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7E78BB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7E78BB" w:rsidTr="00D25827">
        <w:tc>
          <w:tcPr>
            <w:tcW w:w="3118" w:type="dxa"/>
          </w:tcPr>
          <w:p w:rsidR="007E78BB" w:rsidRPr="00872FD9" w:rsidRDefault="00AE0F79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776FDB">
              <w:rPr>
                <w:sz w:val="28"/>
                <w:szCs w:val="28"/>
              </w:rPr>
              <w:t>02</w:t>
            </w:r>
            <w:r w:rsidRPr="00872FD9">
              <w:rPr>
                <w:color w:val="auto"/>
                <w:sz w:val="28"/>
                <w:szCs w:val="28"/>
              </w:rPr>
              <w:t>.</w:t>
            </w:r>
            <w:r w:rsidR="00D83A7D" w:rsidRPr="00872FD9">
              <w:rPr>
                <w:color w:val="auto"/>
                <w:sz w:val="28"/>
                <w:szCs w:val="28"/>
                <w:lang w:val="en-US"/>
              </w:rPr>
              <w:t>0</w:t>
            </w:r>
            <w:r w:rsidR="00776FDB">
              <w:rPr>
                <w:color w:val="auto"/>
                <w:sz w:val="28"/>
                <w:szCs w:val="28"/>
              </w:rPr>
              <w:t>9</w:t>
            </w:r>
            <w:r w:rsidRPr="00872FD9">
              <w:rPr>
                <w:color w:val="auto"/>
                <w:sz w:val="28"/>
                <w:szCs w:val="28"/>
              </w:rPr>
              <w:t xml:space="preserve">.2021 р. № </w:t>
            </w:r>
            <w:r w:rsidR="00D83A7D" w:rsidRPr="00872FD9">
              <w:rPr>
                <w:color w:val="auto"/>
                <w:sz w:val="28"/>
                <w:szCs w:val="28"/>
                <w:lang w:val="en-US"/>
              </w:rPr>
              <w:t>4</w:t>
            </w:r>
            <w:r w:rsidR="00776FDB">
              <w:rPr>
                <w:color w:val="auto"/>
                <w:sz w:val="28"/>
                <w:szCs w:val="28"/>
              </w:rPr>
              <w:t>7</w:t>
            </w:r>
            <w:r w:rsidRPr="00872FD9">
              <w:rPr>
                <w:color w:val="auto"/>
                <w:sz w:val="28"/>
                <w:szCs w:val="28"/>
              </w:rPr>
              <w:t>-д</w:t>
            </w:r>
          </w:p>
          <w:p w:rsidR="007E78BB" w:rsidRDefault="007E78BB">
            <w:pPr>
              <w:widowControl/>
              <w:rPr>
                <w:sz w:val="10"/>
                <w:szCs w:val="10"/>
              </w:rPr>
            </w:pPr>
          </w:p>
        </w:tc>
      </w:tr>
    </w:tbl>
    <w:p w:rsidR="007E78BB" w:rsidRDefault="007E78BB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7E78BB" w:rsidRPr="00164649" w:rsidRDefault="00AE0F79" w:rsidP="001646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="00164649" w:rsidRPr="00164649">
        <w:rPr>
          <w:sz w:val="28"/>
          <w:szCs w:val="28"/>
        </w:rPr>
        <w:t>заступника начальника відділу корпоративного управління управління державного сектору економіки та корпоративного управління департаменту п</w:t>
      </w:r>
      <w:r w:rsidR="00795720">
        <w:rPr>
          <w:sz w:val="28"/>
          <w:szCs w:val="28"/>
        </w:rPr>
        <w:t>олітики</w:t>
      </w:r>
      <w:r w:rsidR="00164649" w:rsidRPr="00164649">
        <w:rPr>
          <w:sz w:val="28"/>
          <w:szCs w:val="28"/>
        </w:rPr>
        <w:t xml:space="preserve"> власності</w:t>
      </w:r>
      <w:r w:rsidRPr="00164649">
        <w:rPr>
          <w:sz w:val="28"/>
          <w:szCs w:val="28"/>
        </w:rPr>
        <w:t>, категорія «Б»</w:t>
      </w:r>
    </w:p>
    <w:p w:rsidR="00164649" w:rsidRDefault="001646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7E78BB">
        <w:tc>
          <w:tcPr>
            <w:tcW w:w="15323" w:type="dxa"/>
            <w:gridSpan w:val="3"/>
            <w:vAlign w:val="center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7E78BB">
        <w:trPr>
          <w:trHeight w:val="1255"/>
        </w:trPr>
        <w:tc>
          <w:tcPr>
            <w:tcW w:w="5118" w:type="dxa"/>
            <w:gridSpan w:val="2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0D55E9" w:rsidRPr="00164649" w:rsidRDefault="000D55E9" w:rsidP="000D55E9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164649">
              <w:rPr>
                <w:sz w:val="28"/>
                <w:szCs w:val="28"/>
              </w:rPr>
              <w:t>- підготовка проектів рішень щодо розроблення законодавчих та інших нормативно-правових актів, внесення змін і доповнень до чинних актів з питань управління корпоративними правами держави та дивідендної політики держави;</w:t>
            </w:r>
          </w:p>
          <w:p w:rsidR="000D55E9" w:rsidRPr="00164649" w:rsidRDefault="000D55E9" w:rsidP="000D55E9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164649">
              <w:rPr>
                <w:sz w:val="28"/>
                <w:szCs w:val="28"/>
              </w:rPr>
              <w:t>- проведення фахової експертизи законодавчих і нормативно-правових актів, а також опрацювання проектів нормативно-правових актів з питань управління корпоративними правами держави та дивідендної політики держави, що надходять до Мінекономіки, та оформлення висновків до них за результатами опрацювання на предмет впливу реалізації актів на показники економічного і соціального розвитку;</w:t>
            </w:r>
          </w:p>
          <w:p w:rsidR="000D55E9" w:rsidRPr="00164649" w:rsidRDefault="000D55E9" w:rsidP="000D55E9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164649">
              <w:rPr>
                <w:sz w:val="28"/>
                <w:szCs w:val="28"/>
              </w:rPr>
              <w:t>- підготовка проектів наказів, окремих доручень Мінекономіки та здійснення контролю їх виконання в межах своїх повноважень;</w:t>
            </w:r>
          </w:p>
          <w:p w:rsidR="000D55E9" w:rsidRPr="00164649" w:rsidRDefault="000D55E9" w:rsidP="000D55E9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164649">
              <w:rPr>
                <w:sz w:val="28"/>
                <w:szCs w:val="28"/>
              </w:rPr>
              <w:t>- аналіз пропозицій уповноважених органів управління щодо встановлення базового нормативу відрахування частки прибутку, що спрямовується на виплату дивідендів за результатами фінансово-господарської діяльності у звітному році господарських товариств, у статутному капіталі яких є корпоративні права держави;</w:t>
            </w:r>
          </w:p>
          <w:p w:rsidR="000D55E9" w:rsidRPr="00164649" w:rsidRDefault="000D55E9" w:rsidP="000D55E9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164649">
              <w:rPr>
                <w:sz w:val="28"/>
                <w:szCs w:val="28"/>
              </w:rPr>
              <w:t>- моніторинг стану сплати дивідендів, нарахованих на державну частку господарським організаціям;</w:t>
            </w:r>
          </w:p>
          <w:p w:rsidR="007E78BB" w:rsidRPr="000D55E9" w:rsidRDefault="000D55E9" w:rsidP="000D55E9">
            <w:pPr>
              <w:widowControl/>
              <w:ind w:left="1" w:hanging="3"/>
              <w:jc w:val="both"/>
              <w:rPr>
                <w:sz w:val="28"/>
                <w:szCs w:val="28"/>
                <w:lang w:val="ru-RU"/>
              </w:rPr>
            </w:pPr>
            <w:r w:rsidRPr="00164649">
              <w:rPr>
                <w:sz w:val="28"/>
                <w:szCs w:val="28"/>
              </w:rPr>
              <w:t>- контроль за правильністю та своєчасністю надходження до державного бюджету дивідендів, нарахованих на акції (частки) господарських товариств, у статутних капіталах яких є державна власність, а також ведення обліку таких платежів у розрізі платників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 xml:space="preserve">посадовий оклад – </w:t>
            </w:r>
            <w:r w:rsidR="000D55E9" w:rsidRPr="000D55E9">
              <w:rPr>
                <w:rFonts w:eastAsia="Calibri"/>
                <w:sz w:val="28"/>
                <w:szCs w:val="28"/>
              </w:rPr>
              <w:t>12 100</w:t>
            </w:r>
            <w:r w:rsidR="000D55E9" w:rsidRPr="006A5FB5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грн;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надбавки, доплати, премії та компенсації відповідно до статті 52 Закону України «Про державну службу»;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 w:rsidRPr="000865FE">
              <w:rPr>
                <w:sz w:val="28"/>
                <w:szCs w:val="28"/>
              </w:rPr>
              <w:t>безстроково;</w:t>
            </w:r>
          </w:p>
          <w:p w:rsidR="007E78BB" w:rsidRDefault="00776FDB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AE0F79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FE" w:rsidRDefault="000865FE" w:rsidP="000865F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0865FE" w:rsidRDefault="000865FE" w:rsidP="000865F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0865FE" w:rsidRDefault="000865FE" w:rsidP="000865F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0865FE" w:rsidRDefault="000865FE" w:rsidP="000865F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0865FE" w:rsidRDefault="000865FE" w:rsidP="000865F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0865FE" w:rsidRDefault="000865FE" w:rsidP="000865FE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0865FE" w:rsidRDefault="000865FE" w:rsidP="000865F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865FE" w:rsidRDefault="000865FE" w:rsidP="000865F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0865FE" w:rsidRDefault="000865FE" w:rsidP="000865F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0865FE" w:rsidRPr="00CC65B7" w:rsidRDefault="000865FE" w:rsidP="000865F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до 1</w:t>
            </w:r>
            <w:r w:rsidR="00776FD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 </w:t>
            </w:r>
            <w:r w:rsidR="00776FD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хв. </w:t>
            </w:r>
            <w:r w:rsidR="00776FDB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776FDB">
              <w:rPr>
                <w:sz w:val="28"/>
                <w:szCs w:val="28"/>
              </w:rPr>
              <w:t>верес</w:t>
            </w:r>
            <w:r w:rsidR="00934156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2021 року.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E78BB" w:rsidRDefault="00AE0F79" w:rsidP="003A0909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76FDB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</w:t>
            </w:r>
            <w:r w:rsidR="00AE0F79">
              <w:rPr>
                <w:sz w:val="28"/>
                <w:szCs w:val="28"/>
                <w:highlight w:val="white"/>
              </w:rPr>
              <w:t xml:space="preserve"> </w:t>
            </w:r>
            <w:bookmarkStart w:id="1" w:name="_GoBack"/>
            <w:bookmarkEnd w:id="1"/>
            <w:r w:rsidR="00273D41">
              <w:rPr>
                <w:sz w:val="28"/>
                <w:szCs w:val="28"/>
                <w:highlight w:val="white"/>
              </w:rPr>
              <w:t>вересня</w:t>
            </w:r>
            <w:r w:rsidR="00AE0F79">
              <w:rPr>
                <w:sz w:val="28"/>
                <w:szCs w:val="28"/>
                <w:highlight w:val="white"/>
              </w:rPr>
              <w:t xml:space="preserve"> 2021 року з 10 год. 00 хв. до 15 год. 00 хв.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B724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</w:t>
            </w:r>
            <w:r w:rsidR="00AE0F79">
              <w:rPr>
                <w:sz w:val="28"/>
                <w:szCs w:val="28"/>
              </w:rPr>
              <w:t xml:space="preserve">(про час та дату </w:t>
            </w:r>
            <w:r w:rsidR="00AE0F79"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 w:rsidR="00AE0F79"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7E78BB" w:rsidRPr="003A0909" w:rsidRDefault="00AE0F79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909">
              <w:rPr>
                <w:color w:val="auto"/>
                <w:sz w:val="28"/>
                <w:szCs w:val="28"/>
              </w:rPr>
              <w:t>Кашуба Наталія Анатоліївна, (</w:t>
            </w:r>
            <w:r w:rsidR="003A0909">
              <w:rPr>
                <w:color w:val="auto"/>
                <w:sz w:val="28"/>
                <w:szCs w:val="28"/>
              </w:rPr>
              <w:t>0</w:t>
            </w:r>
            <w:r w:rsidR="00E826E3" w:rsidRPr="003A0909">
              <w:rPr>
                <w:color w:val="auto"/>
                <w:sz w:val="28"/>
                <w:szCs w:val="28"/>
              </w:rPr>
              <w:t>44</w:t>
            </w:r>
            <w:r w:rsidRPr="003A0909">
              <w:rPr>
                <w:color w:val="auto"/>
                <w:sz w:val="28"/>
                <w:szCs w:val="28"/>
              </w:rPr>
              <w:t xml:space="preserve">) </w:t>
            </w:r>
            <w:r w:rsidR="00E826E3" w:rsidRPr="003A0909">
              <w:rPr>
                <w:color w:val="auto"/>
                <w:sz w:val="28"/>
                <w:szCs w:val="28"/>
              </w:rPr>
              <w:t>200</w:t>
            </w:r>
            <w:r w:rsidRPr="003A0909">
              <w:rPr>
                <w:color w:val="auto"/>
                <w:sz w:val="28"/>
                <w:szCs w:val="28"/>
              </w:rPr>
              <w:t>-</w:t>
            </w:r>
            <w:r w:rsidR="00E826E3" w:rsidRPr="003A0909">
              <w:rPr>
                <w:color w:val="auto"/>
                <w:sz w:val="28"/>
                <w:szCs w:val="28"/>
              </w:rPr>
              <w:t>47</w:t>
            </w:r>
            <w:r w:rsidRPr="003A0909">
              <w:rPr>
                <w:color w:val="auto"/>
                <w:sz w:val="28"/>
                <w:szCs w:val="28"/>
              </w:rPr>
              <w:t>-5</w:t>
            </w:r>
            <w:r w:rsidR="00E826E3" w:rsidRPr="003A0909">
              <w:rPr>
                <w:color w:val="auto"/>
                <w:sz w:val="28"/>
                <w:szCs w:val="28"/>
              </w:rPr>
              <w:t>2</w:t>
            </w:r>
            <w:r w:rsidRPr="003A0909">
              <w:rPr>
                <w:color w:val="auto"/>
                <w:sz w:val="28"/>
                <w:szCs w:val="28"/>
              </w:rPr>
              <w:t>, nkashuba@me.gov.ua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7E78BB" w:rsidTr="003A0909">
        <w:trPr>
          <w:trHeight w:val="2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7E78BB" w:rsidTr="003A0909">
        <w:trPr>
          <w:trHeight w:val="126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7E78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E78BB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 w:rsidTr="0093216E">
        <w:trPr>
          <w:trHeight w:val="822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7E78BB">
        <w:trPr>
          <w:trHeight w:val="38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7E78BB">
        <w:trPr>
          <w:trHeight w:val="684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7E78BB">
        <w:tc>
          <w:tcPr>
            <w:tcW w:w="15323" w:type="dxa"/>
            <w:gridSpan w:val="3"/>
            <w:vAlign w:val="center"/>
          </w:tcPr>
          <w:p w:rsidR="007E78BB" w:rsidRDefault="00AE0F79" w:rsidP="00567A9A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7E78BB" w:rsidTr="00567A9A">
        <w:trPr>
          <w:trHeight w:val="193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999"/>
        </w:trPr>
        <w:tc>
          <w:tcPr>
            <w:tcW w:w="936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7E78BB">
        <w:trPr>
          <w:trHeight w:val="202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A61E44" w:rsidRPr="00A61E44" w:rsidRDefault="00A61E44" w:rsidP="00CE7F26">
            <w:pPr>
              <w:ind w:leftChars="0" w:left="3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A61E44">
              <w:rPr>
                <w:color w:val="000000" w:themeColor="text1"/>
                <w:sz w:val="28"/>
                <w:szCs w:val="28"/>
              </w:rPr>
              <w:t>Господарського кодексу України;</w:t>
            </w:r>
          </w:p>
          <w:p w:rsidR="00A61E44" w:rsidRPr="00A61E44" w:rsidRDefault="00A61E44" w:rsidP="00CE7F26">
            <w:pPr>
              <w:ind w:leftChars="0" w:left="3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A61E44">
              <w:rPr>
                <w:color w:val="000000" w:themeColor="text1"/>
                <w:sz w:val="28"/>
                <w:szCs w:val="28"/>
              </w:rPr>
              <w:t>Закону України «Про управління об’єктами державної власності»;</w:t>
            </w:r>
          </w:p>
          <w:p w:rsidR="00A61E44" w:rsidRPr="00A61E44" w:rsidRDefault="00A61E44" w:rsidP="00CE7F26">
            <w:pPr>
              <w:ind w:leftChars="0" w:left="3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A61E44">
              <w:rPr>
                <w:color w:val="000000" w:themeColor="text1"/>
                <w:sz w:val="28"/>
                <w:szCs w:val="28"/>
              </w:rPr>
              <w:t>Закону України «Про акціонерні товариства»;</w:t>
            </w:r>
          </w:p>
          <w:p w:rsidR="00A61E44" w:rsidRPr="00A61E44" w:rsidRDefault="00A61E44" w:rsidP="00CE7F26">
            <w:pPr>
              <w:shd w:val="clear" w:color="auto" w:fill="FFFFFF"/>
              <w:ind w:leftChars="0" w:left="3" w:hanging="3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A61E44">
              <w:rPr>
                <w:color w:val="000000" w:themeColor="text1"/>
                <w:sz w:val="28"/>
                <w:szCs w:val="28"/>
              </w:rPr>
              <w:t xml:space="preserve">постанови КМУ </w:t>
            </w:r>
            <w:r w:rsidRPr="00A61E44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від 12.05.2007 № 702</w:t>
            </w:r>
            <w:r w:rsidRPr="00A61E44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A61E44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Про затвердження Порядку формування та реалізації дивідендної політики держави»;</w:t>
            </w:r>
          </w:p>
          <w:p w:rsidR="00A61E44" w:rsidRPr="00A61E44" w:rsidRDefault="00A61E44" w:rsidP="00CE7F26">
            <w:pPr>
              <w:shd w:val="clear" w:color="auto" w:fill="FFFFFF"/>
              <w:ind w:leftChars="0" w:left="3" w:hanging="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61E44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постанови КМУ від 29.08.2012 № 802 «</w:t>
            </w:r>
            <w:r w:rsidRPr="00A61E4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 затвердження Порядку перетворення державного унітарного комерційного підприємства в акціонерне товариство»;</w:t>
            </w:r>
          </w:p>
          <w:p w:rsidR="00273D41" w:rsidRPr="00A61E44" w:rsidRDefault="00A61E44" w:rsidP="00CE7F26">
            <w:pPr>
              <w:ind w:leftChars="0" w:left="3" w:hanging="3"/>
              <w:jc w:val="both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A61E44">
              <w:rPr>
                <w:sz w:val="28"/>
                <w:szCs w:val="28"/>
              </w:rPr>
              <w:t>постанови КМУ від 0</w:t>
            </w:r>
            <w:r w:rsidRPr="00A61E44">
              <w:rPr>
                <w:sz w:val="28"/>
                <w:szCs w:val="28"/>
                <w:bdr w:val="none" w:sz="0" w:space="0" w:color="auto" w:frame="1"/>
              </w:rPr>
              <w:t xml:space="preserve">5.12.2012 № 1146 «Про затвердження Порядку передачі повноважень з управління корпоративними </w:t>
            </w:r>
            <w:r w:rsidRPr="00A61E44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правами держави суб’єктам управління об’єктами державної власності»</w:t>
            </w:r>
          </w:p>
        </w:tc>
      </w:tr>
    </w:tbl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7E78BB" w:rsidSect="003A0909">
      <w:pgSz w:w="16838" w:h="11906" w:orient="landscape"/>
      <w:pgMar w:top="284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BB"/>
    <w:rsid w:val="000865FE"/>
    <w:rsid w:val="000D55E9"/>
    <w:rsid w:val="00131DE8"/>
    <w:rsid w:val="00164649"/>
    <w:rsid w:val="00273D41"/>
    <w:rsid w:val="0032702F"/>
    <w:rsid w:val="003A0909"/>
    <w:rsid w:val="004769C1"/>
    <w:rsid w:val="00567A9A"/>
    <w:rsid w:val="0063387B"/>
    <w:rsid w:val="00776FDB"/>
    <w:rsid w:val="00795720"/>
    <w:rsid w:val="007E78BB"/>
    <w:rsid w:val="00872FD9"/>
    <w:rsid w:val="0093216E"/>
    <w:rsid w:val="00934156"/>
    <w:rsid w:val="009C5455"/>
    <w:rsid w:val="00A61E44"/>
    <w:rsid w:val="00AE0F79"/>
    <w:rsid w:val="00B104E0"/>
    <w:rsid w:val="00B72402"/>
    <w:rsid w:val="00CA470D"/>
    <w:rsid w:val="00CE3D0C"/>
    <w:rsid w:val="00CE7F26"/>
    <w:rsid w:val="00D25827"/>
    <w:rsid w:val="00D83A7D"/>
    <w:rsid w:val="00D874E3"/>
    <w:rsid w:val="00E71CCC"/>
    <w:rsid w:val="00E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5BBA"/>
  <w15:docId w15:val="{AA07F100-03F5-49C0-8E9B-46C963A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q+xQ/8SMTtV6XYdjHK7SH9wsA==">AMUW2mUcH2ZJ4NFtMaAOnRaqE/pjiLmVALA/bilF91RpljmPb+HG4SFn6KVr9gdpsYMLgHdaMkoEreZ9LCXy3g39RltZvW8iSzXWPm+guKcvTyMcJBvjBuRrBe5JBp5asimgPRL2hICO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4835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ЛЕВАДНЮК Ірина Василівна</cp:lastModifiedBy>
  <cp:revision>37</cp:revision>
  <dcterms:created xsi:type="dcterms:W3CDTF">2021-07-12T09:21:00Z</dcterms:created>
  <dcterms:modified xsi:type="dcterms:W3CDTF">2021-09-02T10:58:00Z</dcterms:modified>
</cp:coreProperties>
</file>