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03" w:rsidRPr="002B2DD9" w:rsidRDefault="001074F5" w:rsidP="002B2DD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74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Запит</w:t>
      </w:r>
      <w:r w:rsidR="00404B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(Петренко)</w:t>
      </w:r>
      <w:bookmarkStart w:id="0" w:name="_GoBack"/>
      <w:bookmarkEnd w:id="0"/>
    </w:p>
    <w:p w:rsidR="00095603" w:rsidRDefault="00095603" w:rsidP="00C51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603" w:rsidRPr="00C5129F" w:rsidRDefault="00095603" w:rsidP="002B2D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12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 до пункту 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C5129F">
        <w:rPr>
          <w:rStyle w:val="rvts37"/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-1</w:t>
      </w:r>
      <w:r w:rsidR="002B2DD9"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B2DD9" w:rsidRPr="00C5129F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04.12.2019 року № 1070 «Деякі питання здійснення розпорядниками (одержувачами) бюджетних коштів попередньої оплати товарів, робіт і послуг, що </w:t>
      </w:r>
      <w:proofErr w:type="spellStart"/>
      <w:r w:rsidR="002B2DD9" w:rsidRPr="00C5129F">
        <w:rPr>
          <w:rFonts w:ascii="Times New Roman" w:hAnsi="Times New Roman" w:cs="Times New Roman"/>
          <w:sz w:val="24"/>
          <w:szCs w:val="24"/>
        </w:rPr>
        <w:t>закуповуються</w:t>
      </w:r>
      <w:proofErr w:type="spellEnd"/>
      <w:r w:rsidR="002B2DD9" w:rsidRPr="00C5129F">
        <w:rPr>
          <w:rFonts w:ascii="Times New Roman" w:hAnsi="Times New Roman" w:cs="Times New Roman"/>
          <w:sz w:val="24"/>
          <w:szCs w:val="24"/>
        </w:rPr>
        <w:t xml:space="preserve"> за бюджетні кошти»</w:t>
      </w:r>
      <w:bookmarkStart w:id="1" w:name="n5"/>
      <w:bookmarkEnd w:id="1"/>
      <w:r w:rsidR="002B2DD9" w:rsidRPr="00C5129F">
        <w:rPr>
          <w:rFonts w:ascii="Times New Roman" w:hAnsi="Times New Roman" w:cs="Times New Roman"/>
          <w:sz w:val="24"/>
          <w:szCs w:val="24"/>
        </w:rPr>
        <w:t xml:space="preserve"> (зі змінами</w:t>
      </w:r>
      <w:r w:rsidR="00867950">
        <w:rPr>
          <w:rFonts w:ascii="Times New Roman" w:hAnsi="Times New Roman" w:cs="Times New Roman"/>
          <w:sz w:val="24"/>
          <w:szCs w:val="24"/>
        </w:rPr>
        <w:t xml:space="preserve">, внесеними Постановою КМУ від </w:t>
      </w:r>
      <w:r w:rsidR="009728BA">
        <w:rPr>
          <w:rFonts w:ascii="Times New Roman" w:hAnsi="Times New Roman" w:cs="Times New Roman"/>
          <w:sz w:val="24"/>
          <w:szCs w:val="24"/>
        </w:rPr>
        <w:t>02 грудня 2020 року № 1198</w:t>
      </w:r>
      <w:r w:rsidR="002B2DD9" w:rsidRPr="00C5129F">
        <w:rPr>
          <w:rFonts w:ascii="Times New Roman" w:hAnsi="Times New Roman" w:cs="Times New Roman"/>
          <w:sz w:val="24"/>
          <w:szCs w:val="24"/>
        </w:rPr>
        <w:t xml:space="preserve">) (далі – </w:t>
      </w:r>
      <w:r w:rsidR="002B2DD9" w:rsidRPr="00C5129F">
        <w:rPr>
          <w:rFonts w:ascii="Times New Roman" w:hAnsi="Times New Roman" w:cs="Times New Roman"/>
          <w:b/>
          <w:sz w:val="24"/>
          <w:szCs w:val="24"/>
        </w:rPr>
        <w:t>Постанова</w:t>
      </w:r>
      <w:r w:rsidR="002B2DD9" w:rsidRPr="00C5129F">
        <w:rPr>
          <w:rFonts w:ascii="Times New Roman" w:hAnsi="Times New Roman" w:cs="Times New Roman"/>
          <w:sz w:val="24"/>
          <w:szCs w:val="24"/>
        </w:rPr>
        <w:t>)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заборонено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період дії карантину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здійснення розпорядниками (одержувачами) бюджетних коштів </w:t>
      </w:r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попередньої оплати товарів, робіт і послуг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що </w:t>
      </w:r>
      <w:proofErr w:type="spellStart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закуповуються</w:t>
      </w:r>
      <w:proofErr w:type="spellEnd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бюджетні кошти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Державній казначейській службі здійснення відповідних платежів, </w:t>
      </w:r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крім випадків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коли предметом закупівлі є товари, роботи і послуги, необхідні для здійснення заходів, спрямованих на запобігання виникненню та поширенню, </w:t>
      </w:r>
      <w:r w:rsidR="002B2DD9"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локалізацію та ліквідацію спалахів, епідемій та пандемій гострої респіраторної хвороби COVID-19, спричиненої </w:t>
      </w:r>
      <w:proofErr w:type="spellStart"/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коронавірусом</w:t>
      </w:r>
      <w:proofErr w:type="spellEnd"/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SARS-CoV-2, </w:t>
      </w:r>
      <w:hyperlink r:id="rId6" w:anchor="n58" w:tgtFrame="_blank" w:history="1">
        <w:r w:rsidRPr="00C5129F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перелік</w:t>
        </w:r>
      </w:hyperlink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яких затверджено постановою Кабінету Міністрів України від 20 березня 2020 р. № 225 “Деякі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коронавірусом</w:t>
      </w:r>
      <w:proofErr w:type="spellEnd"/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SARS-CoV-2, на території України”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також для виконання бюджетних програм, коди програмної класифікації видатків та кредитування державного бюджету яких відповідають кодам функціональної класифікації видатків та кредитування бюджету 0710-0763 згідно із законом про Державний бюджет України на відповідний бюджетний період.</w:t>
      </w:r>
    </w:p>
    <w:p w:rsidR="00095603" w:rsidRPr="00C5129F" w:rsidRDefault="00095603" w:rsidP="002B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074F5" w:rsidRPr="00C5129F" w:rsidRDefault="00D6357F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розпоряджень Голови Вінницької обласної державної адміністрації </w:t>
      </w:r>
      <w:r w:rsidR="001074F5" w:rsidRPr="00D635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Державне підприємство «Архітектурно-будівельний інжиніринг»</w:t>
      </w:r>
      <w:r w:rsidR="001074F5" w:rsidRPr="00C512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77595">
        <w:rPr>
          <w:rFonts w:ascii="Times New Roman" w:eastAsia="Times New Roman" w:hAnsi="Times New Roman" w:cs="Times New Roman"/>
          <w:sz w:val="24"/>
          <w:szCs w:val="24"/>
          <w:lang w:eastAsia="uk-UA"/>
        </w:rPr>
        <w:t>(далі – Замовник)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є </w:t>
      </w:r>
      <w:r w:rsidRPr="00C5129F">
        <w:rPr>
          <w:rFonts w:ascii="Times New Roman" w:eastAsia="Times New Roman" w:hAnsi="Times New Roman" w:cs="Times New Roman"/>
          <w:sz w:val="24"/>
          <w:szCs w:val="24"/>
          <w:lang w:eastAsia="uk-UA"/>
        </w:rPr>
        <w:t>одержувачем бюджетних коштів та</w:t>
      </w:r>
      <w:r w:rsidR="006775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визначено </w:t>
      </w:r>
      <w:r w:rsidR="002B2DD9" w:rsidRPr="00C512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074F5" w:rsidRPr="00C5129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замовником з виконання робіт по об’єктам будівництва:</w:t>
      </w:r>
    </w:p>
    <w:p w:rsidR="001074F5" w:rsidRPr="00C5129F" w:rsidRDefault="001074F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- «Реконструкція будівлі поліклініки та швидкої допомоги під відділення невідкладної (екстреної) медичної допомоги КНП «</w:t>
      </w:r>
      <w:proofErr w:type="spellStart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Бершадська</w:t>
      </w:r>
      <w:proofErr w:type="spellEnd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ОЛІЛ» по вул. </w:t>
      </w:r>
      <w:proofErr w:type="spellStart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Будкевича</w:t>
      </w:r>
      <w:proofErr w:type="spellEnd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, 2 м. Бершадь Вінницької області) (Підрядний договір № 70-20 від 02 жовтня 2020 року);</w:t>
      </w:r>
    </w:p>
    <w:p w:rsidR="001074F5" w:rsidRPr="00C5129F" w:rsidRDefault="001074F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- «Реконструкція приміщень відділення невідкладної (екстреної) медичної допомоги (приймального відділення) І поверху хірургічного корпусу Комунального некомерційного підприємства «Тульчинська центральна районна лікарня» Тульчинської районної ради за адресою: вул. Миколи Леонтовича, 114 м. Тульчин, Вінницької області» (Підрядний договір № 66-20 від 02 жовтня 2020 року);</w:t>
      </w:r>
    </w:p>
    <w:p w:rsidR="001074F5" w:rsidRPr="00C5129F" w:rsidRDefault="001074F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- «Реконструкція частини першого поверху головного лікувального корпусу ВЕ(Н) МД КНП «</w:t>
      </w:r>
      <w:proofErr w:type="spellStart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Ямпільська</w:t>
      </w:r>
      <w:proofErr w:type="spellEnd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ЦРЛ» з добудовою критого в’їзду для автотранспорту медичної допомоги за адресою: Україна, Вінницької області, </w:t>
      </w:r>
      <w:proofErr w:type="spellStart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Ямпільський</w:t>
      </w:r>
      <w:proofErr w:type="spellEnd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м. Ямпіль, вул. Пирогова,1» (Підрядний договір № 67-20 від 02 жовтня 2020 року);</w:t>
      </w:r>
    </w:p>
    <w:p w:rsidR="001074F5" w:rsidRPr="00C5129F" w:rsidRDefault="001074F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-  «Реконструкція відділення екстреної (невідкладної) медичної допомоги по вул. Монастирська, 71 в м. Хмільник, Вінницької області» (Підрядний договір № 69-20 від 02 жовтня 2020 року);</w:t>
      </w:r>
    </w:p>
    <w:p w:rsidR="001074F5" w:rsidRPr="00C5129F" w:rsidRDefault="001074F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- «Реконструкція першого поверху головного корпусу КНП «Жмеринська ЦРЛ» під відділення екстреної (невідкладної) медичної допомоги та реанімації по вул. Київська, № 288, м. Жмеринка, Вінницької області» (Підрядний договір № 71-20 від 02 жовтня 2020 року);</w:t>
      </w:r>
    </w:p>
    <w:p w:rsidR="001074F5" w:rsidRPr="00C5129F" w:rsidRDefault="001074F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- «Реконструкція приміщення першого поверху будівлі Комунального некомерційного підприємства «Гайсинська центральна районна лікарня Гайсинської районної ради» для розташування відділення невідкладної медичної допомоги по вул. В'ячеслава Чорновола, 1 в м. Гайсин Вінницької області» (Підрядний договір № 77-20 від 16 жовтня 2020 року);</w:t>
      </w:r>
    </w:p>
    <w:p w:rsidR="001074F5" w:rsidRPr="00C5129F" w:rsidRDefault="001074F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«Реконструкція відділення екстреної медичної допомоги комунального некомерційного підприємства «Могилів-Подільська окружна лікарня інтенсивного лікування» Могилів-Подільської міської ради по вул. Полта</w:t>
      </w:r>
      <w:r w:rsidR="002B2DD9"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вська, № 89/2 корпус № 4, </w:t>
      </w:r>
      <w:r w:rsidR="00D635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м. Могилів-Подільський, Вінницької області» (Підрядний договір № 90-20 від 04 листопада  2020 року);</w:t>
      </w:r>
    </w:p>
    <w:p w:rsidR="001074F5" w:rsidRPr="00C5129F" w:rsidRDefault="001074F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- «Реконструкція приміщень першого поверху будівлі Комунального підприємства «</w:t>
      </w:r>
      <w:proofErr w:type="spellStart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Калинівська</w:t>
      </w:r>
      <w:proofErr w:type="spellEnd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центральна районна лікарня» </w:t>
      </w:r>
      <w:proofErr w:type="spellStart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Калинівської</w:t>
      </w:r>
      <w:proofErr w:type="spellEnd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районної ради для розташування відділення невідкладної екстреної медичної допомоги по вул. </w:t>
      </w:r>
      <w:proofErr w:type="spellStart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Чкалова</w:t>
      </w:r>
      <w:proofErr w:type="spellEnd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, 6 м. Калинівка Калинівського району Вінницької області» (Підрядний договір № 101-20 від 24 листопада 2020 року) (далі – Об'єкти).</w:t>
      </w:r>
    </w:p>
    <w:p w:rsidR="00095603" w:rsidRPr="00C5129F" w:rsidRDefault="001074F5" w:rsidP="000956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Договори по Об'єктам укладені за результа</w:t>
      </w:r>
      <w:r w:rsidR="00095603"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проведення публічних закупівель. </w:t>
      </w:r>
      <w:r w:rsidRPr="00C512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074F5" w:rsidRPr="00C5129F" w:rsidRDefault="001074F5" w:rsidP="000956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розділу «Роботи та послуги» Переліку </w:t>
      </w:r>
      <w:r w:rsidRPr="00C5129F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Pr="00C5129F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коронавірусом</w:t>
      </w:r>
      <w:proofErr w:type="spellEnd"/>
      <w:r w:rsidRPr="00C5129F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SARS-CoV-2, на території</w:t>
      </w:r>
      <w:r w:rsidRPr="00C5129F">
        <w:rPr>
          <w:rStyle w:val="rvts2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5129F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</w:rPr>
        <w:t>України</w:t>
      </w:r>
      <w:r w:rsidRPr="00C5129F">
        <w:rPr>
          <w:rStyle w:val="rvts2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C512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затвердженого постановою </w:t>
      </w:r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Кабінету Міністрів України від 20 березня 2020 р. № 225 “Деякі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коронавірусом</w:t>
      </w:r>
      <w:proofErr w:type="spellEnd"/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SARS-CoV-2, на території України” 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передбачено закупівлю</w:t>
      </w:r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реконструкції, реставрації, капітального ремонту приміщень та споруд закладів охорони здоров’я, які надають медичну допомогу пацієнтам з гострою респіраторною хворобою COVID-19, спричиненою </w:t>
      </w:r>
      <w:proofErr w:type="spellStart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коронавірусом</w:t>
      </w:r>
      <w:proofErr w:type="spellEnd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SARS-CoV-2.</w:t>
      </w:r>
    </w:p>
    <w:p w:rsidR="001074F5" w:rsidRPr="00C5129F" w:rsidRDefault="001074F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 до пункту 1 Порядку та умови надання субвенції з державного бюджету місцевим бюджетам на реалізацію проектів з реконструкції, капітального ремонту приймальних відділень в опорних закладах охорони здоров'я у госпітальних округах, затвердженого постановою Кабінету Міністрів України від 08.07.2020 року № 612</w:t>
      </w:r>
      <w:r w:rsidR="005470A5"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470A5"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(далі – Порядок)</w:t>
      </w:r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визначено механізм надання та використання субвенції на реалізацію проектів з реконструкції, капітального ремонту приймальних відділень в опорних закладах охорони здоров'я у госпітальних округах за рахунок коштів, виділених з фонду боротьби з гострою респіраторною хворобою COVID-19, спричиненою </w:t>
      </w:r>
      <w:proofErr w:type="spellStart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коронавірусом</w:t>
      </w:r>
      <w:proofErr w:type="spellEnd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SARS-CoV-2 та її наслідками.</w:t>
      </w:r>
    </w:p>
    <w:p w:rsidR="001074F5" w:rsidRPr="00C5129F" w:rsidRDefault="001074F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Пунктом 3 Порядку </w:t>
      </w:r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субвенція спрямовується на реалізацію проектів з реконструкції, капітального ремонту приймальних відділень в опорних закладах охорони здоров’я у госпітальних округах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(далі - проекти) згідно з переліком опорних закладів охорони здоров’я у госпітальних округах на період до 2023 року, затвердженим розпорядженням Кабінету Міністрів України від 15 січня 2020 р. № 23.</w:t>
      </w:r>
    </w:p>
    <w:p w:rsidR="001074F5" w:rsidRPr="00C5129F" w:rsidRDefault="001074F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У зазначеному розпорядженні Кабінету Міністрів України від 15 січня 2020 р. № 23 по Вінницькій області вказаний вичерпний перелік опорних закладів охорони здоров’я у госпітальних округах, а саме:</w:t>
      </w:r>
    </w:p>
    <w:p w:rsidR="00CD3D40" w:rsidRPr="00C5129F" w:rsidRDefault="00CD3D40" w:rsidP="00CD3D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82"/>
        <w:gridCol w:w="7093"/>
      </w:tblGrid>
      <w:tr w:rsidR="00CD3D40" w:rsidTr="00CD3D4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Default="00CD3D40" w:rsidP="00CD3D40">
            <w:pPr>
              <w:pStyle w:val="rvps12"/>
              <w:spacing w:before="120" w:beforeAutospacing="0" w:after="0" w:afterAutospacing="0"/>
              <w:ind w:firstLine="567"/>
              <w:rPr>
                <w:color w:val="333333"/>
              </w:rPr>
            </w:pPr>
            <w:r>
              <w:rPr>
                <w:color w:val="333333"/>
                <w:lang w:val="uk-UA"/>
              </w:rPr>
              <w:t xml:space="preserve">  0</w:t>
            </w:r>
            <w:r>
              <w:rPr>
                <w:color w:val="333333"/>
              </w:rPr>
              <w:t>1982494</w:t>
            </w:r>
          </w:p>
        </w:tc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Pr="00CF4AB3" w:rsidRDefault="00CD3D40" w:rsidP="00CD3D40">
            <w:pPr>
              <w:pStyle w:val="rvps14"/>
              <w:spacing w:before="120" w:beforeAutospacing="0" w:after="0" w:afterAutospacing="0"/>
            </w:pPr>
            <w:proofErr w:type="spellStart"/>
            <w:r w:rsidRPr="00CF4AB3">
              <w:t>Комунальне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некомерційне</w:t>
            </w:r>
            <w:proofErr w:type="spellEnd"/>
            <w:r w:rsidRPr="00CF4AB3">
              <w:t xml:space="preserve"> </w:t>
            </w:r>
            <w:proofErr w:type="spellStart"/>
            <w:proofErr w:type="gramStart"/>
            <w:r w:rsidRPr="00CF4AB3">
              <w:t>п</w:t>
            </w:r>
            <w:proofErr w:type="gramEnd"/>
            <w:r w:rsidRPr="00CF4AB3">
              <w:t>ідприємство</w:t>
            </w:r>
            <w:proofErr w:type="spellEnd"/>
            <w:r w:rsidRPr="00CF4AB3">
              <w:t xml:space="preserve"> “</w:t>
            </w:r>
            <w:proofErr w:type="spellStart"/>
            <w:r w:rsidRPr="00CF4AB3">
              <w:t>Бершадська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окружна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лікарня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інтенсивного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лікування</w:t>
            </w:r>
            <w:proofErr w:type="spellEnd"/>
            <w:r w:rsidRPr="00CF4AB3">
              <w:t>”</w:t>
            </w:r>
          </w:p>
        </w:tc>
      </w:tr>
      <w:tr w:rsidR="00CD3D40" w:rsidTr="00CD3D4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Default="00CD3D40" w:rsidP="00CD3D40">
            <w:pPr>
              <w:pStyle w:val="rvps12"/>
              <w:spacing w:before="12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01982749</w:t>
            </w:r>
          </w:p>
        </w:tc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Pr="00CF4AB3" w:rsidRDefault="00CD3D40" w:rsidP="00CD3D40">
            <w:pPr>
              <w:pStyle w:val="rvps14"/>
              <w:spacing w:before="120" w:beforeAutospacing="0" w:after="0" w:afterAutospacing="0"/>
            </w:pPr>
            <w:proofErr w:type="spellStart"/>
            <w:r w:rsidRPr="00CF4AB3">
              <w:t>Комунальне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некомерційне</w:t>
            </w:r>
            <w:proofErr w:type="spellEnd"/>
            <w:r w:rsidRPr="00CF4AB3">
              <w:t xml:space="preserve"> </w:t>
            </w:r>
            <w:proofErr w:type="spellStart"/>
            <w:proofErr w:type="gramStart"/>
            <w:r w:rsidRPr="00CF4AB3">
              <w:t>п</w:t>
            </w:r>
            <w:proofErr w:type="gramEnd"/>
            <w:r w:rsidRPr="00CF4AB3">
              <w:t>ідприємство</w:t>
            </w:r>
            <w:proofErr w:type="spellEnd"/>
            <w:r w:rsidRPr="00CF4AB3">
              <w:t xml:space="preserve"> “</w:t>
            </w:r>
            <w:proofErr w:type="spellStart"/>
            <w:r w:rsidRPr="00CF4AB3">
              <w:t>Вінницька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міська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клінічна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лікарня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швидкої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медичної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допомоги</w:t>
            </w:r>
            <w:proofErr w:type="spellEnd"/>
            <w:r w:rsidRPr="00CF4AB3">
              <w:t>”</w:t>
            </w:r>
          </w:p>
        </w:tc>
      </w:tr>
      <w:tr w:rsidR="00CD3D40" w:rsidTr="00CD3D4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Default="00CD3D40" w:rsidP="00CD3D40">
            <w:pPr>
              <w:pStyle w:val="rvps12"/>
              <w:spacing w:before="12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36205651</w:t>
            </w:r>
          </w:p>
        </w:tc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Pr="00CF4AB3" w:rsidRDefault="00CD3D40" w:rsidP="00CD3D40">
            <w:pPr>
              <w:pStyle w:val="rvps14"/>
              <w:spacing w:before="120" w:beforeAutospacing="0" w:after="0" w:afterAutospacing="0"/>
            </w:pPr>
            <w:proofErr w:type="spellStart"/>
            <w:r w:rsidRPr="00CF4AB3">
              <w:t>Комунальне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некомерційне</w:t>
            </w:r>
            <w:proofErr w:type="spellEnd"/>
            <w:r w:rsidRPr="00CF4AB3">
              <w:t xml:space="preserve"> </w:t>
            </w:r>
            <w:proofErr w:type="spellStart"/>
            <w:proofErr w:type="gramStart"/>
            <w:r w:rsidRPr="00CF4AB3">
              <w:t>п</w:t>
            </w:r>
            <w:proofErr w:type="gramEnd"/>
            <w:r w:rsidRPr="00CF4AB3">
              <w:t>ідприємство</w:t>
            </w:r>
            <w:proofErr w:type="spellEnd"/>
            <w:r w:rsidRPr="00CF4AB3">
              <w:t xml:space="preserve"> “</w:t>
            </w:r>
            <w:proofErr w:type="spellStart"/>
            <w:r w:rsidRPr="00CF4AB3">
              <w:t>Гайсинська</w:t>
            </w:r>
            <w:proofErr w:type="spellEnd"/>
            <w:r w:rsidRPr="00CF4AB3">
              <w:t xml:space="preserve"> центральна </w:t>
            </w:r>
            <w:proofErr w:type="spellStart"/>
            <w:r w:rsidRPr="00CF4AB3">
              <w:t>районна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лікарня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Гайсинської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районної</w:t>
            </w:r>
            <w:proofErr w:type="spellEnd"/>
            <w:r w:rsidRPr="00CF4AB3">
              <w:t xml:space="preserve"> ради”</w:t>
            </w:r>
          </w:p>
        </w:tc>
      </w:tr>
      <w:tr w:rsidR="00CD3D40" w:rsidTr="00CD3D4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Default="00CD3D40" w:rsidP="00CD3D40">
            <w:pPr>
              <w:pStyle w:val="rvps12"/>
              <w:spacing w:before="12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01982525</w:t>
            </w:r>
          </w:p>
        </w:tc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Pr="00CF4AB3" w:rsidRDefault="00CD3D40" w:rsidP="00CD3D40">
            <w:pPr>
              <w:pStyle w:val="rvps14"/>
              <w:spacing w:before="120" w:beforeAutospacing="0" w:after="0" w:afterAutospacing="0"/>
            </w:pPr>
            <w:proofErr w:type="spellStart"/>
            <w:r w:rsidRPr="00CF4AB3">
              <w:t>Комунальне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некомерційне</w:t>
            </w:r>
            <w:proofErr w:type="spellEnd"/>
            <w:r w:rsidRPr="00CF4AB3">
              <w:t xml:space="preserve"> </w:t>
            </w:r>
            <w:proofErr w:type="spellStart"/>
            <w:proofErr w:type="gramStart"/>
            <w:r w:rsidRPr="00CF4AB3">
              <w:t>п</w:t>
            </w:r>
            <w:proofErr w:type="gramEnd"/>
            <w:r w:rsidRPr="00CF4AB3">
              <w:t>ідприємство</w:t>
            </w:r>
            <w:proofErr w:type="spellEnd"/>
            <w:r w:rsidRPr="00CF4AB3">
              <w:t xml:space="preserve"> “</w:t>
            </w:r>
            <w:proofErr w:type="spellStart"/>
            <w:r w:rsidRPr="00CF4AB3">
              <w:t>Жмеринська</w:t>
            </w:r>
            <w:proofErr w:type="spellEnd"/>
            <w:r w:rsidRPr="00CF4AB3">
              <w:t xml:space="preserve"> центральна </w:t>
            </w:r>
            <w:proofErr w:type="spellStart"/>
            <w:r w:rsidRPr="00CF4AB3">
              <w:t>районна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лікарня</w:t>
            </w:r>
            <w:proofErr w:type="spellEnd"/>
            <w:r w:rsidRPr="00CF4AB3">
              <w:t xml:space="preserve">” </w:t>
            </w:r>
            <w:proofErr w:type="spellStart"/>
            <w:r w:rsidRPr="00CF4AB3">
              <w:t>Жмеринської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районної</w:t>
            </w:r>
            <w:proofErr w:type="spellEnd"/>
            <w:r w:rsidRPr="00CF4AB3">
              <w:t xml:space="preserve"> ради</w:t>
            </w:r>
          </w:p>
        </w:tc>
      </w:tr>
      <w:tr w:rsidR="00CD3D40" w:rsidTr="00CD3D4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Default="00CD3D40" w:rsidP="00CD3D40">
            <w:pPr>
              <w:pStyle w:val="rvps12"/>
              <w:spacing w:before="12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01982554</w:t>
            </w:r>
          </w:p>
        </w:tc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Pr="00CF4AB3" w:rsidRDefault="00CD3D40" w:rsidP="00CD3D40">
            <w:pPr>
              <w:pStyle w:val="rvps14"/>
              <w:spacing w:before="120" w:beforeAutospacing="0" w:after="0" w:afterAutospacing="0"/>
            </w:pPr>
            <w:proofErr w:type="spellStart"/>
            <w:r w:rsidRPr="00CF4AB3">
              <w:t>Комунальне</w:t>
            </w:r>
            <w:proofErr w:type="spellEnd"/>
            <w:r w:rsidRPr="00CF4AB3">
              <w:t xml:space="preserve"> </w:t>
            </w:r>
            <w:proofErr w:type="spellStart"/>
            <w:proofErr w:type="gramStart"/>
            <w:r w:rsidRPr="00CF4AB3">
              <w:t>п</w:t>
            </w:r>
            <w:proofErr w:type="gramEnd"/>
            <w:r w:rsidRPr="00CF4AB3">
              <w:t>ідприємство</w:t>
            </w:r>
            <w:proofErr w:type="spellEnd"/>
            <w:r w:rsidRPr="00CF4AB3">
              <w:t xml:space="preserve"> “</w:t>
            </w:r>
            <w:proofErr w:type="spellStart"/>
            <w:r w:rsidRPr="00CF4AB3">
              <w:t>Калинівська</w:t>
            </w:r>
            <w:proofErr w:type="spellEnd"/>
            <w:r w:rsidRPr="00CF4AB3">
              <w:t xml:space="preserve"> центральна </w:t>
            </w:r>
            <w:proofErr w:type="spellStart"/>
            <w:r w:rsidRPr="00CF4AB3">
              <w:t>районна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лікарня</w:t>
            </w:r>
            <w:proofErr w:type="spellEnd"/>
            <w:r w:rsidRPr="00CF4AB3">
              <w:t xml:space="preserve">” </w:t>
            </w:r>
            <w:proofErr w:type="spellStart"/>
            <w:r w:rsidRPr="00CF4AB3">
              <w:t>Калинівської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районної</w:t>
            </w:r>
            <w:proofErr w:type="spellEnd"/>
            <w:r w:rsidRPr="00CF4AB3">
              <w:t xml:space="preserve"> ради</w:t>
            </w:r>
          </w:p>
        </w:tc>
      </w:tr>
      <w:tr w:rsidR="00CD3D40" w:rsidTr="00CD3D4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Default="00CD3D40" w:rsidP="00CD3D40">
            <w:pPr>
              <w:pStyle w:val="rvps12"/>
              <w:spacing w:before="12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01982591</w:t>
            </w:r>
          </w:p>
        </w:tc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Pr="00CF4AB3" w:rsidRDefault="00CD3D40" w:rsidP="00CD3D40">
            <w:pPr>
              <w:pStyle w:val="rvps14"/>
              <w:spacing w:before="120" w:beforeAutospacing="0" w:after="0" w:afterAutospacing="0"/>
            </w:pPr>
            <w:proofErr w:type="spellStart"/>
            <w:r w:rsidRPr="00CF4AB3">
              <w:t>Комунальне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некомерційне</w:t>
            </w:r>
            <w:proofErr w:type="spellEnd"/>
            <w:r w:rsidRPr="00CF4AB3">
              <w:t xml:space="preserve"> </w:t>
            </w:r>
            <w:proofErr w:type="spellStart"/>
            <w:proofErr w:type="gramStart"/>
            <w:r w:rsidRPr="00CF4AB3">
              <w:t>п</w:t>
            </w:r>
            <w:proofErr w:type="gramEnd"/>
            <w:r w:rsidRPr="00CF4AB3">
              <w:t>ідприємство</w:t>
            </w:r>
            <w:proofErr w:type="spellEnd"/>
            <w:r w:rsidRPr="00CF4AB3">
              <w:t xml:space="preserve"> “</w:t>
            </w:r>
            <w:proofErr w:type="spellStart"/>
            <w:r w:rsidRPr="00CF4AB3">
              <w:t>Могилів-Подільська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окружна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лікарня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інтенсивного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лікування</w:t>
            </w:r>
            <w:proofErr w:type="spellEnd"/>
            <w:r w:rsidRPr="00CF4AB3">
              <w:t xml:space="preserve">” </w:t>
            </w:r>
            <w:proofErr w:type="spellStart"/>
            <w:r w:rsidRPr="00CF4AB3">
              <w:t>Могилів-Подільської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міської</w:t>
            </w:r>
            <w:proofErr w:type="spellEnd"/>
            <w:r w:rsidRPr="00CF4AB3">
              <w:t xml:space="preserve"> ради</w:t>
            </w:r>
          </w:p>
        </w:tc>
      </w:tr>
      <w:tr w:rsidR="00CD3D40" w:rsidTr="00CD3D4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Default="00CD3D40" w:rsidP="00CD3D40">
            <w:pPr>
              <w:pStyle w:val="rvps12"/>
              <w:spacing w:before="12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35814729</w:t>
            </w:r>
          </w:p>
        </w:tc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Pr="00CF4AB3" w:rsidRDefault="00CD3D40" w:rsidP="00CD3D40">
            <w:pPr>
              <w:pStyle w:val="rvps14"/>
              <w:spacing w:before="120" w:beforeAutospacing="0" w:after="0" w:afterAutospacing="0"/>
            </w:pPr>
            <w:proofErr w:type="spellStart"/>
            <w:r w:rsidRPr="00CF4AB3">
              <w:t>Комунальне</w:t>
            </w:r>
            <w:proofErr w:type="spellEnd"/>
            <w:r w:rsidRPr="00CF4AB3">
              <w:t xml:space="preserve"> </w:t>
            </w:r>
            <w:proofErr w:type="spellStart"/>
            <w:proofErr w:type="gramStart"/>
            <w:r w:rsidRPr="00CF4AB3">
              <w:t>п</w:t>
            </w:r>
            <w:proofErr w:type="gramEnd"/>
            <w:r w:rsidRPr="00CF4AB3">
              <w:t>ідприємство</w:t>
            </w:r>
            <w:proofErr w:type="spellEnd"/>
            <w:r w:rsidRPr="00CF4AB3">
              <w:t xml:space="preserve"> “</w:t>
            </w:r>
            <w:proofErr w:type="spellStart"/>
            <w:r w:rsidRPr="00CF4AB3">
              <w:t>Козятинська</w:t>
            </w:r>
            <w:proofErr w:type="spellEnd"/>
            <w:r w:rsidRPr="00CF4AB3">
              <w:t xml:space="preserve"> центральна </w:t>
            </w:r>
            <w:proofErr w:type="spellStart"/>
            <w:r w:rsidRPr="00CF4AB3">
              <w:t>районна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лікарня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Козятинської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районної</w:t>
            </w:r>
            <w:proofErr w:type="spellEnd"/>
            <w:r w:rsidRPr="00CF4AB3">
              <w:t xml:space="preserve"> ради”</w:t>
            </w:r>
          </w:p>
        </w:tc>
      </w:tr>
      <w:tr w:rsidR="00CD3D40" w:rsidTr="00CD3D4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Default="00CD3D40" w:rsidP="00CD3D40">
            <w:pPr>
              <w:pStyle w:val="rvps12"/>
              <w:spacing w:before="12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01982672</w:t>
            </w:r>
          </w:p>
        </w:tc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Pr="00CF4AB3" w:rsidRDefault="00CD3D40" w:rsidP="00CD3D40">
            <w:pPr>
              <w:pStyle w:val="rvps14"/>
              <w:spacing w:before="120" w:beforeAutospacing="0" w:after="0" w:afterAutospacing="0"/>
            </w:pPr>
            <w:proofErr w:type="spellStart"/>
            <w:r w:rsidRPr="00CF4AB3">
              <w:t>Комунальне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некомерційне</w:t>
            </w:r>
            <w:proofErr w:type="spellEnd"/>
            <w:r w:rsidRPr="00CF4AB3">
              <w:t xml:space="preserve"> </w:t>
            </w:r>
            <w:proofErr w:type="spellStart"/>
            <w:proofErr w:type="gramStart"/>
            <w:r w:rsidRPr="00CF4AB3">
              <w:t>п</w:t>
            </w:r>
            <w:proofErr w:type="gramEnd"/>
            <w:r w:rsidRPr="00CF4AB3">
              <w:t>ідприємство</w:t>
            </w:r>
            <w:proofErr w:type="spellEnd"/>
            <w:r w:rsidRPr="00CF4AB3">
              <w:t xml:space="preserve"> “</w:t>
            </w:r>
            <w:proofErr w:type="spellStart"/>
            <w:r w:rsidRPr="00CF4AB3">
              <w:t>Тульчинська</w:t>
            </w:r>
            <w:proofErr w:type="spellEnd"/>
            <w:r w:rsidRPr="00CF4AB3">
              <w:t xml:space="preserve"> центральна </w:t>
            </w:r>
            <w:proofErr w:type="spellStart"/>
            <w:r w:rsidRPr="00CF4AB3">
              <w:t>районна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лікарня</w:t>
            </w:r>
            <w:proofErr w:type="spellEnd"/>
            <w:r w:rsidRPr="00CF4AB3">
              <w:t xml:space="preserve">” </w:t>
            </w:r>
            <w:proofErr w:type="spellStart"/>
            <w:r w:rsidRPr="00CF4AB3">
              <w:t>Тульчинської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районної</w:t>
            </w:r>
            <w:proofErr w:type="spellEnd"/>
            <w:r w:rsidRPr="00CF4AB3">
              <w:t xml:space="preserve"> ради</w:t>
            </w:r>
          </w:p>
        </w:tc>
      </w:tr>
      <w:tr w:rsidR="00CD3D40" w:rsidTr="00CD3D4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Default="00CD3D40" w:rsidP="00CD3D40">
            <w:pPr>
              <w:pStyle w:val="rvps12"/>
              <w:spacing w:before="12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01982695</w:t>
            </w:r>
          </w:p>
        </w:tc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Pr="00CF4AB3" w:rsidRDefault="00CD3D40" w:rsidP="00CD3D40">
            <w:pPr>
              <w:pStyle w:val="rvps14"/>
              <w:spacing w:before="120" w:beforeAutospacing="0" w:after="0" w:afterAutospacing="0"/>
            </w:pPr>
            <w:proofErr w:type="spellStart"/>
            <w:r w:rsidRPr="00CF4AB3">
              <w:t>Комунальне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некомерційне</w:t>
            </w:r>
            <w:proofErr w:type="spellEnd"/>
            <w:r w:rsidRPr="00CF4AB3">
              <w:t xml:space="preserve"> </w:t>
            </w:r>
            <w:proofErr w:type="spellStart"/>
            <w:proofErr w:type="gramStart"/>
            <w:r w:rsidRPr="00CF4AB3">
              <w:t>п</w:t>
            </w:r>
            <w:proofErr w:type="gramEnd"/>
            <w:r w:rsidRPr="00CF4AB3">
              <w:t>ідприємство</w:t>
            </w:r>
            <w:proofErr w:type="spellEnd"/>
            <w:r w:rsidRPr="00CF4AB3">
              <w:t xml:space="preserve"> “</w:t>
            </w:r>
            <w:proofErr w:type="spellStart"/>
            <w:r w:rsidRPr="00CF4AB3">
              <w:t>Хмільницька</w:t>
            </w:r>
            <w:proofErr w:type="spellEnd"/>
            <w:r w:rsidRPr="00CF4AB3">
              <w:t xml:space="preserve"> центральна </w:t>
            </w:r>
            <w:proofErr w:type="spellStart"/>
            <w:r w:rsidRPr="00CF4AB3">
              <w:t>районна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лікарня</w:t>
            </w:r>
            <w:proofErr w:type="spellEnd"/>
            <w:r w:rsidRPr="00CF4AB3">
              <w:t xml:space="preserve">” </w:t>
            </w:r>
            <w:proofErr w:type="spellStart"/>
            <w:r w:rsidRPr="00CF4AB3">
              <w:t>Хмільницької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районної</w:t>
            </w:r>
            <w:proofErr w:type="spellEnd"/>
            <w:r w:rsidRPr="00CF4AB3">
              <w:t xml:space="preserve"> ради</w:t>
            </w:r>
          </w:p>
        </w:tc>
      </w:tr>
      <w:tr w:rsidR="00CD3D40" w:rsidTr="00CD3D4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Default="00CD3D40" w:rsidP="00CD3D40">
            <w:pPr>
              <w:pStyle w:val="rvps12"/>
              <w:spacing w:before="12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01982726</w:t>
            </w:r>
          </w:p>
        </w:tc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D40" w:rsidRPr="00CF4AB3" w:rsidRDefault="00CD3D40" w:rsidP="00CD3D40">
            <w:pPr>
              <w:pStyle w:val="rvps14"/>
              <w:spacing w:before="120" w:beforeAutospacing="0" w:after="0" w:afterAutospacing="0"/>
            </w:pPr>
            <w:proofErr w:type="spellStart"/>
            <w:r w:rsidRPr="00CF4AB3">
              <w:t>Комунальне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некомерційне</w:t>
            </w:r>
            <w:proofErr w:type="spellEnd"/>
            <w:r w:rsidRPr="00CF4AB3">
              <w:t xml:space="preserve"> </w:t>
            </w:r>
            <w:proofErr w:type="spellStart"/>
            <w:proofErr w:type="gramStart"/>
            <w:r w:rsidRPr="00CF4AB3">
              <w:t>п</w:t>
            </w:r>
            <w:proofErr w:type="gramEnd"/>
            <w:r w:rsidRPr="00CF4AB3">
              <w:t>ідприємство</w:t>
            </w:r>
            <w:proofErr w:type="spellEnd"/>
            <w:r w:rsidRPr="00CF4AB3">
              <w:t xml:space="preserve"> “</w:t>
            </w:r>
            <w:proofErr w:type="spellStart"/>
            <w:r w:rsidRPr="00CF4AB3">
              <w:t>Ямпільська</w:t>
            </w:r>
            <w:proofErr w:type="spellEnd"/>
            <w:r w:rsidRPr="00CF4AB3">
              <w:t xml:space="preserve"> центральна </w:t>
            </w:r>
            <w:proofErr w:type="spellStart"/>
            <w:r w:rsidRPr="00CF4AB3">
              <w:t>районна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лікарня</w:t>
            </w:r>
            <w:proofErr w:type="spellEnd"/>
            <w:r w:rsidRPr="00CF4AB3">
              <w:t xml:space="preserve">” </w:t>
            </w:r>
            <w:proofErr w:type="spellStart"/>
            <w:r w:rsidRPr="00CF4AB3">
              <w:t>Ямпільської</w:t>
            </w:r>
            <w:proofErr w:type="spellEnd"/>
            <w:r w:rsidRPr="00CF4AB3">
              <w:t xml:space="preserve"> </w:t>
            </w:r>
            <w:proofErr w:type="spellStart"/>
            <w:r w:rsidRPr="00CF4AB3">
              <w:t>районної</w:t>
            </w:r>
            <w:proofErr w:type="spellEnd"/>
            <w:r w:rsidRPr="00CF4AB3">
              <w:t xml:space="preserve"> ради</w:t>
            </w:r>
          </w:p>
        </w:tc>
      </w:tr>
    </w:tbl>
    <w:p w:rsidR="00677595" w:rsidRDefault="001074F5" w:rsidP="00CD3D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Розпорядженням керівника робіт з ліквідації наслідків </w:t>
      </w:r>
      <w:proofErr w:type="spellStart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медико-біологічної</w:t>
      </w:r>
      <w:proofErr w:type="spellEnd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надзвичайної ситуації природного характеру державного рівня пов'язаної з із поширенням </w:t>
      </w:r>
      <w:proofErr w:type="spellStart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коронавірусної</w:t>
      </w:r>
      <w:proofErr w:type="spellEnd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хвороби від 0</w:t>
      </w:r>
      <w:r w:rsidR="00095603"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1.12.20 року №145 вказані вище О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б'єкти було включено до Переліку закладів охорони здоров'я, що визначені для госпіталізації пацієнтів з гострою респіраторною хворобою 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-19, спричиненою </w:t>
      </w:r>
      <w:proofErr w:type="spellStart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коронавірусом</w:t>
      </w:r>
      <w:proofErr w:type="spellEnd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-2</w:t>
      </w:r>
      <w:r w:rsidR="006775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74F5" w:rsidRDefault="001074F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Крім того, на офіційному сайті Національної служби здоров'я України </w:t>
      </w:r>
      <w:hyperlink r:id="rId7" w:history="1">
        <w:r w:rsidRPr="00C5129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https://nszu.gov.ua/e-data/dashboard/likarni-covid</w:t>
        </w:r>
      </w:hyperlink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сформовано Перелік надавачів медичної допомоги, визначених для надання стаціонарної допомоги пацієнтам з COVID-19 за догов</w:t>
      </w:r>
      <w:r w:rsidR="0094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ором з НСЗУ по областям України де, також, включені відповідні Об'єкти.  </w:t>
      </w:r>
    </w:p>
    <w:p w:rsidR="00025F70" w:rsidRPr="00025F70" w:rsidRDefault="00CF4AB3" w:rsidP="00025F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Тобто, перелічені вище об’єкти з реконструкції приміщень та відділень</w:t>
      </w:r>
      <w:r w:rsidR="0002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опорних лікарень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замовником будівельних робіт по яким є Державне підприємство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Архітекурно-будівельний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інжиніринг»</w:t>
      </w:r>
      <w:r w:rsidR="0002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5F70"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включені до Переліку опорних лікарень, які надають допомогу хворим на </w:t>
      </w:r>
      <w:proofErr w:type="spellStart"/>
      <w:r w:rsidR="00025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корона</w:t>
      </w:r>
      <w:r w:rsidR="00025F70"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вірус</w:t>
      </w:r>
      <w:proofErr w:type="spellEnd"/>
      <w:r w:rsidR="00025F70"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 де буде здійснюватися госпіталізація пацієнтів з гострою респіраторною хворобою </w:t>
      </w:r>
      <w:r w:rsidR="00025F70"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COVID</w:t>
      </w:r>
      <w:r w:rsidR="00025F70"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-19, спричиненою </w:t>
      </w:r>
      <w:proofErr w:type="spellStart"/>
      <w:r w:rsidR="00025F70"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коронавірусом</w:t>
      </w:r>
      <w:proofErr w:type="spellEnd"/>
      <w:r w:rsidR="00025F70"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25F70"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SARS</w:t>
      </w:r>
      <w:r w:rsidR="00025F70"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spellStart"/>
      <w:r w:rsidR="00025F70"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CoV</w:t>
      </w:r>
      <w:proofErr w:type="spellEnd"/>
      <w:r w:rsidR="00025F70"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-2.</w:t>
      </w:r>
    </w:p>
    <w:p w:rsidR="005470A5" w:rsidRPr="00C5129F" w:rsidRDefault="005470A5" w:rsidP="005470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>Одночасно, звертаємо увагу, що згідно пункту 1 Порядку  державного фінансування капітального будівництва, затвердженого постановою Кабінету Міністрів України від  27.12.2001 року № 1764 (далі – Порядок 1)</w:t>
      </w:r>
      <w:r w:rsidRPr="00C51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51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зазначено, що цей Порядок </w:t>
      </w:r>
      <w:r w:rsidRPr="00C512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визначає механізм фінансування капітального будівництва </w:t>
      </w:r>
      <w:r w:rsidRPr="00C5129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 рахунок коштів державного бюджету</w:t>
      </w:r>
      <w:r w:rsidRPr="00C512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метою забезпечення цільового та ефективного використання державних коштів.</w:t>
      </w:r>
    </w:p>
    <w:p w:rsidR="005470A5" w:rsidRDefault="005470A5" w:rsidP="005470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2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абзацу 2 пункту 19 </w:t>
      </w:r>
      <w:r w:rsidRPr="00C5129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Порядку 1 </w:t>
      </w:r>
      <w:r w:rsidRPr="00C5129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передбачено, що замовник перераховує підряднику аванс, якщо це передбачено договором (контрактом). Розмір авансу не може перевищувати 30 відсотків вартості річного обсягу робіт. Підрядник зобов'язується використати одержаний аванс на придбання і постачання необхідних для виконання робіт матеріалів, конструкцій, виробів протягом трьох місяців після одержання авансу. По закінченні тримісячного терміну невикористані суми авансу повертаються замовнику.</w:t>
      </w:r>
    </w:p>
    <w:p w:rsidR="00D44FE6" w:rsidRPr="00025F70" w:rsidRDefault="00D44FE6" w:rsidP="00D44FE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Крім того, слід врахувати, що </w:t>
      </w:r>
      <w:r>
        <w:rPr>
          <w:rFonts w:ascii="Times New Roman" w:eastAsia="Calibri" w:hAnsi="Times New Roman"/>
          <w:bCs/>
          <w:sz w:val="24"/>
          <w:szCs w:val="24"/>
        </w:rPr>
        <w:t xml:space="preserve">згідно </w:t>
      </w:r>
      <w:r w:rsidRPr="00025F70">
        <w:rPr>
          <w:rFonts w:ascii="Times New Roman" w:eastAsia="Calibri" w:hAnsi="Times New Roman"/>
          <w:bCs/>
          <w:sz w:val="24"/>
          <w:szCs w:val="24"/>
        </w:rPr>
        <w:t xml:space="preserve"> ч. 1 ст. 526 Цивільного кодексу України зобов'язання має виконуватися належним чином відповідно до умов договору та вимог цього Кодексу, інших актів цивільного законодавства, а за відсутності таких умов та вимог - відповідно до звичаїв ділового обороту або інших вимог, що звичайно ставляться.</w:t>
      </w:r>
    </w:p>
    <w:p w:rsidR="00D44FE6" w:rsidRDefault="00D44FE6" w:rsidP="005470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25F70" w:rsidRPr="00025F70" w:rsidRDefault="004F23D9" w:rsidP="00025F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025F7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 xml:space="preserve">Враховуючи </w:t>
      </w:r>
      <w:r w:rsidR="00025F70" w:rsidRPr="00025F7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вище</w:t>
      </w:r>
      <w:r w:rsidRPr="00025F7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зазначені обставини та норми права, </w:t>
      </w:r>
      <w:r w:rsidR="00025F70" w:rsidRPr="00D44FE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зважаючи на необхідність повного та належного виконання зобов’язань по Підрядним договорам</w:t>
      </w:r>
      <w:r w:rsidR="00025F70" w:rsidRPr="00025F7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, укладеним із застосуванням процедури закупівлі, </w:t>
      </w:r>
      <w:r w:rsidR="00025F70" w:rsidRPr="00025F7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є підстави для </w:t>
      </w:r>
      <w:r w:rsidRPr="00025F7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здійснення попередньої оплати по </w:t>
      </w:r>
      <w:r w:rsidR="00025F70" w:rsidRPr="00025F7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вказаним о</w:t>
      </w:r>
      <w:r w:rsidRPr="00025F7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б'єктам </w:t>
      </w:r>
      <w:r w:rsidR="00025F70" w:rsidRPr="00025F7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реконструкції.</w:t>
      </w:r>
    </w:p>
    <w:p w:rsidR="00A74442" w:rsidRDefault="00025F70" w:rsidP="00D563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Одночасно зазначаємо, що в</w:t>
      </w:r>
      <w:r w:rsidR="00D563CA" w:rsidRPr="00D56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ідповідно </w:t>
      </w:r>
      <w:r w:rsidR="00D563CA">
        <w:rPr>
          <w:rFonts w:ascii="Times New Roman" w:hAnsi="Times New Roman" w:cs="Times New Roman"/>
          <w:sz w:val="24"/>
          <w:szCs w:val="24"/>
          <w:shd w:val="clear" w:color="auto" w:fill="FFFFFF"/>
        </w:rPr>
        <w:t>до частини 1 статті 41 Закону України «Про публічні закупівлі» (далі – Закон) д</w:t>
      </w:r>
      <w:r w:rsidR="00D563CA" w:rsidRPr="00D56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оговір про закупівлю укладається відповідно до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 </w:t>
      </w:r>
      <w:hyperlink r:id="rId8" w:tgtFrame="_blank" w:history="1">
        <w:r w:rsidR="00D563CA" w:rsidRPr="00D563C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Цивільного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та </w:t>
      </w:r>
      <w:hyperlink r:id="rId9" w:tgtFrame="_blank" w:history="1">
        <w:r w:rsidR="00D563CA" w:rsidRPr="00D563C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Господарського</w:t>
        </w:r>
      </w:hyperlink>
      <w:r w:rsidR="00D563CA" w:rsidRPr="00D563CA">
        <w:rPr>
          <w:rFonts w:ascii="Times New Roman" w:hAnsi="Times New Roman" w:cs="Times New Roman"/>
          <w:sz w:val="24"/>
          <w:szCs w:val="24"/>
          <w:shd w:val="clear" w:color="auto" w:fill="FFFFFF"/>
        </w:rPr>
        <w:t> кодексів України з урахуванням особливостей, визначених цим Законом.</w:t>
      </w:r>
    </w:p>
    <w:p w:rsidR="00887E04" w:rsidRDefault="00025F70" w:rsidP="00887E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 пункту 3</w:t>
      </w:r>
      <w:r w:rsidR="00D56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частини 5 статті 41 Закону</w:t>
      </w:r>
      <w:r w:rsidR="0088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істотні умови договору про закупівлю можуть змінюватися після його підписання, у тому числі, у випадку: </w:t>
      </w:r>
    </w:p>
    <w:p w:rsidR="00A74442" w:rsidRPr="00D44FE6" w:rsidRDefault="00D44FE6" w:rsidP="00D44FE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44FE6">
        <w:rPr>
          <w:rFonts w:ascii="Times New Roman" w:hAnsi="Times New Roman" w:cs="Times New Roman"/>
          <w:sz w:val="24"/>
          <w:szCs w:val="24"/>
          <w:shd w:val="clear" w:color="auto" w:fill="FFFFFF"/>
        </w:rPr>
        <w:t>окращення якості предмета закупівлі, за умови що таке покращення не призведе до збіл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ьшення суми, визначеної в дог</w:t>
      </w:r>
      <w:r w:rsidRPr="00D44FE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Pr="00D44FE6">
        <w:rPr>
          <w:rFonts w:ascii="Times New Roman" w:hAnsi="Times New Roman" w:cs="Times New Roman"/>
          <w:sz w:val="24"/>
          <w:szCs w:val="24"/>
          <w:shd w:val="clear" w:color="auto" w:fill="FFFFFF"/>
        </w:rPr>
        <w:t>рі про закупівлю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7595" w:rsidRPr="00D44FE6" w:rsidRDefault="00D44FE6" w:rsidP="00D44F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4F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Враховуючи </w:t>
      </w:r>
      <w:r w:rsidRPr="00D44FE6">
        <w:rPr>
          <w:rFonts w:ascii="Times New Roman" w:hAnsi="Times New Roman" w:cs="Times New Roman"/>
          <w:b/>
          <w:sz w:val="24"/>
          <w:szCs w:val="24"/>
        </w:rPr>
        <w:t>умови пандемії та гострої необхідності в забезпеченні наявності місць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госпіталізації</w:t>
      </w:r>
      <w:r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пацієнтів з гострою респіраторною хворобою </w:t>
      </w:r>
      <w:r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COVID</w:t>
      </w:r>
      <w:r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-19, спричиненою </w:t>
      </w:r>
      <w:proofErr w:type="spellStart"/>
      <w:r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коронавірусом</w:t>
      </w:r>
      <w:proofErr w:type="spellEnd"/>
      <w:r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SARS</w:t>
      </w:r>
      <w:r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spellStart"/>
      <w:r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CoV</w:t>
      </w:r>
      <w:proofErr w:type="spellEnd"/>
      <w:r w:rsidRPr="00025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-2.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виникає </w:t>
      </w:r>
      <w:r w:rsidR="00887E04" w:rsidRPr="00D44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необхідність</w:t>
      </w:r>
      <w:r w:rsidR="00677595" w:rsidRPr="00D44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включення до Підрядних договорів по Об'єктам умов надання попередньої оплати, що, як ми вказали вище,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передбачено</w:t>
      </w:r>
      <w:r w:rsidR="00677595" w:rsidRPr="00D44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правовими нормами.</w:t>
      </w:r>
    </w:p>
    <w:p w:rsidR="00932611" w:rsidRPr="00FE2CA4" w:rsidRDefault="00932611" w:rsidP="009326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Відповідно до </w:t>
      </w:r>
      <w:r w:rsidR="00D44FE6"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12 та 13 </w:t>
      </w:r>
      <w:r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частини 1 статті 9 Закону </w:t>
      </w:r>
      <w:r w:rsid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України «Про публічні закупівлі» </w:t>
      </w:r>
      <w:r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основними функціями Уповноваженого органу є, у тому числі: </w:t>
      </w:r>
    </w:p>
    <w:p w:rsidR="00932611" w:rsidRPr="00FE2CA4" w:rsidRDefault="00932611" w:rsidP="0093261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FE2CA4">
        <w:t>– надання узагальнених відповідей рекомендаційного характеру щодо застосування законодавства у сфері закупівель;</w:t>
      </w:r>
      <w:bookmarkStart w:id="2" w:name="n1031"/>
      <w:bookmarkEnd w:id="2"/>
    </w:p>
    <w:p w:rsidR="00677595" w:rsidRPr="00FE2CA4" w:rsidRDefault="00932611" w:rsidP="0093261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FE2CA4">
        <w:t>– надання безоплатних консультацій рекомендаційного характеру з питань закупівель на інформаційному ресурсі Уповноваженого органу.</w:t>
      </w:r>
    </w:p>
    <w:p w:rsidR="00677595" w:rsidRPr="00FE2CA4" w:rsidRDefault="00677595" w:rsidP="00887E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Враховуючи </w:t>
      </w:r>
      <w:r w:rsidR="00D44FE6"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>вищенаведене</w:t>
      </w:r>
      <w:r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просимо </w:t>
      </w:r>
      <w:r w:rsidR="00D44FE6"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висловити офіційну позицію щодо можливості </w:t>
      </w:r>
      <w:r w:rsidR="00FE2CA4"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застосування підстави, передбаченої </w:t>
      </w:r>
      <w:r w:rsid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пунктом</w:t>
      </w:r>
      <w:r w:rsidR="00FE2CA4"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частини 5 статті 41 Закону України «Про публічні закупівлі» при внесе</w:t>
      </w:r>
      <w:r w:rsid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нні змін до істотних умов </w:t>
      </w:r>
      <w:r w:rsidR="00FE2CA4"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Підрядних договорів на </w:t>
      </w:r>
      <w:r w:rsid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виконання робіт з реконструкції</w:t>
      </w:r>
      <w:r w:rsidR="00FE2CA4"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приміщень та відділень опорних лікарень</w:t>
      </w:r>
      <w:r w:rsid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E2CA4"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включення до них умов </w:t>
      </w:r>
      <w:r w:rsidR="00FE2CA4"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здійснення </w:t>
      </w:r>
      <w:r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попередньої оплати. </w:t>
      </w:r>
    </w:p>
    <w:p w:rsidR="00887E04" w:rsidRPr="00FE2CA4" w:rsidRDefault="00677595" w:rsidP="00887E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887E04" w:rsidRPr="00FE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352A25" w:rsidRPr="00FE2CA4" w:rsidRDefault="00352A25" w:rsidP="005470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2A25" w:rsidRPr="00FE2CA4" w:rsidRDefault="00352A25" w:rsidP="005470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F23D9" w:rsidRDefault="004F23D9" w:rsidP="005470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70A5" w:rsidRDefault="005470A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70A5" w:rsidRDefault="005470A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70A5" w:rsidRDefault="005470A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70A5" w:rsidRDefault="005470A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70A5" w:rsidRDefault="005470A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70A5" w:rsidRDefault="005470A5" w:rsidP="001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4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460"/>
    <w:multiLevelType w:val="hybridMultilevel"/>
    <w:tmpl w:val="48101F7C"/>
    <w:lvl w:ilvl="0" w:tplc="2370DE7E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3459A2"/>
    <w:multiLevelType w:val="hybridMultilevel"/>
    <w:tmpl w:val="81840898"/>
    <w:lvl w:ilvl="0" w:tplc="EFF2C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8B4CB0"/>
    <w:multiLevelType w:val="hybridMultilevel"/>
    <w:tmpl w:val="00AAE266"/>
    <w:lvl w:ilvl="0" w:tplc="F3C4299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0B"/>
    <w:rsid w:val="00015A85"/>
    <w:rsid w:val="00025F70"/>
    <w:rsid w:val="00095603"/>
    <w:rsid w:val="001074F5"/>
    <w:rsid w:val="00235F0D"/>
    <w:rsid w:val="002B2DD9"/>
    <w:rsid w:val="002E4ADB"/>
    <w:rsid w:val="00352A25"/>
    <w:rsid w:val="00404B6E"/>
    <w:rsid w:val="004F23D9"/>
    <w:rsid w:val="005470A5"/>
    <w:rsid w:val="00677595"/>
    <w:rsid w:val="007660D4"/>
    <w:rsid w:val="00867950"/>
    <w:rsid w:val="00887E04"/>
    <w:rsid w:val="00932611"/>
    <w:rsid w:val="0094597B"/>
    <w:rsid w:val="009728BA"/>
    <w:rsid w:val="00A74442"/>
    <w:rsid w:val="00B01123"/>
    <w:rsid w:val="00C5129F"/>
    <w:rsid w:val="00CD3D40"/>
    <w:rsid w:val="00CF4AB3"/>
    <w:rsid w:val="00D1140B"/>
    <w:rsid w:val="00D35E6F"/>
    <w:rsid w:val="00D44FE6"/>
    <w:rsid w:val="00D563CA"/>
    <w:rsid w:val="00D6357F"/>
    <w:rsid w:val="00E14531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1074F5"/>
  </w:style>
  <w:style w:type="character" w:styleId="a3">
    <w:name w:val="Hyperlink"/>
    <w:uiPriority w:val="99"/>
    <w:unhideWhenUsed/>
    <w:rsid w:val="00107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74F5"/>
    <w:pPr>
      <w:ind w:left="720"/>
      <w:contextualSpacing/>
    </w:pPr>
  </w:style>
  <w:style w:type="character" w:customStyle="1" w:styleId="rvts37">
    <w:name w:val="rvts37"/>
    <w:basedOn w:val="a0"/>
    <w:rsid w:val="00095603"/>
  </w:style>
  <w:style w:type="paragraph" w:customStyle="1" w:styleId="rvps2">
    <w:name w:val="rvps2"/>
    <w:basedOn w:val="a"/>
    <w:rsid w:val="0093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D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CD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1074F5"/>
  </w:style>
  <w:style w:type="character" w:styleId="a3">
    <w:name w:val="Hyperlink"/>
    <w:uiPriority w:val="99"/>
    <w:unhideWhenUsed/>
    <w:rsid w:val="00107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74F5"/>
    <w:pPr>
      <w:ind w:left="720"/>
      <w:contextualSpacing/>
    </w:pPr>
  </w:style>
  <w:style w:type="character" w:customStyle="1" w:styleId="rvts37">
    <w:name w:val="rvts37"/>
    <w:basedOn w:val="a0"/>
    <w:rsid w:val="00095603"/>
  </w:style>
  <w:style w:type="paragraph" w:customStyle="1" w:styleId="rvps2">
    <w:name w:val="rvps2"/>
    <w:basedOn w:val="a"/>
    <w:rsid w:val="0093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D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CD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5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zu.gov.ua/e-data/dashboard/likarni-cov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5-2020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3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2020-12-17T14:02:00Z</cp:lastPrinted>
  <dcterms:created xsi:type="dcterms:W3CDTF">2020-12-17T13:05:00Z</dcterms:created>
  <dcterms:modified xsi:type="dcterms:W3CDTF">2020-12-17T14:07:00Z</dcterms:modified>
</cp:coreProperties>
</file>