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5A2B9" w14:textId="77777777" w:rsidR="000E01D2" w:rsidRPr="00BF0A13" w:rsidRDefault="000E01D2" w:rsidP="008C37C5">
      <w:pPr>
        <w:spacing w:after="120"/>
        <w:ind w:left="5103"/>
        <w:jc w:val="left"/>
        <w:rPr>
          <w:color w:val="auto"/>
          <w:szCs w:val="28"/>
        </w:rPr>
      </w:pPr>
      <w:r w:rsidRPr="00BF0A13">
        <w:rPr>
          <w:color w:val="auto"/>
          <w:szCs w:val="28"/>
        </w:rPr>
        <w:t>ЗАТВЕРДЖЕНО</w:t>
      </w:r>
    </w:p>
    <w:p w14:paraId="65909954" w14:textId="77777777" w:rsidR="000E01D2" w:rsidRPr="00BF0A13" w:rsidRDefault="000E01D2" w:rsidP="008C37C5">
      <w:pPr>
        <w:tabs>
          <w:tab w:val="left" w:pos="9"/>
        </w:tabs>
        <w:spacing w:after="120"/>
        <w:ind w:left="5103"/>
        <w:jc w:val="left"/>
        <w:rPr>
          <w:color w:val="auto"/>
          <w:szCs w:val="28"/>
        </w:rPr>
      </w:pPr>
      <w:r w:rsidRPr="00BF0A13">
        <w:rPr>
          <w:color w:val="auto"/>
          <w:szCs w:val="28"/>
        </w:rPr>
        <w:t xml:space="preserve">Наказ Міністерства розвитку економіки, торгівлі та сільського господарства України </w:t>
      </w:r>
    </w:p>
    <w:p w14:paraId="77570ABF" w14:textId="77777777" w:rsidR="000E01D2" w:rsidRPr="00BF0A13" w:rsidRDefault="000E01D2" w:rsidP="008C37C5">
      <w:pPr>
        <w:tabs>
          <w:tab w:val="left" w:pos="9"/>
        </w:tabs>
        <w:spacing w:after="120"/>
        <w:ind w:left="5103"/>
        <w:jc w:val="left"/>
        <w:rPr>
          <w:color w:val="auto"/>
          <w:szCs w:val="28"/>
        </w:rPr>
      </w:pPr>
      <w:r w:rsidRPr="00BF0A13">
        <w:rPr>
          <w:color w:val="auto"/>
          <w:szCs w:val="28"/>
        </w:rPr>
        <w:t>_____________________ № ________</w:t>
      </w:r>
    </w:p>
    <w:p w14:paraId="61443C6B" w14:textId="77777777" w:rsidR="000E01D2" w:rsidRPr="00BF0A13" w:rsidRDefault="000E01D2" w:rsidP="00893BBA">
      <w:pPr>
        <w:spacing w:after="120"/>
        <w:jc w:val="both"/>
        <w:rPr>
          <w:color w:val="auto"/>
          <w:szCs w:val="28"/>
        </w:rPr>
      </w:pPr>
    </w:p>
    <w:p w14:paraId="11CEB89B" w14:textId="77777777" w:rsidR="00E92C5E" w:rsidRPr="00BF0A13" w:rsidRDefault="00E92C5E" w:rsidP="00893BBA">
      <w:pPr>
        <w:spacing w:after="120"/>
        <w:jc w:val="both"/>
        <w:rPr>
          <w:color w:val="auto"/>
          <w:szCs w:val="28"/>
        </w:rPr>
      </w:pPr>
    </w:p>
    <w:p w14:paraId="428CBCB8" w14:textId="77777777" w:rsidR="000E01D2" w:rsidRPr="00BF0A13" w:rsidRDefault="000E01D2" w:rsidP="00893BBA">
      <w:pPr>
        <w:spacing w:after="120"/>
        <w:jc w:val="both"/>
        <w:rPr>
          <w:color w:val="auto"/>
          <w:szCs w:val="28"/>
        </w:rPr>
      </w:pPr>
    </w:p>
    <w:p w14:paraId="2C30B157" w14:textId="77777777" w:rsidR="000E01D2" w:rsidRPr="00BF0A13" w:rsidRDefault="000E01D2" w:rsidP="00893BBA">
      <w:pPr>
        <w:spacing w:after="120"/>
        <w:jc w:val="both"/>
        <w:rPr>
          <w:color w:val="auto"/>
          <w:szCs w:val="28"/>
        </w:rPr>
      </w:pPr>
    </w:p>
    <w:p w14:paraId="63102FEB" w14:textId="77777777" w:rsidR="000E01D2" w:rsidRPr="00BF0A13" w:rsidRDefault="000E01D2" w:rsidP="00893BBA">
      <w:pPr>
        <w:spacing w:after="120"/>
        <w:jc w:val="both"/>
        <w:rPr>
          <w:color w:val="auto"/>
          <w:szCs w:val="28"/>
        </w:rPr>
      </w:pPr>
    </w:p>
    <w:p w14:paraId="7F0B37FD" w14:textId="77777777" w:rsidR="000E01D2" w:rsidRPr="00BF0A13" w:rsidRDefault="000E01D2" w:rsidP="00893BBA">
      <w:pPr>
        <w:spacing w:after="120"/>
        <w:jc w:val="both"/>
        <w:rPr>
          <w:color w:val="auto"/>
          <w:szCs w:val="28"/>
        </w:rPr>
      </w:pPr>
    </w:p>
    <w:p w14:paraId="4B47BE55" w14:textId="77777777" w:rsidR="00F05907" w:rsidRDefault="00F05907" w:rsidP="00C300E9">
      <w:pPr>
        <w:spacing w:line="360" w:lineRule="auto"/>
        <w:rPr>
          <w:b/>
          <w:color w:val="auto"/>
          <w:szCs w:val="28"/>
        </w:rPr>
      </w:pPr>
    </w:p>
    <w:p w14:paraId="6C6FDB25" w14:textId="07D6820C" w:rsidR="000E01D2" w:rsidRPr="00BF0A13" w:rsidRDefault="008D61FA" w:rsidP="00C300E9">
      <w:pPr>
        <w:spacing w:line="360" w:lineRule="auto"/>
        <w:rPr>
          <w:b/>
          <w:color w:val="auto"/>
          <w:szCs w:val="28"/>
        </w:rPr>
      </w:pPr>
      <w:r w:rsidRPr="00BF0A13">
        <w:rPr>
          <w:b/>
          <w:color w:val="auto"/>
          <w:szCs w:val="28"/>
        </w:rPr>
        <w:t xml:space="preserve">ЗАГАЛЬНІ </w:t>
      </w:r>
      <w:r w:rsidR="003D6674" w:rsidRPr="00BF0A13">
        <w:rPr>
          <w:b/>
          <w:color w:val="auto"/>
          <w:szCs w:val="28"/>
        </w:rPr>
        <w:t>ВИМОГИ</w:t>
      </w:r>
      <w:r w:rsidR="003D6674" w:rsidRPr="00BF0A13">
        <w:rPr>
          <w:b/>
          <w:color w:val="auto"/>
          <w:szCs w:val="28"/>
        </w:rPr>
        <w:br/>
      </w:r>
      <w:r w:rsidR="000E01D2" w:rsidRPr="00BF0A13">
        <w:rPr>
          <w:b/>
          <w:color w:val="auto"/>
          <w:szCs w:val="28"/>
        </w:rPr>
        <w:t xml:space="preserve">до благополуччя </w:t>
      </w:r>
      <w:r w:rsidRPr="00BF0A13">
        <w:rPr>
          <w:b/>
          <w:color w:val="auto"/>
          <w:szCs w:val="28"/>
        </w:rPr>
        <w:t>сільськогосподарських тварин</w:t>
      </w:r>
      <w:r w:rsidR="00A1349A" w:rsidRPr="00BF0A13">
        <w:rPr>
          <w:b/>
          <w:color w:val="auto"/>
          <w:szCs w:val="28"/>
          <w:lang w:val="ru-RU"/>
        </w:rPr>
        <w:t xml:space="preserve"> </w:t>
      </w:r>
      <w:r w:rsidR="00A1349A" w:rsidRPr="00BF0A13">
        <w:rPr>
          <w:b/>
          <w:color w:val="auto"/>
          <w:szCs w:val="28"/>
        </w:rPr>
        <w:t>під час їх утримання</w:t>
      </w:r>
    </w:p>
    <w:p w14:paraId="4CE99600" w14:textId="3DB212EC" w:rsidR="00651DE0" w:rsidRPr="00BF0A13" w:rsidRDefault="00651DE0" w:rsidP="00C300E9">
      <w:pPr>
        <w:pStyle w:val="a3"/>
        <w:numPr>
          <w:ilvl w:val="0"/>
          <w:numId w:val="5"/>
        </w:numPr>
        <w:tabs>
          <w:tab w:val="left" w:pos="1134"/>
        </w:tabs>
        <w:spacing w:line="360" w:lineRule="auto"/>
        <w:ind w:left="0" w:firstLine="709"/>
        <w:contextualSpacing w:val="0"/>
        <w:jc w:val="both"/>
        <w:rPr>
          <w:color w:val="auto"/>
          <w:szCs w:val="28"/>
        </w:rPr>
      </w:pPr>
      <w:r w:rsidRPr="00BF0A13">
        <w:rPr>
          <w:color w:val="auto"/>
          <w:szCs w:val="28"/>
        </w:rPr>
        <w:t xml:space="preserve">Ці </w:t>
      </w:r>
      <w:r w:rsidR="0009497C" w:rsidRPr="00BF0A13">
        <w:rPr>
          <w:color w:val="auto"/>
          <w:szCs w:val="28"/>
        </w:rPr>
        <w:t xml:space="preserve">Загальні вимоги </w:t>
      </w:r>
      <w:r w:rsidR="00C300E9" w:rsidRPr="00BF0A13">
        <w:rPr>
          <w:color w:val="auto"/>
          <w:szCs w:val="28"/>
        </w:rPr>
        <w:t>до благополуччя сільськогосподарських тварин</w:t>
      </w:r>
      <w:r w:rsidR="00AF06EB">
        <w:rPr>
          <w:color w:val="auto"/>
          <w:szCs w:val="28"/>
        </w:rPr>
        <w:t xml:space="preserve"> під час їх утримання</w:t>
      </w:r>
      <w:r w:rsidR="00C300E9" w:rsidRPr="00BF0A13">
        <w:rPr>
          <w:color w:val="auto"/>
          <w:szCs w:val="28"/>
        </w:rPr>
        <w:t xml:space="preserve"> (далі – Загальні вимоги) </w:t>
      </w:r>
      <w:r w:rsidR="00A1349A" w:rsidRPr="00BF0A13">
        <w:rPr>
          <w:color w:val="auto"/>
          <w:szCs w:val="28"/>
        </w:rPr>
        <w:t xml:space="preserve">встановлюють </w:t>
      </w:r>
      <w:r w:rsidR="00346FA1" w:rsidRPr="00BF0A13">
        <w:rPr>
          <w:color w:val="auto"/>
          <w:szCs w:val="28"/>
        </w:rPr>
        <w:t>мінімальн</w:t>
      </w:r>
      <w:r w:rsidR="0038676C" w:rsidRPr="00BF0A13">
        <w:rPr>
          <w:color w:val="auto"/>
          <w:szCs w:val="28"/>
        </w:rPr>
        <w:t>і</w:t>
      </w:r>
      <w:r w:rsidR="00346FA1" w:rsidRPr="00BF0A13">
        <w:rPr>
          <w:color w:val="auto"/>
          <w:szCs w:val="28"/>
        </w:rPr>
        <w:t xml:space="preserve"> </w:t>
      </w:r>
      <w:r w:rsidR="0038676C" w:rsidRPr="00BF0A13">
        <w:rPr>
          <w:color w:val="auto"/>
          <w:szCs w:val="28"/>
        </w:rPr>
        <w:t xml:space="preserve">вимоги </w:t>
      </w:r>
      <w:r w:rsidR="00346FA1" w:rsidRPr="00BF0A13">
        <w:rPr>
          <w:color w:val="auto"/>
          <w:szCs w:val="28"/>
        </w:rPr>
        <w:t xml:space="preserve">до </w:t>
      </w:r>
      <w:r w:rsidR="004C25C0" w:rsidRPr="00BF0A13">
        <w:rPr>
          <w:color w:val="auto"/>
          <w:szCs w:val="28"/>
        </w:rPr>
        <w:t xml:space="preserve">благополуччя </w:t>
      </w:r>
      <w:r w:rsidR="00C300E9" w:rsidRPr="00BF0A13">
        <w:rPr>
          <w:color w:val="auto"/>
          <w:szCs w:val="28"/>
        </w:rPr>
        <w:t>сільськогосподарських тварин</w:t>
      </w:r>
      <w:r w:rsidR="004C25C0" w:rsidRPr="00BF0A13">
        <w:rPr>
          <w:color w:val="auto"/>
          <w:szCs w:val="28"/>
        </w:rPr>
        <w:t xml:space="preserve"> під час їх утримання</w:t>
      </w:r>
      <w:r w:rsidRPr="00BF0A13">
        <w:rPr>
          <w:color w:val="auto"/>
          <w:szCs w:val="28"/>
        </w:rPr>
        <w:t>.</w:t>
      </w:r>
    </w:p>
    <w:p w14:paraId="382C65DA" w14:textId="4196EF5E" w:rsidR="00AE2F00" w:rsidRPr="00BF0A13" w:rsidRDefault="00AE2F00" w:rsidP="00C300E9">
      <w:pPr>
        <w:pStyle w:val="a3"/>
        <w:numPr>
          <w:ilvl w:val="0"/>
          <w:numId w:val="5"/>
        </w:numPr>
        <w:tabs>
          <w:tab w:val="left" w:pos="1134"/>
        </w:tabs>
        <w:spacing w:line="360" w:lineRule="auto"/>
        <w:ind w:left="0" w:firstLine="709"/>
        <w:contextualSpacing w:val="0"/>
        <w:jc w:val="both"/>
        <w:rPr>
          <w:color w:val="auto"/>
          <w:szCs w:val="28"/>
        </w:rPr>
      </w:pPr>
      <w:r w:rsidRPr="00BF0A13">
        <w:rPr>
          <w:color w:val="auto"/>
          <w:szCs w:val="28"/>
        </w:rPr>
        <w:t xml:space="preserve">Ці </w:t>
      </w:r>
      <w:r w:rsidR="0009497C" w:rsidRPr="00BF0A13">
        <w:rPr>
          <w:color w:val="auto"/>
          <w:szCs w:val="28"/>
        </w:rPr>
        <w:t xml:space="preserve">Загальні вимоги </w:t>
      </w:r>
      <w:r w:rsidRPr="00BF0A13">
        <w:rPr>
          <w:color w:val="auto"/>
          <w:szCs w:val="28"/>
        </w:rPr>
        <w:t>не застосовують до:</w:t>
      </w:r>
    </w:p>
    <w:p w14:paraId="1A4C2C99" w14:textId="77777777" w:rsidR="00AE2F00" w:rsidRPr="00BF0A13" w:rsidRDefault="00AE2F00" w:rsidP="00305A39">
      <w:pPr>
        <w:pStyle w:val="a3"/>
        <w:numPr>
          <w:ilvl w:val="0"/>
          <w:numId w:val="29"/>
        </w:numPr>
        <w:tabs>
          <w:tab w:val="left" w:pos="1134"/>
        </w:tabs>
        <w:spacing w:line="360" w:lineRule="auto"/>
        <w:ind w:left="0" w:firstLine="709"/>
        <w:contextualSpacing w:val="0"/>
        <w:jc w:val="both"/>
        <w:rPr>
          <w:color w:val="auto"/>
          <w:szCs w:val="28"/>
        </w:rPr>
      </w:pPr>
      <w:r w:rsidRPr="00BF0A13">
        <w:rPr>
          <w:color w:val="auto"/>
          <w:szCs w:val="28"/>
        </w:rPr>
        <w:t xml:space="preserve">тварин, що </w:t>
      </w:r>
      <w:r w:rsidR="00192D44" w:rsidRPr="00BF0A13">
        <w:rPr>
          <w:color w:val="auto"/>
          <w:szCs w:val="28"/>
        </w:rPr>
        <w:t xml:space="preserve">перебувають у стані </w:t>
      </w:r>
      <w:r w:rsidR="002771BB" w:rsidRPr="00BF0A13">
        <w:rPr>
          <w:color w:val="auto"/>
          <w:szCs w:val="28"/>
        </w:rPr>
        <w:t>природної волі;</w:t>
      </w:r>
    </w:p>
    <w:p w14:paraId="7757993C" w14:textId="5669C815" w:rsidR="00346FA1" w:rsidRPr="00BF0A13" w:rsidRDefault="00745DC5" w:rsidP="00305A39">
      <w:pPr>
        <w:pStyle w:val="a3"/>
        <w:numPr>
          <w:ilvl w:val="0"/>
          <w:numId w:val="29"/>
        </w:numPr>
        <w:tabs>
          <w:tab w:val="left" w:pos="1134"/>
        </w:tabs>
        <w:spacing w:line="360" w:lineRule="auto"/>
        <w:ind w:left="0" w:firstLine="709"/>
        <w:contextualSpacing w:val="0"/>
        <w:jc w:val="both"/>
        <w:rPr>
          <w:color w:val="auto"/>
          <w:szCs w:val="28"/>
        </w:rPr>
      </w:pPr>
      <w:r w:rsidRPr="00BF0A13">
        <w:rPr>
          <w:color w:val="auto"/>
          <w:szCs w:val="28"/>
        </w:rPr>
        <w:t>тварин</w:t>
      </w:r>
      <w:r w:rsidR="002771BB" w:rsidRPr="00BF0A13">
        <w:rPr>
          <w:color w:val="auto"/>
          <w:szCs w:val="28"/>
        </w:rPr>
        <w:t xml:space="preserve">, призначених для використання під час </w:t>
      </w:r>
      <w:r w:rsidR="000F7760" w:rsidRPr="00BF0A13">
        <w:rPr>
          <w:color w:val="auto"/>
          <w:szCs w:val="28"/>
        </w:rPr>
        <w:t>розважальних</w:t>
      </w:r>
      <w:r w:rsidR="002771BB" w:rsidRPr="00BF0A13">
        <w:rPr>
          <w:color w:val="auto"/>
          <w:szCs w:val="28"/>
        </w:rPr>
        <w:t>, культурних</w:t>
      </w:r>
      <w:r w:rsidR="000F7760" w:rsidRPr="00BF0A13">
        <w:rPr>
          <w:color w:val="auto"/>
          <w:szCs w:val="28"/>
        </w:rPr>
        <w:t xml:space="preserve"> </w:t>
      </w:r>
      <w:r w:rsidR="009D1BBF" w:rsidRPr="00BF0A13">
        <w:rPr>
          <w:color w:val="auto"/>
          <w:szCs w:val="28"/>
        </w:rPr>
        <w:t>та/</w:t>
      </w:r>
      <w:r w:rsidR="002771BB" w:rsidRPr="00BF0A13">
        <w:rPr>
          <w:color w:val="auto"/>
          <w:szCs w:val="28"/>
        </w:rPr>
        <w:t xml:space="preserve">або спортивних заходів </w:t>
      </w:r>
      <w:r w:rsidR="0082024A" w:rsidRPr="00BF0A13">
        <w:rPr>
          <w:color w:val="auto"/>
          <w:szCs w:val="28"/>
        </w:rPr>
        <w:t>і</w:t>
      </w:r>
      <w:r w:rsidR="000F7760" w:rsidRPr="00BF0A13">
        <w:rPr>
          <w:color w:val="auto"/>
          <w:szCs w:val="28"/>
        </w:rPr>
        <w:t xml:space="preserve"> </w:t>
      </w:r>
      <w:r w:rsidR="002771BB" w:rsidRPr="00BF0A13">
        <w:rPr>
          <w:color w:val="auto"/>
          <w:szCs w:val="28"/>
        </w:rPr>
        <w:t>подій</w:t>
      </w:r>
      <w:r w:rsidR="009D1BBF" w:rsidRPr="00BF0A13">
        <w:rPr>
          <w:color w:val="auto"/>
          <w:szCs w:val="28"/>
        </w:rPr>
        <w:t>;</w:t>
      </w:r>
    </w:p>
    <w:p w14:paraId="39BCD84E" w14:textId="77777777" w:rsidR="002771BB" w:rsidRPr="00BF0A13" w:rsidRDefault="002771BB" w:rsidP="00305A39">
      <w:pPr>
        <w:pStyle w:val="a3"/>
        <w:numPr>
          <w:ilvl w:val="0"/>
          <w:numId w:val="29"/>
        </w:numPr>
        <w:tabs>
          <w:tab w:val="left" w:pos="1134"/>
        </w:tabs>
        <w:spacing w:line="360" w:lineRule="auto"/>
        <w:ind w:left="0" w:firstLine="709"/>
        <w:contextualSpacing w:val="0"/>
        <w:jc w:val="both"/>
        <w:rPr>
          <w:color w:val="auto"/>
          <w:szCs w:val="28"/>
        </w:rPr>
      </w:pPr>
      <w:r w:rsidRPr="00BF0A13">
        <w:rPr>
          <w:color w:val="auto"/>
          <w:szCs w:val="28"/>
        </w:rPr>
        <w:t>експериментальних або лабораторних тварин;</w:t>
      </w:r>
    </w:p>
    <w:p w14:paraId="1CC2EA80" w14:textId="77777777" w:rsidR="002771BB" w:rsidRPr="00BF0A13" w:rsidRDefault="00346FA1" w:rsidP="00305A39">
      <w:pPr>
        <w:pStyle w:val="a3"/>
        <w:numPr>
          <w:ilvl w:val="0"/>
          <w:numId w:val="29"/>
        </w:numPr>
        <w:tabs>
          <w:tab w:val="left" w:pos="1134"/>
          <w:tab w:val="left" w:pos="1276"/>
        </w:tabs>
        <w:spacing w:line="360" w:lineRule="auto"/>
        <w:ind w:left="0" w:firstLine="709"/>
        <w:contextualSpacing w:val="0"/>
        <w:jc w:val="both"/>
        <w:rPr>
          <w:color w:val="auto"/>
          <w:szCs w:val="28"/>
        </w:rPr>
      </w:pPr>
      <w:r w:rsidRPr="00BF0A13">
        <w:rPr>
          <w:color w:val="auto"/>
          <w:szCs w:val="28"/>
        </w:rPr>
        <w:t>безхребетних тварин.</w:t>
      </w:r>
    </w:p>
    <w:p w14:paraId="7CAAF2E2" w14:textId="7A4A8F15" w:rsidR="00C65DC4" w:rsidRPr="00BF0A13" w:rsidRDefault="00C65DC4" w:rsidP="00C300E9">
      <w:pPr>
        <w:pStyle w:val="a3"/>
        <w:numPr>
          <w:ilvl w:val="0"/>
          <w:numId w:val="5"/>
        </w:numPr>
        <w:tabs>
          <w:tab w:val="left" w:pos="1134"/>
        </w:tabs>
        <w:spacing w:line="360" w:lineRule="auto"/>
        <w:ind w:left="0" w:firstLine="709"/>
        <w:contextualSpacing w:val="0"/>
        <w:jc w:val="both"/>
        <w:rPr>
          <w:color w:val="auto"/>
          <w:szCs w:val="28"/>
        </w:rPr>
      </w:pPr>
      <w:r w:rsidRPr="00BF0A13">
        <w:rPr>
          <w:color w:val="auto"/>
          <w:szCs w:val="28"/>
        </w:rPr>
        <w:t xml:space="preserve">У цих </w:t>
      </w:r>
      <w:r w:rsidR="0009497C" w:rsidRPr="00BF0A13">
        <w:rPr>
          <w:color w:val="auto"/>
          <w:szCs w:val="28"/>
        </w:rPr>
        <w:t xml:space="preserve">Загальних вимогах </w:t>
      </w:r>
      <w:r w:rsidRPr="00BF0A13">
        <w:rPr>
          <w:color w:val="auto"/>
          <w:szCs w:val="28"/>
        </w:rPr>
        <w:t xml:space="preserve">наведені нижче терміни вживають </w:t>
      </w:r>
      <w:r w:rsidR="008D7B10" w:rsidRPr="00BF0A13">
        <w:rPr>
          <w:color w:val="auto"/>
          <w:szCs w:val="28"/>
        </w:rPr>
        <w:t>у</w:t>
      </w:r>
      <w:r w:rsidRPr="00BF0A13">
        <w:rPr>
          <w:color w:val="auto"/>
          <w:szCs w:val="28"/>
        </w:rPr>
        <w:t xml:space="preserve"> такому значенні:</w:t>
      </w:r>
    </w:p>
    <w:p w14:paraId="4534C5C2" w14:textId="12F97F58" w:rsidR="0017618F" w:rsidRPr="00BF0A13" w:rsidRDefault="0017618F" w:rsidP="00C300E9">
      <w:pPr>
        <w:pStyle w:val="a3"/>
        <w:numPr>
          <w:ilvl w:val="0"/>
          <w:numId w:val="8"/>
        </w:numPr>
        <w:tabs>
          <w:tab w:val="left" w:pos="1134"/>
        </w:tabs>
        <w:spacing w:line="360" w:lineRule="auto"/>
        <w:ind w:left="0" w:firstLine="709"/>
        <w:contextualSpacing w:val="0"/>
        <w:jc w:val="both"/>
        <w:rPr>
          <w:color w:val="auto"/>
          <w:szCs w:val="28"/>
        </w:rPr>
      </w:pPr>
      <w:r w:rsidRPr="00BF0A13">
        <w:rPr>
          <w:color w:val="auto"/>
          <w:szCs w:val="28"/>
        </w:rPr>
        <w:t>власник</w:t>
      </w:r>
      <w:r w:rsidR="006920DF" w:rsidRPr="00BF0A13">
        <w:rPr>
          <w:color w:val="auto"/>
          <w:szCs w:val="28"/>
        </w:rPr>
        <w:t xml:space="preserve"> </w:t>
      </w:r>
      <w:r w:rsidR="00743F56" w:rsidRPr="00BF0A13">
        <w:rPr>
          <w:color w:val="auto"/>
          <w:szCs w:val="28"/>
        </w:rPr>
        <w:t xml:space="preserve">сільськогосподарських </w:t>
      </w:r>
      <w:r w:rsidR="006920DF" w:rsidRPr="00BF0A13">
        <w:rPr>
          <w:color w:val="auto"/>
          <w:szCs w:val="28"/>
        </w:rPr>
        <w:t xml:space="preserve">тварин </w:t>
      </w:r>
      <w:r w:rsidRPr="00BF0A13">
        <w:rPr>
          <w:color w:val="auto"/>
          <w:szCs w:val="28"/>
        </w:rPr>
        <w:t>– фізична або юриди</w:t>
      </w:r>
      <w:r w:rsidR="006920DF" w:rsidRPr="00BF0A13">
        <w:rPr>
          <w:color w:val="auto"/>
          <w:szCs w:val="28"/>
        </w:rPr>
        <w:t>чна особа, як</w:t>
      </w:r>
      <w:r w:rsidR="009D1BBF" w:rsidRPr="00BF0A13">
        <w:rPr>
          <w:color w:val="auto"/>
          <w:szCs w:val="28"/>
        </w:rPr>
        <w:t>ій</w:t>
      </w:r>
      <w:r w:rsidR="006920DF" w:rsidRPr="00BF0A13">
        <w:rPr>
          <w:color w:val="auto"/>
          <w:szCs w:val="28"/>
        </w:rPr>
        <w:t xml:space="preserve"> належа</w:t>
      </w:r>
      <w:r w:rsidRPr="00BF0A13">
        <w:rPr>
          <w:color w:val="auto"/>
          <w:szCs w:val="28"/>
        </w:rPr>
        <w:t xml:space="preserve">ть </w:t>
      </w:r>
      <w:r w:rsidR="00743F56" w:rsidRPr="00BF0A13">
        <w:rPr>
          <w:color w:val="auto"/>
          <w:szCs w:val="28"/>
        </w:rPr>
        <w:t xml:space="preserve">сільськогосподарські </w:t>
      </w:r>
      <w:r w:rsidRPr="00BF0A13">
        <w:rPr>
          <w:color w:val="auto"/>
          <w:szCs w:val="28"/>
        </w:rPr>
        <w:t>тварин</w:t>
      </w:r>
      <w:r w:rsidR="006920DF" w:rsidRPr="00BF0A13">
        <w:rPr>
          <w:color w:val="auto"/>
          <w:szCs w:val="28"/>
        </w:rPr>
        <w:t>и</w:t>
      </w:r>
      <w:r w:rsidRPr="00BF0A13">
        <w:rPr>
          <w:color w:val="auto"/>
          <w:szCs w:val="28"/>
        </w:rPr>
        <w:t>;</w:t>
      </w:r>
    </w:p>
    <w:p w14:paraId="14936E7C" w14:textId="258A128A" w:rsidR="00AA7D5B" w:rsidRPr="00BF0A13" w:rsidRDefault="00AA7D5B" w:rsidP="00C300E9">
      <w:pPr>
        <w:pStyle w:val="a3"/>
        <w:numPr>
          <w:ilvl w:val="0"/>
          <w:numId w:val="8"/>
        </w:numPr>
        <w:tabs>
          <w:tab w:val="left" w:pos="1134"/>
        </w:tabs>
        <w:spacing w:line="360" w:lineRule="auto"/>
        <w:ind w:left="0" w:firstLine="709"/>
        <w:contextualSpacing w:val="0"/>
        <w:jc w:val="both"/>
        <w:rPr>
          <w:color w:val="auto"/>
          <w:szCs w:val="28"/>
        </w:rPr>
      </w:pPr>
      <w:r w:rsidRPr="00BF0A13">
        <w:rPr>
          <w:color w:val="auto"/>
          <w:szCs w:val="28"/>
        </w:rPr>
        <w:t xml:space="preserve">господарство (потужність) – </w:t>
      </w:r>
      <w:r w:rsidR="008D7B10" w:rsidRPr="00BF0A13">
        <w:rPr>
          <w:color w:val="auto"/>
          <w:szCs w:val="28"/>
        </w:rPr>
        <w:t>споруди або комплекс споруд, приміщення, будівлі</w:t>
      </w:r>
      <w:r w:rsidR="009D1BBF" w:rsidRPr="00BF0A13">
        <w:rPr>
          <w:color w:val="auto"/>
          <w:szCs w:val="28"/>
        </w:rPr>
        <w:t xml:space="preserve"> або окремі</w:t>
      </w:r>
      <w:r w:rsidR="008D7B10" w:rsidRPr="00BF0A13">
        <w:rPr>
          <w:color w:val="auto"/>
          <w:szCs w:val="28"/>
        </w:rPr>
        <w:t xml:space="preserve"> ділянки</w:t>
      </w:r>
      <w:r w:rsidRPr="00BF0A13">
        <w:rPr>
          <w:color w:val="auto"/>
          <w:szCs w:val="28"/>
        </w:rPr>
        <w:t xml:space="preserve">, </w:t>
      </w:r>
      <w:r w:rsidR="0057757F" w:rsidRPr="00BF0A13">
        <w:rPr>
          <w:color w:val="auto"/>
          <w:szCs w:val="28"/>
        </w:rPr>
        <w:t xml:space="preserve">в </w:t>
      </w:r>
      <w:r w:rsidRPr="00BF0A13">
        <w:rPr>
          <w:color w:val="auto"/>
          <w:szCs w:val="28"/>
        </w:rPr>
        <w:t>як</w:t>
      </w:r>
      <w:r w:rsidR="008D7B10" w:rsidRPr="00BF0A13">
        <w:rPr>
          <w:color w:val="auto"/>
          <w:szCs w:val="28"/>
        </w:rPr>
        <w:t>их</w:t>
      </w:r>
      <w:r w:rsidRPr="00BF0A13">
        <w:rPr>
          <w:color w:val="auto"/>
          <w:szCs w:val="28"/>
        </w:rPr>
        <w:t xml:space="preserve"> утримують </w:t>
      </w:r>
      <w:r w:rsidR="00FA1143" w:rsidRPr="00BF0A13">
        <w:rPr>
          <w:color w:val="auto"/>
          <w:szCs w:val="28"/>
        </w:rPr>
        <w:t xml:space="preserve">сільськогосподарських </w:t>
      </w:r>
      <w:r w:rsidRPr="00BF0A13">
        <w:rPr>
          <w:color w:val="auto"/>
          <w:szCs w:val="28"/>
        </w:rPr>
        <w:t>тварин;</w:t>
      </w:r>
    </w:p>
    <w:p w14:paraId="7C668684" w14:textId="782BD362" w:rsidR="00386946" w:rsidRPr="00BF0A13" w:rsidRDefault="00743F56" w:rsidP="00C300E9">
      <w:pPr>
        <w:pStyle w:val="a3"/>
        <w:numPr>
          <w:ilvl w:val="0"/>
          <w:numId w:val="8"/>
        </w:numPr>
        <w:tabs>
          <w:tab w:val="left" w:pos="1276"/>
        </w:tabs>
        <w:spacing w:line="360" w:lineRule="auto"/>
        <w:ind w:left="0" w:firstLine="709"/>
        <w:contextualSpacing w:val="0"/>
        <w:jc w:val="both"/>
        <w:rPr>
          <w:color w:val="auto"/>
          <w:szCs w:val="28"/>
        </w:rPr>
      </w:pPr>
      <w:r w:rsidRPr="00BF0A13">
        <w:rPr>
          <w:color w:val="auto"/>
          <w:szCs w:val="28"/>
        </w:rPr>
        <w:t xml:space="preserve">сільськогосподарські </w:t>
      </w:r>
      <w:r w:rsidR="00386946" w:rsidRPr="00BF0A13">
        <w:rPr>
          <w:color w:val="auto"/>
          <w:szCs w:val="28"/>
        </w:rPr>
        <w:t>тварини –</w:t>
      </w:r>
      <w:r w:rsidR="00812C2E" w:rsidRPr="00BF0A13">
        <w:rPr>
          <w:color w:val="auto"/>
          <w:szCs w:val="28"/>
        </w:rPr>
        <w:t xml:space="preserve"> біологічні об’єкти (включаючи рибу, плазунів або земноводних), </w:t>
      </w:r>
      <w:r w:rsidR="00443CF2" w:rsidRPr="00BF0A13">
        <w:rPr>
          <w:color w:val="auto"/>
          <w:szCs w:val="28"/>
        </w:rPr>
        <w:t xml:space="preserve">яких </w:t>
      </w:r>
      <w:r w:rsidR="00812C2E" w:rsidRPr="00BF0A13">
        <w:rPr>
          <w:color w:val="auto"/>
          <w:szCs w:val="28"/>
        </w:rPr>
        <w:t xml:space="preserve">розводять, вирощують </w:t>
      </w:r>
      <w:r w:rsidR="00D32747" w:rsidRPr="00BF0A13">
        <w:rPr>
          <w:color w:val="auto"/>
          <w:szCs w:val="28"/>
        </w:rPr>
        <w:t>і</w:t>
      </w:r>
      <w:r w:rsidR="00812C2E" w:rsidRPr="00BF0A13">
        <w:rPr>
          <w:color w:val="auto"/>
          <w:szCs w:val="28"/>
        </w:rPr>
        <w:t xml:space="preserve"> утримують </w:t>
      </w:r>
      <w:r w:rsidR="00443CF2" w:rsidRPr="00BF0A13">
        <w:rPr>
          <w:color w:val="auto"/>
          <w:szCs w:val="28"/>
        </w:rPr>
        <w:t xml:space="preserve">з метою </w:t>
      </w:r>
      <w:r w:rsidR="00812C2E" w:rsidRPr="00BF0A13">
        <w:rPr>
          <w:color w:val="auto"/>
          <w:szCs w:val="28"/>
        </w:rPr>
        <w:lastRenderedPageBreak/>
        <w:t>виробництва хар</w:t>
      </w:r>
      <w:r w:rsidR="005918C9" w:rsidRPr="00BF0A13">
        <w:rPr>
          <w:color w:val="auto"/>
          <w:szCs w:val="28"/>
        </w:rPr>
        <w:t>ч</w:t>
      </w:r>
      <w:r w:rsidR="00812C2E" w:rsidRPr="00BF0A13">
        <w:rPr>
          <w:color w:val="auto"/>
          <w:szCs w:val="28"/>
        </w:rPr>
        <w:t xml:space="preserve">ових продуктів, вовни, шкіри, хутра або </w:t>
      </w:r>
      <w:r w:rsidR="00443CF2" w:rsidRPr="00BF0A13">
        <w:rPr>
          <w:color w:val="auto"/>
          <w:szCs w:val="28"/>
        </w:rPr>
        <w:t xml:space="preserve">в </w:t>
      </w:r>
      <w:r w:rsidR="00812C2E" w:rsidRPr="00BF0A13">
        <w:rPr>
          <w:color w:val="auto"/>
          <w:szCs w:val="28"/>
        </w:rPr>
        <w:t>ін</w:t>
      </w:r>
      <w:r w:rsidR="005918C9" w:rsidRPr="00BF0A13">
        <w:rPr>
          <w:color w:val="auto"/>
          <w:szCs w:val="28"/>
        </w:rPr>
        <w:t>ших сільськогосподарських ціл</w:t>
      </w:r>
      <w:r w:rsidR="00FA1143" w:rsidRPr="00BF0A13">
        <w:rPr>
          <w:color w:val="auto"/>
          <w:szCs w:val="28"/>
        </w:rPr>
        <w:t>ях</w:t>
      </w:r>
      <w:r w:rsidR="00386946" w:rsidRPr="00BF0A13">
        <w:rPr>
          <w:color w:val="auto"/>
          <w:szCs w:val="28"/>
        </w:rPr>
        <w:t>;</w:t>
      </w:r>
    </w:p>
    <w:p w14:paraId="0443606E" w14:textId="444647CA" w:rsidR="00311722" w:rsidRPr="00BF0A13" w:rsidRDefault="00311722" w:rsidP="00C300E9">
      <w:pPr>
        <w:pStyle w:val="a3"/>
        <w:numPr>
          <w:ilvl w:val="0"/>
          <w:numId w:val="8"/>
        </w:numPr>
        <w:tabs>
          <w:tab w:val="left" w:pos="1276"/>
        </w:tabs>
        <w:spacing w:line="360" w:lineRule="auto"/>
        <w:ind w:left="0" w:firstLine="709"/>
        <w:contextualSpacing w:val="0"/>
        <w:jc w:val="both"/>
        <w:rPr>
          <w:color w:val="auto"/>
          <w:szCs w:val="28"/>
        </w:rPr>
      </w:pPr>
      <w:r w:rsidRPr="00BF0A13">
        <w:rPr>
          <w:color w:val="auto"/>
          <w:szCs w:val="28"/>
        </w:rPr>
        <w:t xml:space="preserve">утримувач </w:t>
      </w:r>
      <w:r w:rsidR="00743F56" w:rsidRPr="00BF0A13">
        <w:rPr>
          <w:color w:val="auto"/>
          <w:szCs w:val="28"/>
        </w:rPr>
        <w:t xml:space="preserve">сільськогосподарських тварин </w:t>
      </w:r>
      <w:r w:rsidRPr="00BF0A13">
        <w:rPr>
          <w:color w:val="auto"/>
          <w:szCs w:val="28"/>
        </w:rPr>
        <w:t xml:space="preserve">– фізична або юридична особа, яка відповідає за утримання </w:t>
      </w:r>
      <w:r w:rsidR="00743F56" w:rsidRPr="00BF0A13">
        <w:rPr>
          <w:color w:val="auto"/>
          <w:szCs w:val="28"/>
        </w:rPr>
        <w:t xml:space="preserve">сільськогосподарських </w:t>
      </w:r>
      <w:r w:rsidRPr="00BF0A13">
        <w:rPr>
          <w:color w:val="auto"/>
          <w:szCs w:val="28"/>
        </w:rPr>
        <w:t xml:space="preserve">тварин </w:t>
      </w:r>
      <w:r w:rsidR="00233A08" w:rsidRPr="00BF0A13">
        <w:rPr>
          <w:color w:val="auto"/>
          <w:szCs w:val="28"/>
        </w:rPr>
        <w:t xml:space="preserve">на підставі посадових обов’язків, договору або за законом, </w:t>
      </w:r>
      <w:r w:rsidRPr="00BF0A13">
        <w:rPr>
          <w:color w:val="auto"/>
          <w:szCs w:val="28"/>
        </w:rPr>
        <w:t>на постійній або тимчасовій основі;</w:t>
      </w:r>
    </w:p>
    <w:p w14:paraId="011EC5DD" w14:textId="67863236" w:rsidR="00825B19" w:rsidRPr="00BF0A13" w:rsidRDefault="009429B2" w:rsidP="00C300E9">
      <w:pPr>
        <w:spacing w:line="360" w:lineRule="auto"/>
        <w:ind w:firstLine="709"/>
        <w:jc w:val="both"/>
        <w:rPr>
          <w:color w:val="auto"/>
          <w:szCs w:val="28"/>
        </w:rPr>
      </w:pPr>
      <w:r w:rsidRPr="00BF0A13">
        <w:rPr>
          <w:color w:val="auto"/>
          <w:szCs w:val="28"/>
        </w:rPr>
        <w:t>Інші терміни вживають у значеннях, наведених у Законах України “Про ветеринарну медицину</w:t>
      </w:r>
      <w:r w:rsidR="00404BFE" w:rsidRPr="00BF0A13">
        <w:rPr>
          <w:color w:val="auto"/>
          <w:szCs w:val="28"/>
        </w:rPr>
        <w:t>”</w:t>
      </w:r>
      <w:r w:rsidRPr="00BF0A13">
        <w:rPr>
          <w:color w:val="auto"/>
          <w:szCs w:val="28"/>
        </w:rPr>
        <w:t>, “Про захист тварин від жорстокого поводження”, “Про мисливське господарство та полювання”, “Про побічні продукти тваринного походження, не призначені для споживання людиною”,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безпечність та гігієну кормів”.</w:t>
      </w:r>
    </w:p>
    <w:p w14:paraId="14995979" w14:textId="02D56A09" w:rsidR="00805A48" w:rsidRPr="00BF0A13" w:rsidRDefault="00A21C63" w:rsidP="00305A39">
      <w:pPr>
        <w:pStyle w:val="a3"/>
        <w:numPr>
          <w:ilvl w:val="0"/>
          <w:numId w:val="5"/>
        </w:numPr>
        <w:tabs>
          <w:tab w:val="left" w:pos="1134"/>
        </w:tabs>
        <w:spacing w:line="360" w:lineRule="auto"/>
        <w:ind w:left="0" w:firstLine="709"/>
        <w:contextualSpacing w:val="0"/>
        <w:jc w:val="both"/>
        <w:rPr>
          <w:color w:val="auto"/>
          <w:szCs w:val="28"/>
        </w:rPr>
      </w:pPr>
      <w:r w:rsidRPr="00BF0A13">
        <w:rPr>
          <w:color w:val="auto"/>
          <w:szCs w:val="28"/>
        </w:rPr>
        <w:t>В</w:t>
      </w:r>
      <w:r w:rsidR="0082024A" w:rsidRPr="00BF0A13">
        <w:rPr>
          <w:color w:val="auto"/>
          <w:szCs w:val="28"/>
        </w:rPr>
        <w:t xml:space="preserve">ідповідальність за </w:t>
      </w:r>
      <w:r w:rsidR="005B011A" w:rsidRPr="00BF0A13">
        <w:rPr>
          <w:color w:val="auto"/>
          <w:szCs w:val="28"/>
        </w:rPr>
        <w:t xml:space="preserve">утримання </w:t>
      </w:r>
      <w:r w:rsidR="00404BFE" w:rsidRPr="00BF0A13">
        <w:rPr>
          <w:color w:val="auto"/>
          <w:szCs w:val="28"/>
        </w:rPr>
        <w:t>і</w:t>
      </w:r>
      <w:r w:rsidR="005B011A" w:rsidRPr="00BF0A13">
        <w:rPr>
          <w:color w:val="auto"/>
          <w:szCs w:val="28"/>
        </w:rPr>
        <w:t xml:space="preserve"> </w:t>
      </w:r>
      <w:r w:rsidR="0082024A" w:rsidRPr="00BF0A13">
        <w:rPr>
          <w:color w:val="auto"/>
          <w:szCs w:val="28"/>
        </w:rPr>
        <w:t xml:space="preserve">благополуччя </w:t>
      </w:r>
      <w:r w:rsidR="00743F56" w:rsidRPr="00BF0A13">
        <w:rPr>
          <w:color w:val="auto"/>
          <w:szCs w:val="28"/>
        </w:rPr>
        <w:t xml:space="preserve">сільськогосподарських </w:t>
      </w:r>
      <w:r w:rsidR="0082024A" w:rsidRPr="00BF0A13">
        <w:rPr>
          <w:color w:val="auto"/>
          <w:szCs w:val="28"/>
        </w:rPr>
        <w:t xml:space="preserve">тварин </w:t>
      </w:r>
      <w:r w:rsidR="005E70EA" w:rsidRPr="00BF0A13">
        <w:rPr>
          <w:color w:val="auto"/>
          <w:szCs w:val="28"/>
        </w:rPr>
        <w:t>покладається</w:t>
      </w:r>
      <w:r w:rsidR="0082024A" w:rsidRPr="00BF0A13">
        <w:rPr>
          <w:color w:val="auto"/>
          <w:szCs w:val="28"/>
        </w:rPr>
        <w:t xml:space="preserve"> </w:t>
      </w:r>
      <w:r w:rsidR="005E70EA" w:rsidRPr="00BF0A13">
        <w:rPr>
          <w:color w:val="auto"/>
          <w:szCs w:val="28"/>
        </w:rPr>
        <w:t xml:space="preserve">на </w:t>
      </w:r>
      <w:r w:rsidRPr="00BF0A13">
        <w:rPr>
          <w:color w:val="auto"/>
          <w:szCs w:val="28"/>
        </w:rPr>
        <w:t xml:space="preserve">їх </w:t>
      </w:r>
      <w:r w:rsidR="0082024A" w:rsidRPr="00BF0A13">
        <w:rPr>
          <w:color w:val="auto"/>
          <w:szCs w:val="28"/>
        </w:rPr>
        <w:t>в</w:t>
      </w:r>
      <w:r w:rsidR="005E70EA" w:rsidRPr="00BF0A13">
        <w:rPr>
          <w:color w:val="auto"/>
          <w:szCs w:val="28"/>
        </w:rPr>
        <w:t>ласників</w:t>
      </w:r>
      <w:r w:rsidR="00805A48" w:rsidRPr="00BF0A13">
        <w:rPr>
          <w:color w:val="auto"/>
          <w:szCs w:val="28"/>
        </w:rPr>
        <w:t xml:space="preserve"> </w:t>
      </w:r>
      <w:r w:rsidR="00404BFE" w:rsidRPr="00BF0A13">
        <w:rPr>
          <w:color w:val="auto"/>
          <w:szCs w:val="28"/>
        </w:rPr>
        <w:t>і</w:t>
      </w:r>
      <w:r w:rsidR="00805A48" w:rsidRPr="00BF0A13">
        <w:rPr>
          <w:color w:val="auto"/>
          <w:szCs w:val="28"/>
        </w:rPr>
        <w:t xml:space="preserve"> утримувачі</w:t>
      </w:r>
      <w:r w:rsidR="005E70EA" w:rsidRPr="00BF0A13">
        <w:rPr>
          <w:color w:val="auto"/>
          <w:szCs w:val="28"/>
        </w:rPr>
        <w:t>в</w:t>
      </w:r>
      <w:r w:rsidR="00805A48" w:rsidRPr="00BF0A13">
        <w:rPr>
          <w:color w:val="auto"/>
          <w:szCs w:val="28"/>
        </w:rPr>
        <w:t>.</w:t>
      </w:r>
    </w:p>
    <w:p w14:paraId="5A0A348C" w14:textId="6DD1CAF2" w:rsidR="00414F7A" w:rsidRPr="00BF0A13" w:rsidRDefault="007C4064" w:rsidP="00305A39">
      <w:pPr>
        <w:pStyle w:val="a3"/>
        <w:numPr>
          <w:ilvl w:val="0"/>
          <w:numId w:val="5"/>
        </w:numPr>
        <w:tabs>
          <w:tab w:val="left" w:pos="1134"/>
        </w:tabs>
        <w:spacing w:line="360" w:lineRule="auto"/>
        <w:ind w:left="0" w:firstLine="709"/>
        <w:contextualSpacing w:val="0"/>
        <w:jc w:val="both"/>
        <w:rPr>
          <w:color w:val="auto"/>
          <w:szCs w:val="28"/>
        </w:rPr>
      </w:pPr>
      <w:r w:rsidRPr="00BF0A13">
        <w:rPr>
          <w:color w:val="auto"/>
          <w:szCs w:val="28"/>
        </w:rPr>
        <w:t xml:space="preserve">Власники </w:t>
      </w:r>
      <w:r w:rsidR="00305A39" w:rsidRPr="00BF0A13">
        <w:rPr>
          <w:color w:val="auto"/>
          <w:szCs w:val="28"/>
        </w:rPr>
        <w:t>і</w:t>
      </w:r>
      <w:r w:rsidRPr="00BF0A13">
        <w:rPr>
          <w:color w:val="auto"/>
          <w:szCs w:val="28"/>
        </w:rPr>
        <w:t xml:space="preserve"> утримувачі </w:t>
      </w:r>
      <w:r w:rsidR="00D32747" w:rsidRPr="00BF0A13">
        <w:rPr>
          <w:color w:val="auto"/>
          <w:szCs w:val="28"/>
        </w:rPr>
        <w:t xml:space="preserve">мають </w:t>
      </w:r>
      <w:r w:rsidRPr="00BF0A13">
        <w:rPr>
          <w:color w:val="auto"/>
          <w:szCs w:val="28"/>
        </w:rPr>
        <w:t xml:space="preserve">вживати всіх </w:t>
      </w:r>
      <w:r w:rsidR="003620C4" w:rsidRPr="00BF0A13">
        <w:rPr>
          <w:color w:val="auto"/>
          <w:szCs w:val="28"/>
        </w:rPr>
        <w:t>необхідних</w:t>
      </w:r>
      <w:r w:rsidR="00743F56" w:rsidRPr="00BF0A13">
        <w:rPr>
          <w:color w:val="auto"/>
          <w:szCs w:val="28"/>
        </w:rPr>
        <w:t xml:space="preserve"> </w:t>
      </w:r>
      <w:r w:rsidRPr="00BF0A13">
        <w:rPr>
          <w:color w:val="auto"/>
          <w:szCs w:val="28"/>
        </w:rPr>
        <w:t>заходів</w:t>
      </w:r>
      <w:r w:rsidR="00F35B57" w:rsidRPr="00BF0A13">
        <w:rPr>
          <w:color w:val="auto"/>
          <w:szCs w:val="28"/>
        </w:rPr>
        <w:t>, передбачених законодавством України,</w:t>
      </w:r>
      <w:r w:rsidRPr="00BF0A13">
        <w:rPr>
          <w:color w:val="auto"/>
          <w:szCs w:val="28"/>
        </w:rPr>
        <w:t xml:space="preserve"> </w:t>
      </w:r>
      <w:r w:rsidR="00404BFE" w:rsidRPr="00BF0A13">
        <w:rPr>
          <w:color w:val="auto"/>
          <w:szCs w:val="28"/>
        </w:rPr>
        <w:t>для</w:t>
      </w:r>
      <w:r w:rsidRPr="00BF0A13">
        <w:rPr>
          <w:color w:val="auto"/>
          <w:szCs w:val="28"/>
        </w:rPr>
        <w:t xml:space="preserve"> забезпечення </w:t>
      </w:r>
      <w:r w:rsidR="00E313C0" w:rsidRPr="00BF0A13">
        <w:rPr>
          <w:color w:val="auto"/>
          <w:szCs w:val="28"/>
        </w:rPr>
        <w:t xml:space="preserve">благополуччя </w:t>
      </w:r>
      <w:r w:rsidR="00D968C4" w:rsidRPr="00BF0A13">
        <w:rPr>
          <w:color w:val="auto"/>
          <w:szCs w:val="28"/>
        </w:rPr>
        <w:t xml:space="preserve">сільськогосподарських </w:t>
      </w:r>
      <w:r w:rsidRPr="00BF0A13">
        <w:rPr>
          <w:color w:val="auto"/>
          <w:szCs w:val="28"/>
        </w:rPr>
        <w:t xml:space="preserve">тварин, які </w:t>
      </w:r>
      <w:r w:rsidR="00A21C63" w:rsidRPr="00BF0A13">
        <w:rPr>
          <w:color w:val="auto"/>
          <w:szCs w:val="28"/>
        </w:rPr>
        <w:t xml:space="preserve">їм </w:t>
      </w:r>
      <w:r w:rsidR="002B58B4" w:rsidRPr="00BF0A13">
        <w:rPr>
          <w:color w:val="auto"/>
          <w:szCs w:val="28"/>
        </w:rPr>
        <w:t xml:space="preserve">належать або знаходяться </w:t>
      </w:r>
      <w:r w:rsidR="007F163E" w:rsidRPr="00BF0A13">
        <w:rPr>
          <w:color w:val="auto"/>
          <w:szCs w:val="28"/>
        </w:rPr>
        <w:t>у</w:t>
      </w:r>
      <w:r w:rsidR="002B58B4" w:rsidRPr="00BF0A13">
        <w:rPr>
          <w:color w:val="auto"/>
          <w:szCs w:val="28"/>
        </w:rPr>
        <w:t xml:space="preserve"> них на утриманні, </w:t>
      </w:r>
      <w:r w:rsidR="005B011A" w:rsidRPr="00BF0A13">
        <w:rPr>
          <w:color w:val="auto"/>
          <w:szCs w:val="28"/>
        </w:rPr>
        <w:t xml:space="preserve">та </w:t>
      </w:r>
      <w:r w:rsidR="002B58B4" w:rsidRPr="00BF0A13">
        <w:rPr>
          <w:color w:val="auto"/>
          <w:szCs w:val="28"/>
        </w:rPr>
        <w:t>не завдавати</w:t>
      </w:r>
      <w:r w:rsidRPr="00BF0A13">
        <w:rPr>
          <w:color w:val="auto"/>
          <w:szCs w:val="28"/>
        </w:rPr>
        <w:t xml:space="preserve"> </w:t>
      </w:r>
      <w:r w:rsidR="002B58B4" w:rsidRPr="00BF0A13">
        <w:rPr>
          <w:color w:val="auto"/>
          <w:szCs w:val="28"/>
        </w:rPr>
        <w:t xml:space="preserve">їм </w:t>
      </w:r>
      <w:r w:rsidR="00F8694C" w:rsidRPr="00BF0A13">
        <w:rPr>
          <w:color w:val="auto"/>
          <w:szCs w:val="28"/>
        </w:rPr>
        <w:t xml:space="preserve">невиправданого </w:t>
      </w:r>
      <w:r w:rsidR="002B58B4" w:rsidRPr="00BF0A13">
        <w:rPr>
          <w:color w:val="auto"/>
          <w:szCs w:val="28"/>
        </w:rPr>
        <w:t>болю</w:t>
      </w:r>
      <w:r w:rsidRPr="00BF0A13">
        <w:rPr>
          <w:color w:val="auto"/>
          <w:szCs w:val="28"/>
        </w:rPr>
        <w:t>, страждань або травм.</w:t>
      </w:r>
    </w:p>
    <w:p w14:paraId="548ED00A" w14:textId="61747592" w:rsidR="002B58B4" w:rsidRPr="00BF0A13" w:rsidRDefault="00743F56" w:rsidP="00305A39">
      <w:pPr>
        <w:pStyle w:val="a3"/>
        <w:numPr>
          <w:ilvl w:val="0"/>
          <w:numId w:val="5"/>
        </w:numPr>
        <w:tabs>
          <w:tab w:val="left" w:pos="1134"/>
        </w:tabs>
        <w:spacing w:line="360" w:lineRule="auto"/>
        <w:ind w:left="0" w:firstLine="709"/>
        <w:contextualSpacing w:val="0"/>
        <w:jc w:val="both"/>
        <w:rPr>
          <w:color w:val="auto"/>
          <w:szCs w:val="28"/>
        </w:rPr>
      </w:pPr>
      <w:r w:rsidRPr="00BF0A13">
        <w:rPr>
          <w:color w:val="auto"/>
          <w:szCs w:val="28"/>
        </w:rPr>
        <w:t xml:space="preserve">Сільськогосподарських тварин </w:t>
      </w:r>
      <w:r w:rsidR="00386946" w:rsidRPr="00BF0A13">
        <w:rPr>
          <w:color w:val="auto"/>
          <w:szCs w:val="28"/>
        </w:rPr>
        <w:t xml:space="preserve">(крім риб, плазунів </w:t>
      </w:r>
      <w:r w:rsidR="00D32747" w:rsidRPr="00BF0A13">
        <w:rPr>
          <w:color w:val="auto"/>
          <w:szCs w:val="28"/>
        </w:rPr>
        <w:t>і</w:t>
      </w:r>
      <w:r w:rsidR="00386946" w:rsidRPr="00BF0A13">
        <w:rPr>
          <w:color w:val="auto"/>
          <w:szCs w:val="28"/>
        </w:rPr>
        <w:t xml:space="preserve"> земноводних) розводять </w:t>
      </w:r>
      <w:r w:rsidR="00D32747" w:rsidRPr="00BF0A13">
        <w:rPr>
          <w:color w:val="auto"/>
          <w:szCs w:val="28"/>
        </w:rPr>
        <w:t>і</w:t>
      </w:r>
      <w:r w:rsidR="00386946" w:rsidRPr="00BF0A13">
        <w:rPr>
          <w:color w:val="auto"/>
          <w:szCs w:val="28"/>
        </w:rPr>
        <w:t xml:space="preserve"> утримують з урахуванням їх різновиду, стадії розвитку, адаптації </w:t>
      </w:r>
      <w:r w:rsidR="00D32747" w:rsidRPr="00BF0A13">
        <w:rPr>
          <w:color w:val="auto"/>
          <w:szCs w:val="28"/>
        </w:rPr>
        <w:t>і</w:t>
      </w:r>
      <w:r w:rsidR="00386946" w:rsidRPr="00BF0A13">
        <w:rPr>
          <w:color w:val="auto"/>
          <w:szCs w:val="28"/>
        </w:rPr>
        <w:t xml:space="preserve"> одомашнення, фізіологічних </w:t>
      </w:r>
      <w:r w:rsidR="00D32747" w:rsidRPr="00BF0A13">
        <w:rPr>
          <w:color w:val="auto"/>
          <w:szCs w:val="28"/>
        </w:rPr>
        <w:t>і</w:t>
      </w:r>
      <w:r w:rsidR="00386946" w:rsidRPr="00BF0A13">
        <w:rPr>
          <w:color w:val="auto"/>
          <w:szCs w:val="28"/>
        </w:rPr>
        <w:t xml:space="preserve"> етологічних потреб на підставі досвіду </w:t>
      </w:r>
      <w:r w:rsidR="00D32747" w:rsidRPr="00BF0A13">
        <w:rPr>
          <w:color w:val="auto"/>
          <w:szCs w:val="28"/>
        </w:rPr>
        <w:t>і</w:t>
      </w:r>
      <w:r w:rsidR="00386946" w:rsidRPr="00BF0A13">
        <w:rPr>
          <w:color w:val="auto"/>
          <w:szCs w:val="28"/>
        </w:rPr>
        <w:t xml:space="preserve"> наукових знань, </w:t>
      </w:r>
      <w:r w:rsidR="00805A48" w:rsidRPr="00BF0A13">
        <w:rPr>
          <w:color w:val="auto"/>
          <w:szCs w:val="28"/>
        </w:rPr>
        <w:t xml:space="preserve">а також </w:t>
      </w:r>
      <w:r w:rsidR="00305A39" w:rsidRPr="00BF0A13">
        <w:rPr>
          <w:color w:val="auto"/>
          <w:szCs w:val="28"/>
        </w:rPr>
        <w:t xml:space="preserve">з дотриманням </w:t>
      </w:r>
      <w:r w:rsidR="00805A48" w:rsidRPr="00BF0A13">
        <w:rPr>
          <w:color w:val="auto"/>
          <w:szCs w:val="28"/>
        </w:rPr>
        <w:t xml:space="preserve">цих </w:t>
      </w:r>
      <w:r w:rsidR="0009497C" w:rsidRPr="00BF0A13">
        <w:rPr>
          <w:color w:val="auto"/>
          <w:szCs w:val="28"/>
        </w:rPr>
        <w:t>Загальних вимог</w:t>
      </w:r>
      <w:r w:rsidR="00386946" w:rsidRPr="00BF0A13">
        <w:rPr>
          <w:color w:val="auto"/>
          <w:szCs w:val="28"/>
        </w:rPr>
        <w:t>.</w:t>
      </w:r>
    </w:p>
    <w:p w14:paraId="05CFE475" w14:textId="55708D70" w:rsidR="00A561C3" w:rsidRPr="00BF0A13" w:rsidRDefault="00D968C4">
      <w:pPr>
        <w:pStyle w:val="a3"/>
        <w:numPr>
          <w:ilvl w:val="0"/>
          <w:numId w:val="5"/>
        </w:numPr>
        <w:tabs>
          <w:tab w:val="left" w:pos="1134"/>
        </w:tabs>
        <w:spacing w:line="360" w:lineRule="auto"/>
        <w:ind w:left="0" w:firstLine="709"/>
        <w:contextualSpacing w:val="0"/>
        <w:jc w:val="both"/>
        <w:rPr>
          <w:color w:val="auto"/>
          <w:szCs w:val="28"/>
        </w:rPr>
      </w:pPr>
      <w:r w:rsidRPr="00BF0A13">
        <w:rPr>
          <w:color w:val="auto"/>
          <w:szCs w:val="28"/>
        </w:rPr>
        <w:t>Сільськогосподарських тварин</w:t>
      </w:r>
      <w:r w:rsidR="00A561C3" w:rsidRPr="00BF0A13">
        <w:rPr>
          <w:color w:val="auto"/>
          <w:szCs w:val="28"/>
        </w:rPr>
        <w:t xml:space="preserve">, </w:t>
      </w:r>
      <w:r w:rsidR="00F056D6" w:rsidRPr="00BF0A13">
        <w:rPr>
          <w:color w:val="auto"/>
          <w:szCs w:val="28"/>
        </w:rPr>
        <w:t>яких</w:t>
      </w:r>
      <w:r w:rsidR="00A561C3" w:rsidRPr="00BF0A13">
        <w:rPr>
          <w:color w:val="auto"/>
          <w:szCs w:val="28"/>
        </w:rPr>
        <w:t xml:space="preserve"> розводять, вирощують </w:t>
      </w:r>
      <w:r w:rsidR="00404BFE" w:rsidRPr="00BF0A13">
        <w:rPr>
          <w:color w:val="auto"/>
          <w:szCs w:val="28"/>
        </w:rPr>
        <w:t>та/або</w:t>
      </w:r>
      <w:r w:rsidR="00A561C3" w:rsidRPr="00BF0A13">
        <w:rPr>
          <w:color w:val="auto"/>
          <w:szCs w:val="28"/>
        </w:rPr>
        <w:t xml:space="preserve"> утримують з використанням систем, в яких їх благополуччя залежить від частого догляду</w:t>
      </w:r>
      <w:r w:rsidR="00054D53" w:rsidRPr="00BF0A13">
        <w:rPr>
          <w:color w:val="auto"/>
          <w:szCs w:val="28"/>
        </w:rPr>
        <w:t xml:space="preserve"> людиною</w:t>
      </w:r>
      <w:r w:rsidR="00A561C3" w:rsidRPr="00BF0A13">
        <w:rPr>
          <w:color w:val="auto"/>
          <w:szCs w:val="28"/>
        </w:rPr>
        <w:t>, огляда</w:t>
      </w:r>
      <w:r w:rsidR="00F3294B" w:rsidRPr="00BF0A13">
        <w:rPr>
          <w:color w:val="auto"/>
          <w:szCs w:val="28"/>
        </w:rPr>
        <w:t>ють</w:t>
      </w:r>
      <w:r w:rsidR="008760E8" w:rsidRPr="00BF0A13">
        <w:rPr>
          <w:color w:val="auto"/>
          <w:szCs w:val="28"/>
        </w:rPr>
        <w:t xml:space="preserve"> </w:t>
      </w:r>
      <w:r w:rsidR="00A561C3" w:rsidRPr="00BF0A13">
        <w:rPr>
          <w:color w:val="auto"/>
          <w:szCs w:val="28"/>
        </w:rPr>
        <w:t xml:space="preserve">не менш </w:t>
      </w:r>
      <w:r w:rsidR="00602CEF">
        <w:rPr>
          <w:color w:val="auto"/>
          <w:szCs w:val="28"/>
        </w:rPr>
        <w:t xml:space="preserve">як </w:t>
      </w:r>
      <w:r w:rsidR="00A561C3" w:rsidRPr="00BF0A13">
        <w:rPr>
          <w:color w:val="auto"/>
          <w:szCs w:val="28"/>
        </w:rPr>
        <w:t>од</w:t>
      </w:r>
      <w:r w:rsidR="00602CEF">
        <w:rPr>
          <w:color w:val="auto"/>
          <w:szCs w:val="28"/>
        </w:rPr>
        <w:t>и</w:t>
      </w:r>
      <w:r w:rsidR="00A561C3" w:rsidRPr="00BF0A13">
        <w:rPr>
          <w:color w:val="auto"/>
          <w:szCs w:val="28"/>
        </w:rPr>
        <w:t>н раз на добу.</w:t>
      </w:r>
    </w:p>
    <w:p w14:paraId="137C014C" w14:textId="4DF16512" w:rsidR="00A561C3" w:rsidRPr="00BF0A13" w:rsidRDefault="00D968C4" w:rsidP="00C300E9">
      <w:pPr>
        <w:spacing w:line="360" w:lineRule="auto"/>
        <w:ind w:firstLine="709"/>
        <w:jc w:val="both"/>
        <w:rPr>
          <w:color w:val="auto"/>
          <w:szCs w:val="28"/>
        </w:rPr>
      </w:pPr>
      <w:r w:rsidRPr="00BF0A13">
        <w:rPr>
          <w:color w:val="auto"/>
          <w:szCs w:val="28"/>
        </w:rPr>
        <w:t>Сільськогосподарських тварин</w:t>
      </w:r>
      <w:r w:rsidR="00A561C3" w:rsidRPr="00BF0A13">
        <w:rPr>
          <w:color w:val="auto"/>
          <w:szCs w:val="28"/>
        </w:rPr>
        <w:t xml:space="preserve">, </w:t>
      </w:r>
      <w:r w:rsidR="00305A39" w:rsidRPr="00BF0A13">
        <w:rPr>
          <w:color w:val="auto"/>
          <w:szCs w:val="28"/>
        </w:rPr>
        <w:t>яких</w:t>
      </w:r>
      <w:r w:rsidR="00A561C3" w:rsidRPr="00BF0A13">
        <w:rPr>
          <w:color w:val="auto"/>
          <w:szCs w:val="28"/>
        </w:rPr>
        <w:t xml:space="preserve"> розводять, вирощують </w:t>
      </w:r>
      <w:r w:rsidR="00404BFE" w:rsidRPr="00BF0A13">
        <w:rPr>
          <w:color w:val="auto"/>
          <w:szCs w:val="28"/>
        </w:rPr>
        <w:t>та/або</w:t>
      </w:r>
      <w:r w:rsidR="00A561C3" w:rsidRPr="00BF0A13">
        <w:rPr>
          <w:color w:val="auto"/>
          <w:szCs w:val="28"/>
        </w:rPr>
        <w:t xml:space="preserve"> утримують </w:t>
      </w:r>
      <w:r w:rsidR="00602CEF">
        <w:rPr>
          <w:color w:val="auto"/>
          <w:szCs w:val="28"/>
        </w:rPr>
        <w:t>і</w:t>
      </w:r>
      <w:r w:rsidR="00A561C3" w:rsidRPr="00BF0A13">
        <w:rPr>
          <w:color w:val="auto"/>
          <w:szCs w:val="28"/>
        </w:rPr>
        <w:t>з використанням інших систем, огляда</w:t>
      </w:r>
      <w:r w:rsidR="00F3294B" w:rsidRPr="00BF0A13">
        <w:rPr>
          <w:color w:val="auto"/>
          <w:szCs w:val="28"/>
        </w:rPr>
        <w:t>ють</w:t>
      </w:r>
      <w:r w:rsidR="00A561C3" w:rsidRPr="00BF0A13">
        <w:rPr>
          <w:color w:val="auto"/>
          <w:szCs w:val="28"/>
        </w:rPr>
        <w:t xml:space="preserve"> </w:t>
      </w:r>
      <w:r w:rsidR="00F3294B" w:rsidRPr="00BF0A13">
        <w:rPr>
          <w:color w:val="auto"/>
          <w:szCs w:val="28"/>
        </w:rPr>
        <w:t>і</w:t>
      </w:r>
      <w:r w:rsidR="00A561C3" w:rsidRPr="00BF0A13">
        <w:rPr>
          <w:color w:val="auto"/>
          <w:szCs w:val="28"/>
        </w:rPr>
        <w:t xml:space="preserve">з інтервалами, </w:t>
      </w:r>
      <w:r w:rsidR="00791068" w:rsidRPr="00BF0A13">
        <w:rPr>
          <w:color w:val="auto"/>
          <w:szCs w:val="28"/>
        </w:rPr>
        <w:t xml:space="preserve">що є достатніми для уникнення </w:t>
      </w:r>
      <w:r w:rsidR="00305A39" w:rsidRPr="00BF0A13">
        <w:rPr>
          <w:color w:val="auto"/>
          <w:szCs w:val="28"/>
        </w:rPr>
        <w:t>і</w:t>
      </w:r>
      <w:r w:rsidR="00791068" w:rsidRPr="00BF0A13">
        <w:rPr>
          <w:color w:val="auto"/>
          <w:szCs w:val="28"/>
        </w:rPr>
        <w:t xml:space="preserve"> запобігання </w:t>
      </w:r>
      <w:r w:rsidR="00054D53" w:rsidRPr="00BF0A13">
        <w:rPr>
          <w:color w:val="auto"/>
          <w:szCs w:val="28"/>
        </w:rPr>
        <w:t>будь</w:t>
      </w:r>
      <w:r w:rsidR="00F35B57" w:rsidRPr="00BF0A13">
        <w:rPr>
          <w:color w:val="auto"/>
          <w:szCs w:val="28"/>
        </w:rPr>
        <w:t>-</w:t>
      </w:r>
      <w:r w:rsidR="00054D53" w:rsidRPr="00BF0A13">
        <w:rPr>
          <w:color w:val="auto"/>
          <w:szCs w:val="28"/>
        </w:rPr>
        <w:t xml:space="preserve">яким </w:t>
      </w:r>
      <w:r w:rsidR="00791068" w:rsidRPr="00BF0A13">
        <w:rPr>
          <w:color w:val="auto"/>
          <w:szCs w:val="28"/>
        </w:rPr>
        <w:t>стражданням</w:t>
      </w:r>
      <w:r w:rsidR="00054D53" w:rsidRPr="00BF0A13">
        <w:rPr>
          <w:color w:val="auto"/>
          <w:szCs w:val="28"/>
        </w:rPr>
        <w:t xml:space="preserve"> сільськогосподарських тварин</w:t>
      </w:r>
      <w:r w:rsidR="00791068" w:rsidRPr="00BF0A13">
        <w:rPr>
          <w:color w:val="auto"/>
          <w:szCs w:val="28"/>
        </w:rPr>
        <w:t>.</w:t>
      </w:r>
    </w:p>
    <w:p w14:paraId="174A7B35" w14:textId="1BF53D78" w:rsidR="00935DEF" w:rsidRPr="00BF0A13" w:rsidRDefault="00935DEF" w:rsidP="00C300E9">
      <w:pPr>
        <w:spacing w:line="360" w:lineRule="auto"/>
        <w:ind w:firstLine="709"/>
        <w:jc w:val="both"/>
        <w:rPr>
          <w:color w:val="auto"/>
          <w:szCs w:val="28"/>
        </w:rPr>
      </w:pPr>
      <w:r w:rsidRPr="00BF0A13">
        <w:rPr>
          <w:color w:val="auto"/>
          <w:szCs w:val="28"/>
        </w:rPr>
        <w:lastRenderedPageBreak/>
        <w:t xml:space="preserve">Під час огляду </w:t>
      </w:r>
      <w:r w:rsidR="00D968C4" w:rsidRPr="00BF0A13">
        <w:rPr>
          <w:color w:val="auto"/>
          <w:szCs w:val="28"/>
        </w:rPr>
        <w:t xml:space="preserve">сільськогосподарських </w:t>
      </w:r>
      <w:r w:rsidRPr="00BF0A13">
        <w:rPr>
          <w:color w:val="auto"/>
          <w:szCs w:val="28"/>
        </w:rPr>
        <w:t xml:space="preserve">тварин </w:t>
      </w:r>
      <w:r w:rsidR="00305A39" w:rsidRPr="00BF0A13">
        <w:rPr>
          <w:color w:val="auto"/>
          <w:szCs w:val="28"/>
        </w:rPr>
        <w:t xml:space="preserve">має бути </w:t>
      </w:r>
      <w:r w:rsidRPr="00BF0A13">
        <w:rPr>
          <w:color w:val="auto"/>
          <w:szCs w:val="28"/>
        </w:rPr>
        <w:t>забезпеч</w:t>
      </w:r>
      <w:r w:rsidR="00305A39" w:rsidRPr="00BF0A13">
        <w:rPr>
          <w:color w:val="auto"/>
          <w:szCs w:val="28"/>
        </w:rPr>
        <w:t>ена</w:t>
      </w:r>
      <w:r w:rsidRPr="00BF0A13">
        <w:rPr>
          <w:color w:val="auto"/>
          <w:szCs w:val="28"/>
        </w:rPr>
        <w:t xml:space="preserve"> наявність належного освітлення (стаціонарного або переносного) для їх ретельно</w:t>
      </w:r>
      <w:r w:rsidR="00A746C9" w:rsidRPr="00BF0A13">
        <w:rPr>
          <w:color w:val="auto"/>
          <w:szCs w:val="28"/>
        </w:rPr>
        <w:t>го</w:t>
      </w:r>
      <w:r w:rsidRPr="00BF0A13">
        <w:rPr>
          <w:color w:val="auto"/>
          <w:szCs w:val="28"/>
        </w:rPr>
        <w:t xml:space="preserve"> огляду в будь-який час.</w:t>
      </w:r>
    </w:p>
    <w:p w14:paraId="1F655561" w14:textId="05E46639" w:rsidR="00791068" w:rsidRPr="00BF0A13" w:rsidRDefault="00791068" w:rsidP="00305A39">
      <w:pPr>
        <w:pStyle w:val="a3"/>
        <w:numPr>
          <w:ilvl w:val="0"/>
          <w:numId w:val="5"/>
        </w:numPr>
        <w:tabs>
          <w:tab w:val="left" w:pos="1134"/>
        </w:tabs>
        <w:spacing w:line="360" w:lineRule="auto"/>
        <w:ind w:left="0" w:firstLine="709"/>
        <w:contextualSpacing w:val="0"/>
        <w:jc w:val="both"/>
        <w:rPr>
          <w:color w:val="auto"/>
          <w:szCs w:val="28"/>
        </w:rPr>
      </w:pPr>
      <w:r w:rsidRPr="00BF0A13">
        <w:rPr>
          <w:color w:val="auto"/>
          <w:szCs w:val="28"/>
        </w:rPr>
        <w:t xml:space="preserve">Догляд за </w:t>
      </w:r>
      <w:r w:rsidR="00D968C4" w:rsidRPr="00BF0A13">
        <w:rPr>
          <w:color w:val="auto"/>
          <w:szCs w:val="28"/>
        </w:rPr>
        <w:t xml:space="preserve">сільськогосподарськими </w:t>
      </w:r>
      <w:r w:rsidRPr="00BF0A13">
        <w:rPr>
          <w:color w:val="auto"/>
          <w:szCs w:val="28"/>
        </w:rPr>
        <w:t xml:space="preserve">тваринами </w:t>
      </w:r>
      <w:r w:rsidR="00305A39" w:rsidRPr="00BF0A13">
        <w:rPr>
          <w:color w:val="auto"/>
          <w:szCs w:val="28"/>
        </w:rPr>
        <w:t xml:space="preserve">має </w:t>
      </w:r>
      <w:r w:rsidRPr="00BF0A13">
        <w:rPr>
          <w:color w:val="auto"/>
          <w:szCs w:val="28"/>
        </w:rPr>
        <w:t>здійсню</w:t>
      </w:r>
      <w:r w:rsidR="00305A39" w:rsidRPr="00BF0A13">
        <w:rPr>
          <w:color w:val="auto"/>
          <w:szCs w:val="28"/>
        </w:rPr>
        <w:t>вати</w:t>
      </w:r>
      <w:r w:rsidR="00F056D6" w:rsidRPr="00BF0A13">
        <w:rPr>
          <w:color w:val="auto"/>
          <w:szCs w:val="28"/>
        </w:rPr>
        <w:t xml:space="preserve"> </w:t>
      </w:r>
      <w:r w:rsidR="00820732" w:rsidRPr="00BF0A13">
        <w:rPr>
          <w:color w:val="auto"/>
          <w:szCs w:val="28"/>
        </w:rPr>
        <w:t>достатня кількість кваліфікованого персоналу</w:t>
      </w:r>
      <w:r w:rsidR="00935DEF" w:rsidRPr="00BF0A13">
        <w:rPr>
          <w:color w:val="auto"/>
          <w:szCs w:val="28"/>
        </w:rPr>
        <w:t>.</w:t>
      </w:r>
    </w:p>
    <w:p w14:paraId="623AC744" w14:textId="1F123F04" w:rsidR="00305A39" w:rsidRPr="00BF0A13" w:rsidRDefault="00C26390" w:rsidP="008E4BEA">
      <w:pPr>
        <w:pStyle w:val="a3"/>
        <w:numPr>
          <w:ilvl w:val="0"/>
          <w:numId w:val="5"/>
        </w:numPr>
        <w:tabs>
          <w:tab w:val="left" w:pos="1134"/>
        </w:tabs>
        <w:spacing w:line="360" w:lineRule="auto"/>
        <w:ind w:left="0" w:firstLine="709"/>
        <w:contextualSpacing w:val="0"/>
        <w:jc w:val="both"/>
        <w:rPr>
          <w:color w:val="auto"/>
          <w:szCs w:val="28"/>
        </w:rPr>
      </w:pPr>
      <w:r w:rsidRPr="00BF0A13">
        <w:rPr>
          <w:color w:val="auto"/>
          <w:szCs w:val="28"/>
        </w:rPr>
        <w:t>Сільськогосподарським тваринам</w:t>
      </w:r>
      <w:r w:rsidR="00B10BF4" w:rsidRPr="00BF0A13">
        <w:rPr>
          <w:color w:val="auto"/>
          <w:szCs w:val="28"/>
        </w:rPr>
        <w:t xml:space="preserve">, які проявляють симптоми </w:t>
      </w:r>
      <w:r w:rsidR="00305A39" w:rsidRPr="00BF0A13">
        <w:rPr>
          <w:color w:val="auto"/>
          <w:szCs w:val="28"/>
        </w:rPr>
        <w:t>та/або</w:t>
      </w:r>
      <w:r w:rsidR="00B10BF4" w:rsidRPr="00BF0A13">
        <w:rPr>
          <w:color w:val="auto"/>
          <w:szCs w:val="28"/>
        </w:rPr>
        <w:t xml:space="preserve"> ознаки хвороби </w:t>
      </w:r>
      <w:r w:rsidR="00305A39" w:rsidRPr="00BF0A13">
        <w:rPr>
          <w:color w:val="auto"/>
          <w:szCs w:val="28"/>
        </w:rPr>
        <w:t>та/</w:t>
      </w:r>
      <w:r w:rsidR="00B10BF4" w:rsidRPr="00BF0A13">
        <w:rPr>
          <w:color w:val="auto"/>
          <w:szCs w:val="28"/>
        </w:rPr>
        <w:t xml:space="preserve">або отримали травму, </w:t>
      </w:r>
      <w:r w:rsidR="00305A39" w:rsidRPr="00BF0A13">
        <w:rPr>
          <w:color w:val="auto"/>
          <w:szCs w:val="28"/>
        </w:rPr>
        <w:t xml:space="preserve">має </w:t>
      </w:r>
      <w:r w:rsidR="00B10BF4" w:rsidRPr="00BF0A13">
        <w:rPr>
          <w:color w:val="auto"/>
          <w:szCs w:val="28"/>
        </w:rPr>
        <w:t>негайно нада</w:t>
      </w:r>
      <w:r w:rsidR="00305A39" w:rsidRPr="00BF0A13">
        <w:rPr>
          <w:color w:val="auto"/>
          <w:szCs w:val="28"/>
        </w:rPr>
        <w:t>ватися</w:t>
      </w:r>
      <w:r w:rsidR="00B10BF4" w:rsidRPr="00BF0A13">
        <w:rPr>
          <w:color w:val="auto"/>
          <w:szCs w:val="28"/>
        </w:rPr>
        <w:t xml:space="preserve"> належний догляд та/або лікування. Якщо </w:t>
      </w:r>
      <w:r w:rsidR="001B3A7D" w:rsidRPr="00BF0A13">
        <w:rPr>
          <w:color w:val="auto"/>
          <w:szCs w:val="28"/>
        </w:rPr>
        <w:t xml:space="preserve">стан сільськогосподарських </w:t>
      </w:r>
      <w:r w:rsidR="00B10BF4" w:rsidRPr="00BF0A13">
        <w:rPr>
          <w:color w:val="auto"/>
          <w:szCs w:val="28"/>
        </w:rPr>
        <w:t xml:space="preserve">тварин не </w:t>
      </w:r>
      <w:r w:rsidR="001B3A7D" w:rsidRPr="00BF0A13">
        <w:rPr>
          <w:color w:val="auto"/>
          <w:szCs w:val="28"/>
        </w:rPr>
        <w:t>покращується</w:t>
      </w:r>
      <w:r w:rsidR="00B10BF4" w:rsidRPr="00BF0A13">
        <w:rPr>
          <w:color w:val="auto"/>
          <w:szCs w:val="28"/>
        </w:rPr>
        <w:t xml:space="preserve">, необхідно </w:t>
      </w:r>
      <w:r w:rsidR="00376ECC" w:rsidRPr="00BF0A13">
        <w:rPr>
          <w:color w:val="auto"/>
          <w:szCs w:val="28"/>
        </w:rPr>
        <w:t>негайно</w:t>
      </w:r>
      <w:r w:rsidR="00EA1911" w:rsidRPr="00BF0A13">
        <w:rPr>
          <w:color w:val="auto"/>
          <w:szCs w:val="28"/>
        </w:rPr>
        <w:t xml:space="preserve"> </w:t>
      </w:r>
      <w:r w:rsidR="001B3A7D" w:rsidRPr="00BF0A13">
        <w:rPr>
          <w:color w:val="auto"/>
          <w:szCs w:val="28"/>
        </w:rPr>
        <w:t xml:space="preserve">звернутися до ліцензованого лікаря </w:t>
      </w:r>
      <w:r w:rsidR="00B10BF4" w:rsidRPr="00BF0A13">
        <w:rPr>
          <w:color w:val="auto"/>
          <w:szCs w:val="28"/>
        </w:rPr>
        <w:t>ветеринарно</w:t>
      </w:r>
      <w:r w:rsidR="001B3A7D" w:rsidRPr="00BF0A13">
        <w:rPr>
          <w:color w:val="auto"/>
          <w:szCs w:val="28"/>
        </w:rPr>
        <w:t>ї</w:t>
      </w:r>
      <w:r w:rsidR="00B10BF4" w:rsidRPr="00BF0A13">
        <w:rPr>
          <w:color w:val="auto"/>
          <w:szCs w:val="28"/>
        </w:rPr>
        <w:t xml:space="preserve"> </w:t>
      </w:r>
      <w:r w:rsidR="001B3A7D" w:rsidRPr="00BF0A13">
        <w:rPr>
          <w:color w:val="auto"/>
          <w:szCs w:val="28"/>
        </w:rPr>
        <w:t>медицини</w:t>
      </w:r>
      <w:r w:rsidR="00B10BF4" w:rsidRPr="00BF0A13">
        <w:rPr>
          <w:color w:val="auto"/>
          <w:szCs w:val="28"/>
        </w:rPr>
        <w:t xml:space="preserve">. У разі потреби хворих </w:t>
      </w:r>
      <w:r w:rsidR="00305A39" w:rsidRPr="00BF0A13">
        <w:rPr>
          <w:color w:val="auto"/>
          <w:szCs w:val="28"/>
        </w:rPr>
        <w:t>та/</w:t>
      </w:r>
      <w:r w:rsidR="00B10BF4" w:rsidRPr="00BF0A13">
        <w:rPr>
          <w:color w:val="auto"/>
          <w:szCs w:val="28"/>
        </w:rPr>
        <w:t xml:space="preserve">або травмованих </w:t>
      </w:r>
      <w:r w:rsidR="006F58A5" w:rsidRPr="00BF0A13">
        <w:rPr>
          <w:color w:val="auto"/>
          <w:szCs w:val="28"/>
        </w:rPr>
        <w:t xml:space="preserve">сільськогосподарських </w:t>
      </w:r>
      <w:r w:rsidR="00B10BF4" w:rsidRPr="00BF0A13">
        <w:rPr>
          <w:color w:val="auto"/>
          <w:szCs w:val="28"/>
        </w:rPr>
        <w:t>тварин ізолюють у</w:t>
      </w:r>
      <w:r w:rsidR="00E071D8" w:rsidRPr="00BF0A13">
        <w:rPr>
          <w:color w:val="auto"/>
          <w:szCs w:val="28"/>
        </w:rPr>
        <w:t xml:space="preserve"> призначеному для цього</w:t>
      </w:r>
      <w:r w:rsidR="001805B8" w:rsidRPr="00BF0A13">
        <w:rPr>
          <w:color w:val="auto"/>
          <w:szCs w:val="28"/>
        </w:rPr>
        <w:t xml:space="preserve"> </w:t>
      </w:r>
      <w:r w:rsidR="007363A5" w:rsidRPr="00BF0A13">
        <w:rPr>
          <w:color w:val="auto"/>
          <w:szCs w:val="28"/>
        </w:rPr>
        <w:t>місці</w:t>
      </w:r>
      <w:r w:rsidR="00E071D8" w:rsidRPr="00BF0A13">
        <w:rPr>
          <w:color w:val="auto"/>
          <w:szCs w:val="28"/>
        </w:rPr>
        <w:t xml:space="preserve"> </w:t>
      </w:r>
      <w:r w:rsidR="00B10BF4" w:rsidRPr="00BF0A13">
        <w:rPr>
          <w:color w:val="auto"/>
          <w:szCs w:val="28"/>
        </w:rPr>
        <w:t xml:space="preserve">з дотриманням відповідних умов утримання, </w:t>
      </w:r>
      <w:r w:rsidR="00305A39" w:rsidRPr="00BF0A13">
        <w:rPr>
          <w:color w:val="auto"/>
          <w:szCs w:val="28"/>
        </w:rPr>
        <w:t>як</w:t>
      </w:r>
      <w:r w:rsidR="004D3C26">
        <w:rPr>
          <w:color w:val="auto"/>
          <w:szCs w:val="28"/>
        </w:rPr>
        <w:t>і</w:t>
      </w:r>
      <w:r w:rsidR="00305A39" w:rsidRPr="00BF0A13">
        <w:rPr>
          <w:color w:val="auto"/>
          <w:szCs w:val="28"/>
        </w:rPr>
        <w:t xml:space="preserve"> включа</w:t>
      </w:r>
      <w:r w:rsidR="004D3C26">
        <w:rPr>
          <w:color w:val="auto"/>
          <w:szCs w:val="28"/>
        </w:rPr>
        <w:t>ють</w:t>
      </w:r>
      <w:r w:rsidR="00305A39" w:rsidRPr="00BF0A13">
        <w:rPr>
          <w:color w:val="auto"/>
          <w:szCs w:val="28"/>
        </w:rPr>
        <w:t xml:space="preserve"> у себе забезпечення сухою і зручною підстилкою в достатній кількості, а також періодичний </w:t>
      </w:r>
      <w:r w:rsidR="00F3294B" w:rsidRPr="00BF0A13">
        <w:rPr>
          <w:color w:val="auto"/>
          <w:szCs w:val="28"/>
        </w:rPr>
        <w:t>о</w:t>
      </w:r>
      <w:r w:rsidR="00305A39" w:rsidRPr="00BF0A13">
        <w:rPr>
          <w:color w:val="auto"/>
          <w:szCs w:val="28"/>
        </w:rPr>
        <w:t>гляд.</w:t>
      </w:r>
    </w:p>
    <w:p w14:paraId="64C6734A" w14:textId="49E9366D" w:rsidR="008017F5" w:rsidRPr="00BF0A13" w:rsidRDefault="008017F5"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Заборонено обмежувати свободу </w:t>
      </w:r>
      <w:r w:rsidR="00DF4147" w:rsidRPr="00BF0A13">
        <w:rPr>
          <w:color w:val="auto"/>
          <w:szCs w:val="28"/>
        </w:rPr>
        <w:t xml:space="preserve">пересування </w:t>
      </w:r>
      <w:r w:rsidR="00AD5DDF" w:rsidRPr="00BF0A13">
        <w:rPr>
          <w:color w:val="auto"/>
          <w:szCs w:val="28"/>
        </w:rPr>
        <w:t xml:space="preserve">сільськогосподарських </w:t>
      </w:r>
      <w:r w:rsidR="00DF4147" w:rsidRPr="00BF0A13">
        <w:rPr>
          <w:color w:val="auto"/>
          <w:szCs w:val="28"/>
        </w:rPr>
        <w:t>тварин</w:t>
      </w:r>
      <w:r w:rsidR="00981017" w:rsidRPr="00BF0A13">
        <w:rPr>
          <w:color w:val="auto"/>
          <w:szCs w:val="28"/>
        </w:rPr>
        <w:t xml:space="preserve"> у спосіб, що може завдавати їм невиправданих страждань або може травмувати їх.</w:t>
      </w:r>
    </w:p>
    <w:p w14:paraId="2DD94F9B" w14:textId="1FB6C79A" w:rsidR="00981017" w:rsidRPr="00BF0A13" w:rsidRDefault="00BC210A" w:rsidP="00C71B76">
      <w:pPr>
        <w:tabs>
          <w:tab w:val="left" w:pos="1276"/>
        </w:tabs>
        <w:spacing w:line="360" w:lineRule="auto"/>
        <w:ind w:firstLine="709"/>
        <w:jc w:val="both"/>
        <w:rPr>
          <w:color w:val="auto"/>
          <w:szCs w:val="28"/>
        </w:rPr>
      </w:pPr>
      <w:r w:rsidRPr="00BF0A13">
        <w:rPr>
          <w:color w:val="auto"/>
          <w:szCs w:val="28"/>
        </w:rPr>
        <w:t xml:space="preserve">Якщо </w:t>
      </w:r>
      <w:r w:rsidR="00AD5DDF" w:rsidRPr="00BF0A13">
        <w:rPr>
          <w:color w:val="auto"/>
          <w:szCs w:val="28"/>
        </w:rPr>
        <w:t xml:space="preserve">сільськогосподарських </w:t>
      </w:r>
      <w:r w:rsidRPr="00BF0A13">
        <w:rPr>
          <w:color w:val="auto"/>
          <w:szCs w:val="28"/>
        </w:rPr>
        <w:t>тварин</w:t>
      </w:r>
      <w:r w:rsidR="008017F5" w:rsidRPr="00BF0A13">
        <w:rPr>
          <w:color w:val="auto"/>
          <w:szCs w:val="28"/>
        </w:rPr>
        <w:t xml:space="preserve"> </w:t>
      </w:r>
      <w:r w:rsidR="00AD5DDF" w:rsidRPr="00BF0A13">
        <w:rPr>
          <w:color w:val="auto"/>
          <w:szCs w:val="28"/>
        </w:rPr>
        <w:t xml:space="preserve">постійно або </w:t>
      </w:r>
      <w:r w:rsidR="008768BA" w:rsidRPr="00BF0A13">
        <w:rPr>
          <w:color w:val="auto"/>
          <w:szCs w:val="28"/>
        </w:rPr>
        <w:t xml:space="preserve">періодично утримують на </w:t>
      </w:r>
      <w:r w:rsidR="008017F5" w:rsidRPr="00BF0A13">
        <w:rPr>
          <w:color w:val="auto"/>
          <w:szCs w:val="28"/>
        </w:rPr>
        <w:t>прив’яз</w:t>
      </w:r>
      <w:r w:rsidR="008768BA" w:rsidRPr="00BF0A13">
        <w:rPr>
          <w:color w:val="auto"/>
          <w:szCs w:val="28"/>
        </w:rPr>
        <w:t>і</w:t>
      </w:r>
      <w:r w:rsidRPr="00BF0A13">
        <w:rPr>
          <w:color w:val="auto"/>
          <w:szCs w:val="28"/>
        </w:rPr>
        <w:t xml:space="preserve"> або </w:t>
      </w:r>
      <w:r w:rsidR="00FB07A4" w:rsidRPr="00BF0A13">
        <w:rPr>
          <w:color w:val="auto"/>
          <w:szCs w:val="28"/>
        </w:rPr>
        <w:t>обмежують їх пересування,</w:t>
      </w:r>
      <w:r w:rsidR="00AD5DDF" w:rsidRPr="00BF0A13">
        <w:rPr>
          <w:color w:val="auto"/>
          <w:szCs w:val="28"/>
        </w:rPr>
        <w:t xml:space="preserve"> сільськогосподарським тваринам</w:t>
      </w:r>
      <w:r w:rsidR="00FB07A4" w:rsidRPr="00BF0A13">
        <w:rPr>
          <w:color w:val="auto"/>
          <w:szCs w:val="28"/>
        </w:rPr>
        <w:t xml:space="preserve"> </w:t>
      </w:r>
      <w:r w:rsidR="00AD5DDF" w:rsidRPr="00BF0A13">
        <w:rPr>
          <w:color w:val="auto"/>
          <w:szCs w:val="28"/>
        </w:rPr>
        <w:t xml:space="preserve">потрібно </w:t>
      </w:r>
      <w:r w:rsidR="00FB07A4" w:rsidRPr="00BF0A13">
        <w:rPr>
          <w:color w:val="auto"/>
          <w:szCs w:val="28"/>
        </w:rPr>
        <w:t>нада</w:t>
      </w:r>
      <w:r w:rsidR="00AD5DDF" w:rsidRPr="00BF0A13">
        <w:rPr>
          <w:color w:val="auto"/>
          <w:szCs w:val="28"/>
        </w:rPr>
        <w:t xml:space="preserve">вати </w:t>
      </w:r>
      <w:r w:rsidR="00FB07A4" w:rsidRPr="00BF0A13">
        <w:rPr>
          <w:color w:val="auto"/>
          <w:szCs w:val="28"/>
        </w:rPr>
        <w:t xml:space="preserve">простір, що задовольняє </w:t>
      </w:r>
      <w:r w:rsidR="00AD5DDF" w:rsidRPr="00BF0A13">
        <w:rPr>
          <w:color w:val="auto"/>
          <w:szCs w:val="28"/>
        </w:rPr>
        <w:t xml:space="preserve">їх </w:t>
      </w:r>
      <w:r w:rsidR="00FB07A4" w:rsidRPr="00BF0A13">
        <w:rPr>
          <w:color w:val="auto"/>
          <w:szCs w:val="28"/>
        </w:rPr>
        <w:t xml:space="preserve">фізіологічні </w:t>
      </w:r>
      <w:r w:rsidR="00981017" w:rsidRPr="00BF0A13">
        <w:rPr>
          <w:color w:val="auto"/>
          <w:szCs w:val="28"/>
        </w:rPr>
        <w:t>та</w:t>
      </w:r>
      <w:r w:rsidR="00FB07A4" w:rsidRPr="00BF0A13">
        <w:rPr>
          <w:color w:val="auto"/>
          <w:szCs w:val="28"/>
        </w:rPr>
        <w:t xml:space="preserve"> етологічні потреби</w:t>
      </w:r>
      <w:r w:rsidR="00981017" w:rsidRPr="00BF0A13">
        <w:rPr>
          <w:color w:val="auto"/>
          <w:szCs w:val="28"/>
        </w:rPr>
        <w:t>.</w:t>
      </w:r>
    </w:p>
    <w:p w14:paraId="03A774C2" w14:textId="192536B1" w:rsidR="00981017" w:rsidRPr="00BF0A13" w:rsidRDefault="00981017" w:rsidP="00C71B76">
      <w:pPr>
        <w:tabs>
          <w:tab w:val="left" w:pos="1276"/>
        </w:tabs>
        <w:spacing w:line="360" w:lineRule="auto"/>
        <w:ind w:firstLine="709"/>
        <w:jc w:val="both"/>
        <w:rPr>
          <w:color w:val="auto"/>
          <w:szCs w:val="28"/>
        </w:rPr>
      </w:pPr>
      <w:r w:rsidRPr="00BF0A13">
        <w:rPr>
          <w:color w:val="auto"/>
          <w:szCs w:val="28"/>
        </w:rPr>
        <w:t>З метою дотримання вимог цього пункту власники або утримувачі сільськогосподарських тварин використовують власний досвід та отримані наукові знання.</w:t>
      </w:r>
    </w:p>
    <w:p w14:paraId="7570697B" w14:textId="0B679D87" w:rsidR="00A835F9" w:rsidRPr="00BF0A13" w:rsidRDefault="00FB07A4"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Матеріали, </w:t>
      </w:r>
      <w:r w:rsidR="00F3777C" w:rsidRPr="00BF0A13">
        <w:rPr>
          <w:color w:val="auto"/>
          <w:szCs w:val="28"/>
        </w:rPr>
        <w:t>які</w:t>
      </w:r>
      <w:r w:rsidR="00A835F9" w:rsidRPr="00BF0A13">
        <w:rPr>
          <w:color w:val="auto"/>
          <w:szCs w:val="28"/>
        </w:rPr>
        <w:t xml:space="preserve"> використовують</w:t>
      </w:r>
      <w:r w:rsidRPr="00BF0A13">
        <w:rPr>
          <w:color w:val="auto"/>
          <w:szCs w:val="28"/>
        </w:rPr>
        <w:t xml:space="preserve"> для будівництва приміщень</w:t>
      </w:r>
      <w:r w:rsidR="00A843F1" w:rsidRPr="00BF0A13">
        <w:rPr>
          <w:color w:val="auto"/>
          <w:szCs w:val="28"/>
        </w:rPr>
        <w:t xml:space="preserve"> (загонів)</w:t>
      </w:r>
      <w:r w:rsidR="00A835F9" w:rsidRPr="00BF0A13">
        <w:rPr>
          <w:color w:val="auto"/>
          <w:szCs w:val="28"/>
        </w:rPr>
        <w:t xml:space="preserve">, в яких утримують </w:t>
      </w:r>
      <w:r w:rsidR="00A843F1" w:rsidRPr="00BF0A13">
        <w:rPr>
          <w:color w:val="auto"/>
          <w:szCs w:val="28"/>
        </w:rPr>
        <w:t xml:space="preserve">сільськогосподарських </w:t>
      </w:r>
      <w:r w:rsidR="00A835F9" w:rsidRPr="00BF0A13">
        <w:rPr>
          <w:color w:val="auto"/>
          <w:szCs w:val="28"/>
        </w:rPr>
        <w:t>тварин</w:t>
      </w:r>
      <w:r w:rsidRPr="00BF0A13">
        <w:rPr>
          <w:color w:val="auto"/>
          <w:szCs w:val="28"/>
        </w:rPr>
        <w:t xml:space="preserve">, </w:t>
      </w:r>
      <w:r w:rsidR="00D32747" w:rsidRPr="00BF0A13">
        <w:rPr>
          <w:color w:val="auto"/>
          <w:szCs w:val="28"/>
        </w:rPr>
        <w:t>і</w:t>
      </w:r>
      <w:r w:rsidR="001A5FA8" w:rsidRPr="00BF0A13">
        <w:rPr>
          <w:color w:val="auto"/>
          <w:szCs w:val="28"/>
        </w:rPr>
        <w:t xml:space="preserve"> </w:t>
      </w:r>
      <w:r w:rsidRPr="00BF0A13">
        <w:rPr>
          <w:color w:val="auto"/>
          <w:szCs w:val="28"/>
        </w:rPr>
        <w:t xml:space="preserve">обладнання, з яким </w:t>
      </w:r>
      <w:r w:rsidR="00A843F1" w:rsidRPr="00BF0A13">
        <w:rPr>
          <w:color w:val="auto"/>
          <w:szCs w:val="28"/>
        </w:rPr>
        <w:t xml:space="preserve">вони </w:t>
      </w:r>
      <w:r w:rsidR="001A5FA8" w:rsidRPr="00BF0A13">
        <w:rPr>
          <w:color w:val="auto"/>
          <w:szCs w:val="28"/>
        </w:rPr>
        <w:t>контактують</w:t>
      </w:r>
      <w:r w:rsidRPr="00BF0A13">
        <w:rPr>
          <w:color w:val="auto"/>
          <w:szCs w:val="28"/>
        </w:rPr>
        <w:t xml:space="preserve">, не </w:t>
      </w:r>
      <w:r w:rsidR="00305A39" w:rsidRPr="00BF0A13">
        <w:rPr>
          <w:color w:val="auto"/>
          <w:szCs w:val="28"/>
        </w:rPr>
        <w:t xml:space="preserve">повинні </w:t>
      </w:r>
      <w:r w:rsidR="00A835F9" w:rsidRPr="00BF0A13">
        <w:rPr>
          <w:color w:val="auto"/>
          <w:szCs w:val="28"/>
        </w:rPr>
        <w:t xml:space="preserve">завдавати </w:t>
      </w:r>
      <w:r w:rsidR="009179DD" w:rsidRPr="00BF0A13">
        <w:rPr>
          <w:color w:val="auto"/>
          <w:szCs w:val="28"/>
        </w:rPr>
        <w:t xml:space="preserve">їм </w:t>
      </w:r>
      <w:r w:rsidR="00A835F9" w:rsidRPr="00BF0A13">
        <w:rPr>
          <w:color w:val="auto"/>
          <w:szCs w:val="28"/>
        </w:rPr>
        <w:t xml:space="preserve">шкоди </w:t>
      </w:r>
      <w:r w:rsidR="009179DD" w:rsidRPr="00BF0A13">
        <w:rPr>
          <w:color w:val="auto"/>
          <w:szCs w:val="28"/>
        </w:rPr>
        <w:t>та/або</w:t>
      </w:r>
      <w:r w:rsidR="00A835F9" w:rsidRPr="00BF0A13">
        <w:rPr>
          <w:color w:val="auto"/>
          <w:szCs w:val="28"/>
        </w:rPr>
        <w:t xml:space="preserve"> травмувати. Матеріали </w:t>
      </w:r>
      <w:r w:rsidR="00D32747" w:rsidRPr="00BF0A13">
        <w:rPr>
          <w:color w:val="auto"/>
          <w:szCs w:val="28"/>
        </w:rPr>
        <w:t>і</w:t>
      </w:r>
      <w:r w:rsidR="00A835F9" w:rsidRPr="00BF0A13">
        <w:rPr>
          <w:color w:val="auto"/>
          <w:szCs w:val="28"/>
        </w:rPr>
        <w:t xml:space="preserve"> обладнання мають бути такими, що</w:t>
      </w:r>
      <w:r w:rsidR="00F3777C" w:rsidRPr="00BF0A13">
        <w:rPr>
          <w:color w:val="auto"/>
          <w:szCs w:val="28"/>
        </w:rPr>
        <w:t>б</w:t>
      </w:r>
      <w:r w:rsidR="00A835F9" w:rsidRPr="00BF0A13">
        <w:rPr>
          <w:color w:val="auto"/>
          <w:szCs w:val="28"/>
        </w:rPr>
        <w:t xml:space="preserve"> їх можна </w:t>
      </w:r>
      <w:r w:rsidR="00F3777C" w:rsidRPr="00BF0A13">
        <w:rPr>
          <w:color w:val="auto"/>
          <w:szCs w:val="28"/>
        </w:rPr>
        <w:t xml:space="preserve">було </w:t>
      </w:r>
      <w:r w:rsidR="00A835F9" w:rsidRPr="00BF0A13">
        <w:rPr>
          <w:color w:val="auto"/>
          <w:szCs w:val="28"/>
        </w:rPr>
        <w:t xml:space="preserve">легко очищати, мити </w:t>
      </w:r>
      <w:r w:rsidR="00D32747" w:rsidRPr="00BF0A13">
        <w:rPr>
          <w:color w:val="auto"/>
          <w:szCs w:val="28"/>
        </w:rPr>
        <w:t>і</w:t>
      </w:r>
      <w:r w:rsidR="00A835F9" w:rsidRPr="00BF0A13">
        <w:rPr>
          <w:color w:val="auto"/>
          <w:szCs w:val="28"/>
        </w:rPr>
        <w:t xml:space="preserve"> дезінфікувати.</w:t>
      </w:r>
    </w:p>
    <w:p w14:paraId="748B8D11" w14:textId="02D23054" w:rsidR="00A835F9" w:rsidRPr="00BF0A13" w:rsidRDefault="00D232FA"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Конструкція, планування </w:t>
      </w:r>
      <w:r w:rsidR="00D32747" w:rsidRPr="00BF0A13">
        <w:rPr>
          <w:color w:val="auto"/>
          <w:szCs w:val="28"/>
        </w:rPr>
        <w:t>і</w:t>
      </w:r>
      <w:r w:rsidRPr="00BF0A13">
        <w:rPr>
          <w:color w:val="auto"/>
          <w:szCs w:val="28"/>
        </w:rPr>
        <w:t xml:space="preserve"> розташування приміщень</w:t>
      </w:r>
      <w:r w:rsidR="001A5FA8" w:rsidRPr="00BF0A13">
        <w:rPr>
          <w:color w:val="auto"/>
          <w:szCs w:val="28"/>
        </w:rPr>
        <w:t xml:space="preserve">, в яких утримують </w:t>
      </w:r>
      <w:r w:rsidR="008B67D4" w:rsidRPr="00BF0A13">
        <w:rPr>
          <w:color w:val="auto"/>
          <w:szCs w:val="28"/>
        </w:rPr>
        <w:t xml:space="preserve">сільськогосподарських </w:t>
      </w:r>
      <w:r w:rsidR="001A5FA8" w:rsidRPr="00BF0A13">
        <w:rPr>
          <w:color w:val="auto"/>
          <w:szCs w:val="28"/>
        </w:rPr>
        <w:t xml:space="preserve">тварин, </w:t>
      </w:r>
      <w:r w:rsidRPr="00BF0A13">
        <w:rPr>
          <w:color w:val="auto"/>
          <w:szCs w:val="28"/>
        </w:rPr>
        <w:t xml:space="preserve">конструкція </w:t>
      </w:r>
      <w:r w:rsidR="001A5FA8" w:rsidRPr="00BF0A13">
        <w:rPr>
          <w:color w:val="auto"/>
          <w:szCs w:val="28"/>
        </w:rPr>
        <w:t>знаряд</w:t>
      </w:r>
      <w:r w:rsidR="009179DD" w:rsidRPr="00BF0A13">
        <w:rPr>
          <w:color w:val="auto"/>
          <w:szCs w:val="28"/>
        </w:rPr>
        <w:t>ь</w:t>
      </w:r>
      <w:r w:rsidR="001A5FA8" w:rsidRPr="00BF0A13">
        <w:rPr>
          <w:color w:val="auto"/>
          <w:szCs w:val="28"/>
        </w:rPr>
        <w:t xml:space="preserve"> </w:t>
      </w:r>
      <w:r w:rsidR="009179DD" w:rsidRPr="00BF0A13">
        <w:rPr>
          <w:color w:val="auto"/>
          <w:szCs w:val="28"/>
        </w:rPr>
        <w:t>і</w:t>
      </w:r>
      <w:r w:rsidR="006B6999" w:rsidRPr="00BF0A13">
        <w:rPr>
          <w:color w:val="auto"/>
          <w:szCs w:val="28"/>
        </w:rPr>
        <w:t xml:space="preserve"> пристосувань</w:t>
      </w:r>
      <w:r w:rsidR="001A5FA8" w:rsidRPr="00BF0A13">
        <w:rPr>
          <w:color w:val="auto"/>
          <w:szCs w:val="28"/>
        </w:rPr>
        <w:t xml:space="preserve"> для їх </w:t>
      </w:r>
      <w:r w:rsidR="00493908" w:rsidRPr="00BF0A13">
        <w:rPr>
          <w:color w:val="auto"/>
          <w:szCs w:val="28"/>
        </w:rPr>
        <w:lastRenderedPageBreak/>
        <w:t xml:space="preserve">захисту </w:t>
      </w:r>
      <w:r w:rsidR="001A5FA8" w:rsidRPr="00BF0A13">
        <w:rPr>
          <w:color w:val="auto"/>
          <w:szCs w:val="28"/>
        </w:rPr>
        <w:t xml:space="preserve">або фіксації, </w:t>
      </w:r>
      <w:r w:rsidRPr="00BF0A13">
        <w:rPr>
          <w:color w:val="auto"/>
          <w:szCs w:val="28"/>
        </w:rPr>
        <w:t xml:space="preserve">мають забезпечувати відсутність </w:t>
      </w:r>
      <w:r w:rsidR="001A5FA8" w:rsidRPr="00BF0A13">
        <w:rPr>
          <w:color w:val="auto"/>
          <w:szCs w:val="28"/>
        </w:rPr>
        <w:t xml:space="preserve">гострих країв або виступів, </w:t>
      </w:r>
      <w:r w:rsidR="006B6999" w:rsidRPr="00BF0A13">
        <w:rPr>
          <w:color w:val="auto"/>
          <w:szCs w:val="28"/>
        </w:rPr>
        <w:t>що</w:t>
      </w:r>
      <w:r w:rsidR="001A5FA8" w:rsidRPr="00BF0A13">
        <w:rPr>
          <w:color w:val="auto"/>
          <w:szCs w:val="28"/>
        </w:rPr>
        <w:t xml:space="preserve"> можуть травмува</w:t>
      </w:r>
      <w:r w:rsidR="00493908" w:rsidRPr="00BF0A13">
        <w:rPr>
          <w:color w:val="auto"/>
          <w:szCs w:val="28"/>
        </w:rPr>
        <w:t>ти</w:t>
      </w:r>
      <w:r w:rsidR="001A5FA8" w:rsidRPr="00BF0A13">
        <w:rPr>
          <w:color w:val="auto"/>
          <w:szCs w:val="28"/>
        </w:rPr>
        <w:t xml:space="preserve"> </w:t>
      </w:r>
      <w:r w:rsidR="00493908" w:rsidRPr="00BF0A13">
        <w:rPr>
          <w:color w:val="auto"/>
          <w:szCs w:val="28"/>
        </w:rPr>
        <w:t xml:space="preserve">сільськогосподарських </w:t>
      </w:r>
      <w:r w:rsidR="001A5FA8" w:rsidRPr="00BF0A13">
        <w:rPr>
          <w:color w:val="auto"/>
          <w:szCs w:val="28"/>
        </w:rPr>
        <w:t>тварин.</w:t>
      </w:r>
    </w:p>
    <w:p w14:paraId="28AFA8E8" w14:textId="6DCEFEEB" w:rsidR="006B6999" w:rsidRPr="00BF0A13" w:rsidRDefault="006B6999"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Циркуляція повітря, рівень запиленості, температура, відносна вологість </w:t>
      </w:r>
      <w:r w:rsidR="009179DD" w:rsidRPr="00BF0A13">
        <w:rPr>
          <w:color w:val="auto"/>
          <w:szCs w:val="28"/>
        </w:rPr>
        <w:t>і</w:t>
      </w:r>
      <w:r w:rsidRPr="00BF0A13">
        <w:rPr>
          <w:color w:val="auto"/>
          <w:szCs w:val="28"/>
        </w:rPr>
        <w:t xml:space="preserve"> концентрація газів мають бути в межах</w:t>
      </w:r>
      <w:r w:rsidR="009179DD" w:rsidRPr="00BF0A13">
        <w:rPr>
          <w:color w:val="auto"/>
          <w:szCs w:val="28"/>
        </w:rPr>
        <w:t xml:space="preserve"> показників</w:t>
      </w:r>
      <w:r w:rsidRPr="00BF0A13">
        <w:rPr>
          <w:color w:val="auto"/>
          <w:szCs w:val="28"/>
        </w:rPr>
        <w:t xml:space="preserve">, </w:t>
      </w:r>
      <w:r w:rsidR="00AC4AB4" w:rsidRPr="00BF0A13">
        <w:rPr>
          <w:color w:val="auto"/>
          <w:szCs w:val="28"/>
        </w:rPr>
        <w:t xml:space="preserve">визначених </w:t>
      </w:r>
      <w:r w:rsidR="00BF0A13" w:rsidRPr="00BF0A13">
        <w:rPr>
          <w:color w:val="auto"/>
          <w:szCs w:val="28"/>
        </w:rPr>
        <w:t>законодавством</w:t>
      </w:r>
      <w:r w:rsidR="00AC4AB4" w:rsidRPr="00BF0A13">
        <w:rPr>
          <w:color w:val="auto"/>
          <w:szCs w:val="28"/>
        </w:rPr>
        <w:t xml:space="preserve">, </w:t>
      </w:r>
      <w:r w:rsidRPr="00BF0A13">
        <w:rPr>
          <w:color w:val="auto"/>
          <w:szCs w:val="28"/>
        </w:rPr>
        <w:t xml:space="preserve">що не завдають шкоди </w:t>
      </w:r>
      <w:r w:rsidR="00493908" w:rsidRPr="00BF0A13">
        <w:rPr>
          <w:color w:val="auto"/>
          <w:szCs w:val="28"/>
        </w:rPr>
        <w:t xml:space="preserve">сільськогосподарським </w:t>
      </w:r>
      <w:r w:rsidRPr="00BF0A13">
        <w:rPr>
          <w:color w:val="auto"/>
          <w:szCs w:val="28"/>
        </w:rPr>
        <w:t>тварин</w:t>
      </w:r>
      <w:r w:rsidR="00493908" w:rsidRPr="00BF0A13">
        <w:rPr>
          <w:color w:val="auto"/>
          <w:szCs w:val="28"/>
        </w:rPr>
        <w:t>ам</w:t>
      </w:r>
      <w:r w:rsidRPr="00BF0A13">
        <w:rPr>
          <w:color w:val="auto"/>
          <w:szCs w:val="28"/>
        </w:rPr>
        <w:t>.</w:t>
      </w:r>
    </w:p>
    <w:p w14:paraId="75EF9D20" w14:textId="2ADFCFFD" w:rsidR="006B6999" w:rsidRPr="00BF0A13" w:rsidRDefault="00455EDD"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Заборонено утримувати </w:t>
      </w:r>
      <w:r w:rsidR="00762D8D" w:rsidRPr="00BF0A13">
        <w:rPr>
          <w:color w:val="auto"/>
          <w:szCs w:val="28"/>
        </w:rPr>
        <w:t xml:space="preserve">сільськогосподарських </w:t>
      </w:r>
      <w:r w:rsidRPr="00BF0A13">
        <w:rPr>
          <w:color w:val="auto"/>
          <w:szCs w:val="28"/>
        </w:rPr>
        <w:t>тварин у приміщеннях у постійній темряві або без відповідного періоду відпочинку від штуч</w:t>
      </w:r>
      <w:r w:rsidR="00F54BCF" w:rsidRPr="00BF0A13">
        <w:rPr>
          <w:color w:val="auto"/>
          <w:szCs w:val="28"/>
        </w:rPr>
        <w:t>ного освітлення. Якщо природнього світла</w:t>
      </w:r>
      <w:r w:rsidRPr="00BF0A13">
        <w:rPr>
          <w:color w:val="auto"/>
          <w:szCs w:val="28"/>
        </w:rPr>
        <w:t xml:space="preserve"> недостатньо для задоволення фізіологічних </w:t>
      </w:r>
      <w:r w:rsidR="00A15B59" w:rsidRPr="00BF0A13">
        <w:rPr>
          <w:color w:val="auto"/>
          <w:szCs w:val="28"/>
        </w:rPr>
        <w:t>і</w:t>
      </w:r>
      <w:r w:rsidRPr="00BF0A13">
        <w:rPr>
          <w:color w:val="auto"/>
          <w:szCs w:val="28"/>
        </w:rPr>
        <w:t xml:space="preserve"> етологічних потреб </w:t>
      </w:r>
      <w:r w:rsidR="00762D8D" w:rsidRPr="00BF0A13">
        <w:rPr>
          <w:color w:val="auto"/>
          <w:szCs w:val="28"/>
        </w:rPr>
        <w:t xml:space="preserve">сільськогосподарських </w:t>
      </w:r>
      <w:r w:rsidRPr="00BF0A13">
        <w:rPr>
          <w:color w:val="auto"/>
          <w:szCs w:val="28"/>
        </w:rPr>
        <w:t xml:space="preserve">тварин, </w:t>
      </w:r>
      <w:r w:rsidR="009179DD" w:rsidRPr="00BF0A13">
        <w:rPr>
          <w:color w:val="auto"/>
          <w:szCs w:val="28"/>
        </w:rPr>
        <w:t xml:space="preserve">має бути </w:t>
      </w:r>
      <w:r w:rsidRPr="00BF0A13">
        <w:rPr>
          <w:color w:val="auto"/>
          <w:szCs w:val="28"/>
        </w:rPr>
        <w:t>забезпеч</w:t>
      </w:r>
      <w:r w:rsidR="009179DD" w:rsidRPr="00BF0A13">
        <w:rPr>
          <w:color w:val="auto"/>
          <w:szCs w:val="28"/>
        </w:rPr>
        <w:t>ене</w:t>
      </w:r>
      <w:r w:rsidR="00F54BCF" w:rsidRPr="00BF0A13">
        <w:rPr>
          <w:color w:val="auto"/>
          <w:szCs w:val="28"/>
        </w:rPr>
        <w:t xml:space="preserve"> </w:t>
      </w:r>
      <w:r w:rsidRPr="00BF0A13">
        <w:rPr>
          <w:color w:val="auto"/>
          <w:szCs w:val="28"/>
        </w:rPr>
        <w:t>відповідне штучне освітлення.</w:t>
      </w:r>
    </w:p>
    <w:p w14:paraId="046BD475" w14:textId="205B2A3D" w:rsidR="00F41D4C" w:rsidRPr="00BF0A13" w:rsidRDefault="00762D8D" w:rsidP="00A31CA8">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Сільськогосподарськ</w:t>
      </w:r>
      <w:r w:rsidR="00A15B59" w:rsidRPr="00BF0A13">
        <w:rPr>
          <w:color w:val="auto"/>
          <w:szCs w:val="28"/>
        </w:rPr>
        <w:t>і</w:t>
      </w:r>
      <w:r w:rsidRPr="00BF0A13">
        <w:rPr>
          <w:color w:val="auto"/>
          <w:szCs w:val="28"/>
        </w:rPr>
        <w:t xml:space="preserve"> тварин</w:t>
      </w:r>
      <w:r w:rsidR="00A15B59" w:rsidRPr="00BF0A13">
        <w:rPr>
          <w:color w:val="auto"/>
          <w:szCs w:val="28"/>
        </w:rPr>
        <w:t>и</w:t>
      </w:r>
      <w:r w:rsidR="00F41D4C" w:rsidRPr="00BF0A13">
        <w:rPr>
          <w:color w:val="auto"/>
          <w:szCs w:val="28"/>
        </w:rPr>
        <w:t>, як</w:t>
      </w:r>
      <w:r w:rsidR="009A6FA0">
        <w:rPr>
          <w:color w:val="auto"/>
          <w:szCs w:val="28"/>
        </w:rPr>
        <w:t>их</w:t>
      </w:r>
      <w:r w:rsidR="00F41D4C" w:rsidRPr="00BF0A13">
        <w:rPr>
          <w:color w:val="auto"/>
          <w:szCs w:val="28"/>
        </w:rPr>
        <w:t xml:space="preserve"> утримують </w:t>
      </w:r>
      <w:r w:rsidR="00A15B59" w:rsidRPr="00BF0A13">
        <w:rPr>
          <w:color w:val="auto"/>
          <w:szCs w:val="28"/>
        </w:rPr>
        <w:t xml:space="preserve">поза </w:t>
      </w:r>
      <w:r w:rsidR="00F41D4C" w:rsidRPr="00BF0A13">
        <w:rPr>
          <w:color w:val="auto"/>
          <w:szCs w:val="28"/>
        </w:rPr>
        <w:t>будівля</w:t>
      </w:r>
      <w:r w:rsidR="00A15B59" w:rsidRPr="00BF0A13">
        <w:rPr>
          <w:color w:val="auto"/>
          <w:szCs w:val="28"/>
        </w:rPr>
        <w:t>ми</w:t>
      </w:r>
      <w:r w:rsidR="00F41D4C" w:rsidRPr="00BF0A13">
        <w:rPr>
          <w:color w:val="auto"/>
          <w:szCs w:val="28"/>
        </w:rPr>
        <w:t xml:space="preserve">, </w:t>
      </w:r>
      <w:r w:rsidR="00A15B59" w:rsidRPr="00BF0A13">
        <w:rPr>
          <w:color w:val="auto"/>
          <w:szCs w:val="28"/>
        </w:rPr>
        <w:t xml:space="preserve">мають бути </w:t>
      </w:r>
      <w:r w:rsidR="00F41D4C" w:rsidRPr="00BF0A13">
        <w:rPr>
          <w:color w:val="auto"/>
          <w:szCs w:val="28"/>
        </w:rPr>
        <w:t>забезпеч</w:t>
      </w:r>
      <w:r w:rsidR="00A15B59" w:rsidRPr="00BF0A13">
        <w:rPr>
          <w:color w:val="auto"/>
          <w:szCs w:val="28"/>
        </w:rPr>
        <w:t>ені</w:t>
      </w:r>
      <w:r w:rsidR="00F41D4C" w:rsidRPr="00BF0A13">
        <w:rPr>
          <w:color w:val="auto"/>
          <w:szCs w:val="28"/>
        </w:rPr>
        <w:t xml:space="preserve"> захист</w:t>
      </w:r>
      <w:r w:rsidR="00A15B59" w:rsidRPr="00BF0A13">
        <w:rPr>
          <w:color w:val="auto"/>
          <w:szCs w:val="28"/>
        </w:rPr>
        <w:t>ом</w:t>
      </w:r>
      <w:r w:rsidR="00F41D4C" w:rsidRPr="00BF0A13">
        <w:rPr>
          <w:color w:val="auto"/>
          <w:szCs w:val="28"/>
        </w:rPr>
        <w:t xml:space="preserve"> від несприятливих погодних умов, хижаків та інших ризиків для </w:t>
      </w:r>
      <w:r w:rsidR="009A6FA0">
        <w:rPr>
          <w:color w:val="auto"/>
          <w:szCs w:val="28"/>
        </w:rPr>
        <w:t xml:space="preserve">їх </w:t>
      </w:r>
      <w:r w:rsidR="00F41D4C" w:rsidRPr="00BF0A13">
        <w:rPr>
          <w:color w:val="auto"/>
          <w:szCs w:val="28"/>
        </w:rPr>
        <w:t>здоров’я</w:t>
      </w:r>
      <w:r w:rsidR="009A6FA0">
        <w:rPr>
          <w:color w:val="auto"/>
          <w:szCs w:val="28"/>
        </w:rPr>
        <w:t xml:space="preserve"> та благополуччя</w:t>
      </w:r>
      <w:r w:rsidR="00F41D4C" w:rsidRPr="00BF0A13">
        <w:rPr>
          <w:color w:val="auto"/>
          <w:szCs w:val="28"/>
        </w:rPr>
        <w:t>.</w:t>
      </w:r>
    </w:p>
    <w:p w14:paraId="37C23B7C" w14:textId="5CA02AEA" w:rsidR="007740B3" w:rsidRPr="00BF0A13" w:rsidRDefault="00F41D4C" w:rsidP="00A31CA8">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Автоматизоване або механічне обладнання, </w:t>
      </w:r>
      <w:r w:rsidR="00A15B59" w:rsidRPr="00BF0A13">
        <w:rPr>
          <w:color w:val="auto"/>
          <w:szCs w:val="28"/>
        </w:rPr>
        <w:t>яке</w:t>
      </w:r>
      <w:r w:rsidRPr="00BF0A13">
        <w:rPr>
          <w:color w:val="auto"/>
          <w:szCs w:val="28"/>
        </w:rPr>
        <w:t xml:space="preserve"> використову</w:t>
      </w:r>
      <w:r w:rsidR="00C71B76" w:rsidRPr="00BF0A13">
        <w:rPr>
          <w:color w:val="auto"/>
          <w:szCs w:val="28"/>
        </w:rPr>
        <w:t>ю</w:t>
      </w:r>
      <w:r w:rsidR="00A15B59" w:rsidRPr="00BF0A13">
        <w:rPr>
          <w:color w:val="auto"/>
          <w:szCs w:val="28"/>
        </w:rPr>
        <w:t>ть</w:t>
      </w:r>
      <w:r w:rsidRPr="00BF0A13">
        <w:rPr>
          <w:color w:val="auto"/>
          <w:szCs w:val="28"/>
        </w:rPr>
        <w:t xml:space="preserve"> </w:t>
      </w:r>
      <w:r w:rsidR="00C71B76" w:rsidRPr="00BF0A13">
        <w:rPr>
          <w:color w:val="auto"/>
          <w:szCs w:val="28"/>
        </w:rPr>
        <w:t>і</w:t>
      </w:r>
      <w:r w:rsidRPr="00BF0A13">
        <w:rPr>
          <w:color w:val="auto"/>
          <w:szCs w:val="28"/>
        </w:rPr>
        <w:t xml:space="preserve">з метою забезпечення здоров’я </w:t>
      </w:r>
      <w:r w:rsidR="00080798">
        <w:rPr>
          <w:color w:val="auto"/>
          <w:szCs w:val="28"/>
        </w:rPr>
        <w:t>та</w:t>
      </w:r>
      <w:r w:rsidRPr="00BF0A13">
        <w:rPr>
          <w:color w:val="auto"/>
          <w:szCs w:val="28"/>
        </w:rPr>
        <w:t xml:space="preserve"> благополуччя </w:t>
      </w:r>
      <w:r w:rsidR="002F6738" w:rsidRPr="00BF0A13">
        <w:rPr>
          <w:color w:val="auto"/>
          <w:szCs w:val="28"/>
        </w:rPr>
        <w:t xml:space="preserve">сільськогосподарських </w:t>
      </w:r>
      <w:r w:rsidRPr="00BF0A13">
        <w:rPr>
          <w:color w:val="auto"/>
          <w:szCs w:val="28"/>
        </w:rPr>
        <w:t>тварин, перевіря</w:t>
      </w:r>
      <w:r w:rsidR="00C71B76" w:rsidRPr="00BF0A13">
        <w:rPr>
          <w:color w:val="auto"/>
          <w:szCs w:val="28"/>
        </w:rPr>
        <w:t xml:space="preserve">ють </w:t>
      </w:r>
      <w:r w:rsidR="00F05907">
        <w:rPr>
          <w:color w:val="auto"/>
          <w:szCs w:val="28"/>
        </w:rPr>
        <w:t>не менш</w:t>
      </w:r>
      <w:r w:rsidRPr="00BF0A13">
        <w:rPr>
          <w:color w:val="auto"/>
          <w:szCs w:val="28"/>
        </w:rPr>
        <w:t xml:space="preserve"> </w:t>
      </w:r>
      <w:r w:rsidR="00F05907">
        <w:rPr>
          <w:color w:val="auto"/>
          <w:szCs w:val="28"/>
        </w:rPr>
        <w:t xml:space="preserve">як </w:t>
      </w:r>
      <w:r w:rsidRPr="00BF0A13">
        <w:rPr>
          <w:color w:val="auto"/>
          <w:szCs w:val="28"/>
        </w:rPr>
        <w:t>од</w:t>
      </w:r>
      <w:r w:rsidR="00F05907">
        <w:rPr>
          <w:color w:val="auto"/>
          <w:szCs w:val="28"/>
        </w:rPr>
        <w:t>и</w:t>
      </w:r>
      <w:r w:rsidRPr="00BF0A13">
        <w:rPr>
          <w:color w:val="auto"/>
          <w:szCs w:val="28"/>
        </w:rPr>
        <w:t xml:space="preserve">н раз на </w:t>
      </w:r>
      <w:r w:rsidR="00C71B76" w:rsidRPr="00BF0A13">
        <w:rPr>
          <w:color w:val="auto"/>
          <w:szCs w:val="28"/>
        </w:rPr>
        <w:t>добу.</w:t>
      </w:r>
      <w:r w:rsidR="00DD5385" w:rsidRPr="00BF0A13">
        <w:rPr>
          <w:color w:val="auto"/>
          <w:szCs w:val="28"/>
        </w:rPr>
        <w:t xml:space="preserve"> </w:t>
      </w:r>
      <w:r w:rsidR="007740B3" w:rsidRPr="00BF0A13">
        <w:rPr>
          <w:color w:val="auto"/>
          <w:szCs w:val="28"/>
        </w:rPr>
        <w:t xml:space="preserve">Виявлені несправності </w:t>
      </w:r>
      <w:r w:rsidR="00F3777C" w:rsidRPr="00BF0A13">
        <w:rPr>
          <w:color w:val="auto"/>
          <w:szCs w:val="28"/>
        </w:rPr>
        <w:t xml:space="preserve">мають </w:t>
      </w:r>
      <w:r w:rsidR="007740B3" w:rsidRPr="00BF0A13">
        <w:rPr>
          <w:color w:val="auto"/>
          <w:szCs w:val="28"/>
        </w:rPr>
        <w:t>усуват</w:t>
      </w:r>
      <w:r w:rsidR="00F3777C" w:rsidRPr="00BF0A13">
        <w:rPr>
          <w:color w:val="auto"/>
          <w:szCs w:val="28"/>
        </w:rPr>
        <w:t>ися</w:t>
      </w:r>
      <w:r w:rsidR="007740B3" w:rsidRPr="00BF0A13">
        <w:rPr>
          <w:color w:val="auto"/>
          <w:szCs w:val="28"/>
        </w:rPr>
        <w:t xml:space="preserve"> негайно. Якщо несправність неможливо усунути негайно, </w:t>
      </w:r>
      <w:r w:rsidR="00F3777C" w:rsidRPr="00BF0A13">
        <w:rPr>
          <w:color w:val="auto"/>
          <w:szCs w:val="28"/>
        </w:rPr>
        <w:t xml:space="preserve">необхідно вжити </w:t>
      </w:r>
      <w:r w:rsidR="007740B3" w:rsidRPr="00BF0A13">
        <w:rPr>
          <w:color w:val="auto"/>
          <w:szCs w:val="28"/>
        </w:rPr>
        <w:t xml:space="preserve">всіх заходів </w:t>
      </w:r>
      <w:r w:rsidR="00F3777C" w:rsidRPr="00BF0A13">
        <w:rPr>
          <w:color w:val="auto"/>
          <w:szCs w:val="28"/>
        </w:rPr>
        <w:t>для</w:t>
      </w:r>
      <w:r w:rsidR="002F6738" w:rsidRPr="00BF0A13">
        <w:rPr>
          <w:color w:val="auto"/>
          <w:szCs w:val="28"/>
        </w:rPr>
        <w:t xml:space="preserve"> </w:t>
      </w:r>
      <w:r w:rsidR="007740B3" w:rsidRPr="00BF0A13">
        <w:rPr>
          <w:color w:val="auto"/>
          <w:szCs w:val="28"/>
        </w:rPr>
        <w:t xml:space="preserve">захисту здоров’я </w:t>
      </w:r>
      <w:r w:rsidR="009A6FA0">
        <w:rPr>
          <w:color w:val="auto"/>
          <w:szCs w:val="28"/>
        </w:rPr>
        <w:t>та</w:t>
      </w:r>
      <w:r w:rsidR="007740B3" w:rsidRPr="00BF0A13">
        <w:rPr>
          <w:color w:val="auto"/>
          <w:szCs w:val="28"/>
        </w:rPr>
        <w:t xml:space="preserve"> благополуччя </w:t>
      </w:r>
      <w:r w:rsidR="008B67D4" w:rsidRPr="00BF0A13">
        <w:rPr>
          <w:color w:val="auto"/>
          <w:szCs w:val="28"/>
        </w:rPr>
        <w:t xml:space="preserve">сільськогосподарських </w:t>
      </w:r>
      <w:r w:rsidR="007740B3" w:rsidRPr="00BF0A13">
        <w:rPr>
          <w:color w:val="auto"/>
          <w:szCs w:val="28"/>
        </w:rPr>
        <w:t>тварин.</w:t>
      </w:r>
    </w:p>
    <w:p w14:paraId="3170D99E" w14:textId="026AEA1C" w:rsidR="007740B3" w:rsidRPr="00BF0A13" w:rsidRDefault="007740B3"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На випадок відмови системи примусової вентиляції </w:t>
      </w:r>
      <w:r w:rsidR="00F3777C" w:rsidRPr="00BF0A13">
        <w:rPr>
          <w:color w:val="auto"/>
          <w:szCs w:val="28"/>
        </w:rPr>
        <w:t xml:space="preserve">має бути </w:t>
      </w:r>
      <w:r w:rsidRPr="00BF0A13">
        <w:rPr>
          <w:color w:val="auto"/>
          <w:szCs w:val="28"/>
        </w:rPr>
        <w:t>передбач</w:t>
      </w:r>
      <w:r w:rsidR="0020672A" w:rsidRPr="00BF0A13">
        <w:rPr>
          <w:color w:val="auto"/>
          <w:szCs w:val="28"/>
        </w:rPr>
        <w:t>ена</w:t>
      </w:r>
      <w:r w:rsidRPr="00BF0A13">
        <w:rPr>
          <w:color w:val="auto"/>
          <w:szCs w:val="28"/>
        </w:rPr>
        <w:t xml:space="preserve"> резервн</w:t>
      </w:r>
      <w:r w:rsidR="0020672A" w:rsidRPr="00BF0A13">
        <w:rPr>
          <w:color w:val="auto"/>
          <w:szCs w:val="28"/>
        </w:rPr>
        <w:t>а</w:t>
      </w:r>
      <w:r w:rsidRPr="00BF0A13">
        <w:rPr>
          <w:color w:val="auto"/>
          <w:szCs w:val="28"/>
        </w:rPr>
        <w:t xml:space="preserve"> систем</w:t>
      </w:r>
      <w:r w:rsidR="0020672A" w:rsidRPr="00BF0A13">
        <w:rPr>
          <w:color w:val="auto"/>
          <w:szCs w:val="28"/>
        </w:rPr>
        <w:t>а</w:t>
      </w:r>
      <w:r w:rsidRPr="00BF0A13">
        <w:rPr>
          <w:color w:val="auto"/>
          <w:szCs w:val="28"/>
        </w:rPr>
        <w:t xml:space="preserve">, </w:t>
      </w:r>
      <w:r w:rsidR="0020672A" w:rsidRPr="00BF0A13">
        <w:rPr>
          <w:color w:val="auto"/>
          <w:szCs w:val="28"/>
        </w:rPr>
        <w:t>яка</w:t>
      </w:r>
      <w:r w:rsidRPr="00BF0A13">
        <w:rPr>
          <w:color w:val="auto"/>
          <w:szCs w:val="28"/>
        </w:rPr>
        <w:t xml:space="preserve"> гарантуватиме достатній повітрообмін з метою збереження здоров’я </w:t>
      </w:r>
      <w:r w:rsidR="009A6FA0">
        <w:rPr>
          <w:color w:val="auto"/>
          <w:szCs w:val="28"/>
        </w:rPr>
        <w:t>та</w:t>
      </w:r>
      <w:r w:rsidRPr="00BF0A13">
        <w:rPr>
          <w:color w:val="auto"/>
          <w:szCs w:val="28"/>
        </w:rPr>
        <w:t xml:space="preserve"> благополуччя </w:t>
      </w:r>
      <w:r w:rsidR="008B67D4" w:rsidRPr="00BF0A13">
        <w:rPr>
          <w:color w:val="auto"/>
          <w:szCs w:val="28"/>
        </w:rPr>
        <w:t xml:space="preserve">сільськогосподарських </w:t>
      </w:r>
      <w:r w:rsidRPr="00BF0A13">
        <w:rPr>
          <w:color w:val="auto"/>
          <w:szCs w:val="28"/>
        </w:rPr>
        <w:t>тварин, а також сигналізаці</w:t>
      </w:r>
      <w:r w:rsidR="009A6FA0">
        <w:rPr>
          <w:color w:val="auto"/>
          <w:szCs w:val="28"/>
        </w:rPr>
        <w:t>я</w:t>
      </w:r>
      <w:r w:rsidRPr="00BF0A13">
        <w:rPr>
          <w:color w:val="auto"/>
          <w:szCs w:val="28"/>
        </w:rPr>
        <w:t>, що сповіщатиме про відмову</w:t>
      </w:r>
      <w:r w:rsidR="0020672A" w:rsidRPr="00BF0A13">
        <w:rPr>
          <w:color w:val="auto"/>
          <w:szCs w:val="28"/>
        </w:rPr>
        <w:t xml:space="preserve"> системи примусової вентиляції</w:t>
      </w:r>
      <w:r w:rsidRPr="00BF0A13">
        <w:rPr>
          <w:color w:val="auto"/>
          <w:szCs w:val="28"/>
        </w:rPr>
        <w:t xml:space="preserve">. </w:t>
      </w:r>
      <w:r w:rsidR="0020672A" w:rsidRPr="00BF0A13">
        <w:rPr>
          <w:color w:val="auto"/>
          <w:szCs w:val="28"/>
        </w:rPr>
        <w:t>Робота сигналізації має регулярно випробовуватись</w:t>
      </w:r>
      <w:r w:rsidRPr="00BF0A13">
        <w:rPr>
          <w:color w:val="auto"/>
          <w:szCs w:val="28"/>
        </w:rPr>
        <w:t>.</w:t>
      </w:r>
    </w:p>
    <w:p w14:paraId="51594682" w14:textId="445C1201" w:rsidR="007740B3" w:rsidRPr="00BF0A13" w:rsidRDefault="007740B3"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Раціон </w:t>
      </w:r>
      <w:r w:rsidR="008B67D4" w:rsidRPr="00BF0A13">
        <w:rPr>
          <w:color w:val="auto"/>
          <w:szCs w:val="28"/>
        </w:rPr>
        <w:t xml:space="preserve">сільськогосподарських </w:t>
      </w:r>
      <w:r w:rsidRPr="00BF0A13">
        <w:rPr>
          <w:color w:val="auto"/>
          <w:szCs w:val="28"/>
        </w:rPr>
        <w:t>тварин має бути повноцінним</w:t>
      </w:r>
      <w:r w:rsidR="0020672A" w:rsidRPr="00BF0A13">
        <w:rPr>
          <w:color w:val="auto"/>
          <w:szCs w:val="28"/>
        </w:rPr>
        <w:t xml:space="preserve"> і </w:t>
      </w:r>
      <w:r w:rsidR="00DD5385" w:rsidRPr="00BF0A13">
        <w:rPr>
          <w:bCs/>
          <w:iCs/>
          <w:color w:val="auto"/>
          <w:szCs w:val="28"/>
        </w:rPr>
        <w:t>збалансованим відповідно до</w:t>
      </w:r>
      <w:r w:rsidRPr="00BF0A13">
        <w:rPr>
          <w:bCs/>
          <w:iCs/>
          <w:color w:val="auto"/>
          <w:szCs w:val="28"/>
        </w:rPr>
        <w:t xml:space="preserve"> їх</w:t>
      </w:r>
      <w:r w:rsidRPr="00BF0A13">
        <w:rPr>
          <w:color w:val="auto"/>
          <w:szCs w:val="28"/>
        </w:rPr>
        <w:t xml:space="preserve"> віку </w:t>
      </w:r>
      <w:r w:rsidR="00A15B59" w:rsidRPr="00BF0A13">
        <w:rPr>
          <w:color w:val="auto"/>
          <w:szCs w:val="28"/>
        </w:rPr>
        <w:t>і</w:t>
      </w:r>
      <w:r w:rsidRPr="00BF0A13">
        <w:rPr>
          <w:color w:val="auto"/>
          <w:szCs w:val="28"/>
        </w:rPr>
        <w:t xml:space="preserve"> виду, у кількості, достатній для підтримання здоров’я </w:t>
      </w:r>
      <w:r w:rsidR="008B67D4" w:rsidRPr="00BF0A13">
        <w:rPr>
          <w:color w:val="auto"/>
          <w:szCs w:val="28"/>
        </w:rPr>
        <w:t xml:space="preserve">сільськогосподарських </w:t>
      </w:r>
      <w:r w:rsidRPr="00BF0A13">
        <w:rPr>
          <w:color w:val="auto"/>
          <w:szCs w:val="28"/>
        </w:rPr>
        <w:t xml:space="preserve">тварин на належному рівні </w:t>
      </w:r>
      <w:r w:rsidR="0020672A" w:rsidRPr="00BF0A13">
        <w:rPr>
          <w:color w:val="auto"/>
          <w:szCs w:val="28"/>
        </w:rPr>
        <w:t>і</w:t>
      </w:r>
      <w:r w:rsidRPr="00BF0A13">
        <w:rPr>
          <w:color w:val="auto"/>
          <w:szCs w:val="28"/>
        </w:rPr>
        <w:t xml:space="preserve"> задоволення їх </w:t>
      </w:r>
      <w:r w:rsidR="00DD5385" w:rsidRPr="00BF0A13">
        <w:rPr>
          <w:bCs/>
          <w:iCs/>
          <w:color w:val="auto"/>
          <w:szCs w:val="28"/>
        </w:rPr>
        <w:t>фізіологічних</w:t>
      </w:r>
      <w:r w:rsidR="00DD5385" w:rsidRPr="00BF0A13">
        <w:rPr>
          <w:color w:val="auto"/>
          <w:szCs w:val="28"/>
        </w:rPr>
        <w:t xml:space="preserve"> </w:t>
      </w:r>
      <w:r w:rsidRPr="00BF0A13">
        <w:rPr>
          <w:color w:val="auto"/>
          <w:szCs w:val="28"/>
        </w:rPr>
        <w:t xml:space="preserve">потреб. </w:t>
      </w:r>
      <w:r w:rsidR="007B29AB" w:rsidRPr="00BF0A13">
        <w:rPr>
          <w:color w:val="auto"/>
          <w:szCs w:val="28"/>
        </w:rPr>
        <w:t>Корм</w:t>
      </w:r>
      <w:r w:rsidR="00296F25" w:rsidRPr="00BF0A13">
        <w:rPr>
          <w:color w:val="auto"/>
          <w:szCs w:val="28"/>
        </w:rPr>
        <w:t>,</w:t>
      </w:r>
      <w:r w:rsidR="007B29AB" w:rsidRPr="00BF0A13">
        <w:rPr>
          <w:color w:val="auto"/>
          <w:szCs w:val="28"/>
        </w:rPr>
        <w:t xml:space="preserve"> вода та інші рідини</w:t>
      </w:r>
      <w:r w:rsidR="00DD5385" w:rsidRPr="00BF0A13">
        <w:rPr>
          <w:color w:val="auto"/>
          <w:szCs w:val="28"/>
        </w:rPr>
        <w:t xml:space="preserve"> </w:t>
      </w:r>
      <w:r w:rsidR="00DD5385" w:rsidRPr="00BF0A13">
        <w:rPr>
          <w:bCs/>
          <w:iCs/>
          <w:color w:val="auto"/>
          <w:szCs w:val="28"/>
        </w:rPr>
        <w:t xml:space="preserve">для </w:t>
      </w:r>
      <w:r w:rsidR="008B67D4" w:rsidRPr="00BF0A13">
        <w:rPr>
          <w:bCs/>
          <w:iCs/>
          <w:color w:val="auto"/>
          <w:szCs w:val="28"/>
        </w:rPr>
        <w:t>сільськогосподарськ</w:t>
      </w:r>
      <w:r w:rsidR="00DD5385" w:rsidRPr="00BF0A13">
        <w:rPr>
          <w:bCs/>
          <w:iCs/>
          <w:color w:val="auto"/>
          <w:szCs w:val="28"/>
        </w:rPr>
        <w:t>их</w:t>
      </w:r>
      <w:r w:rsidR="008B67D4" w:rsidRPr="00BF0A13">
        <w:rPr>
          <w:bCs/>
          <w:iCs/>
          <w:color w:val="auto"/>
          <w:szCs w:val="28"/>
        </w:rPr>
        <w:t xml:space="preserve"> </w:t>
      </w:r>
      <w:r w:rsidR="007B29AB" w:rsidRPr="00BF0A13">
        <w:rPr>
          <w:bCs/>
          <w:iCs/>
          <w:color w:val="auto"/>
          <w:szCs w:val="28"/>
        </w:rPr>
        <w:t>тварин</w:t>
      </w:r>
      <w:r w:rsidR="007B29AB" w:rsidRPr="00BF0A13">
        <w:rPr>
          <w:color w:val="auto"/>
          <w:szCs w:val="28"/>
        </w:rPr>
        <w:t xml:space="preserve">, не </w:t>
      </w:r>
      <w:r w:rsidR="00296F25" w:rsidRPr="00BF0A13">
        <w:rPr>
          <w:color w:val="auto"/>
          <w:szCs w:val="28"/>
        </w:rPr>
        <w:t xml:space="preserve">повинні </w:t>
      </w:r>
      <w:r w:rsidR="007B29AB" w:rsidRPr="00BF0A13">
        <w:rPr>
          <w:color w:val="auto"/>
          <w:szCs w:val="28"/>
        </w:rPr>
        <w:t xml:space="preserve">містити речовин або домішок, що можуть завдати їм </w:t>
      </w:r>
      <w:r w:rsidR="00C71B76" w:rsidRPr="00BF0A13">
        <w:rPr>
          <w:color w:val="auto"/>
          <w:szCs w:val="28"/>
        </w:rPr>
        <w:t xml:space="preserve">невиправданих </w:t>
      </w:r>
      <w:r w:rsidR="007B29AB" w:rsidRPr="00BF0A13">
        <w:rPr>
          <w:color w:val="auto"/>
          <w:szCs w:val="28"/>
        </w:rPr>
        <w:t xml:space="preserve">страждань або травмувати. Спосіб годування </w:t>
      </w:r>
      <w:r w:rsidR="007B29AB" w:rsidRPr="00BF0A13">
        <w:rPr>
          <w:color w:val="auto"/>
          <w:szCs w:val="28"/>
        </w:rPr>
        <w:lastRenderedPageBreak/>
        <w:t xml:space="preserve">також не </w:t>
      </w:r>
      <w:r w:rsidR="0020672A" w:rsidRPr="00BF0A13">
        <w:rPr>
          <w:color w:val="auto"/>
          <w:szCs w:val="28"/>
        </w:rPr>
        <w:t xml:space="preserve">повинен </w:t>
      </w:r>
      <w:r w:rsidR="007B29AB" w:rsidRPr="00BF0A13">
        <w:rPr>
          <w:color w:val="auto"/>
          <w:szCs w:val="28"/>
        </w:rPr>
        <w:t xml:space="preserve">завдавати непотрібних страждань </w:t>
      </w:r>
      <w:r w:rsidR="00296F25" w:rsidRPr="00BF0A13">
        <w:rPr>
          <w:color w:val="auto"/>
          <w:szCs w:val="28"/>
        </w:rPr>
        <w:t>і</w:t>
      </w:r>
      <w:r w:rsidR="007B29AB" w:rsidRPr="00BF0A13">
        <w:rPr>
          <w:color w:val="auto"/>
          <w:szCs w:val="28"/>
        </w:rPr>
        <w:t xml:space="preserve"> травмувати </w:t>
      </w:r>
      <w:r w:rsidR="008B67D4" w:rsidRPr="00BF0A13">
        <w:rPr>
          <w:color w:val="auto"/>
          <w:szCs w:val="28"/>
        </w:rPr>
        <w:t xml:space="preserve">сільськогосподарських </w:t>
      </w:r>
      <w:r w:rsidR="007B29AB" w:rsidRPr="00BF0A13">
        <w:rPr>
          <w:color w:val="auto"/>
          <w:szCs w:val="28"/>
        </w:rPr>
        <w:t>тварин.</w:t>
      </w:r>
    </w:p>
    <w:p w14:paraId="68F2C756" w14:textId="1B2B7A18" w:rsidR="007B29AB" w:rsidRPr="00BF0A13" w:rsidRDefault="008B67D4"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Сільськогосподарські тварини </w:t>
      </w:r>
      <w:r w:rsidR="007B29AB" w:rsidRPr="00BF0A13">
        <w:rPr>
          <w:color w:val="auto"/>
          <w:szCs w:val="28"/>
        </w:rPr>
        <w:t xml:space="preserve">повинні мати доступ до кормів </w:t>
      </w:r>
      <w:r w:rsidR="00296F25" w:rsidRPr="00BF0A13">
        <w:rPr>
          <w:color w:val="auto"/>
          <w:szCs w:val="28"/>
        </w:rPr>
        <w:t>і</w:t>
      </w:r>
      <w:r w:rsidR="007B29AB" w:rsidRPr="00BF0A13">
        <w:rPr>
          <w:color w:val="auto"/>
          <w:szCs w:val="28"/>
        </w:rPr>
        <w:t xml:space="preserve"> води з інтервалами, що відповідають їх фізіологічним потребам.</w:t>
      </w:r>
    </w:p>
    <w:p w14:paraId="44D60D7A" w14:textId="77777777" w:rsidR="004816BD" w:rsidRPr="00BF0A13" w:rsidRDefault="00647109"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Сільськогосподарські тварини </w:t>
      </w:r>
      <w:r w:rsidR="004816BD" w:rsidRPr="00BF0A13">
        <w:rPr>
          <w:color w:val="auto"/>
          <w:szCs w:val="28"/>
        </w:rPr>
        <w:t>повинні мати доступ до води в належній кількості або мати можливість задовольнити свої потреби у споживанні рідини в інший спосіб.</w:t>
      </w:r>
    </w:p>
    <w:p w14:paraId="62CFD5FD" w14:textId="302BBA31" w:rsidR="004816BD" w:rsidRPr="00BF0A13" w:rsidRDefault="004816BD"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Обладнання для год</w:t>
      </w:r>
      <w:r w:rsidR="00352E97" w:rsidRPr="00BF0A13">
        <w:rPr>
          <w:color w:val="auto"/>
          <w:szCs w:val="28"/>
        </w:rPr>
        <w:t>івлі</w:t>
      </w:r>
      <w:r w:rsidRPr="00BF0A13">
        <w:rPr>
          <w:color w:val="auto"/>
          <w:szCs w:val="28"/>
        </w:rPr>
        <w:t xml:space="preserve"> </w:t>
      </w:r>
      <w:r w:rsidR="00296F25" w:rsidRPr="00BF0A13">
        <w:rPr>
          <w:color w:val="auto"/>
          <w:szCs w:val="28"/>
        </w:rPr>
        <w:t>і</w:t>
      </w:r>
      <w:r w:rsidRPr="00BF0A13">
        <w:rPr>
          <w:color w:val="auto"/>
          <w:szCs w:val="28"/>
        </w:rPr>
        <w:t xml:space="preserve"> напування має бути спроєктоване, сконструйоване </w:t>
      </w:r>
      <w:r w:rsidR="00296F25" w:rsidRPr="00BF0A13">
        <w:rPr>
          <w:color w:val="auto"/>
          <w:szCs w:val="28"/>
        </w:rPr>
        <w:t>і</w:t>
      </w:r>
      <w:r w:rsidRPr="00BF0A13">
        <w:rPr>
          <w:color w:val="auto"/>
          <w:szCs w:val="28"/>
        </w:rPr>
        <w:t xml:space="preserve"> розміщене у спосіб, що </w:t>
      </w:r>
      <w:r w:rsidR="00032413" w:rsidRPr="00BF0A13">
        <w:rPr>
          <w:color w:val="auto"/>
          <w:szCs w:val="28"/>
        </w:rPr>
        <w:t xml:space="preserve">мінімізує </w:t>
      </w:r>
      <w:r w:rsidRPr="00BF0A13">
        <w:rPr>
          <w:color w:val="auto"/>
          <w:szCs w:val="28"/>
        </w:rPr>
        <w:t xml:space="preserve">забруднення </w:t>
      </w:r>
      <w:r w:rsidR="00032413" w:rsidRPr="00BF0A13">
        <w:rPr>
          <w:color w:val="auto"/>
          <w:szCs w:val="28"/>
        </w:rPr>
        <w:t xml:space="preserve">кормів </w:t>
      </w:r>
      <w:r w:rsidR="00296F25" w:rsidRPr="00BF0A13">
        <w:rPr>
          <w:color w:val="auto"/>
          <w:szCs w:val="28"/>
        </w:rPr>
        <w:t>і</w:t>
      </w:r>
      <w:r w:rsidRPr="00BF0A13">
        <w:rPr>
          <w:color w:val="auto"/>
          <w:szCs w:val="28"/>
        </w:rPr>
        <w:t xml:space="preserve"> води</w:t>
      </w:r>
      <w:r w:rsidR="00032413" w:rsidRPr="00BF0A13">
        <w:rPr>
          <w:color w:val="auto"/>
          <w:szCs w:val="28"/>
        </w:rPr>
        <w:t>, а</w:t>
      </w:r>
      <w:r w:rsidRPr="00BF0A13">
        <w:rPr>
          <w:color w:val="auto"/>
          <w:szCs w:val="28"/>
        </w:rPr>
        <w:t xml:space="preserve"> та</w:t>
      </w:r>
      <w:r w:rsidR="00032413" w:rsidRPr="00BF0A13">
        <w:rPr>
          <w:color w:val="auto"/>
          <w:szCs w:val="28"/>
        </w:rPr>
        <w:t>кож</w:t>
      </w:r>
      <w:r w:rsidRPr="00BF0A13">
        <w:rPr>
          <w:color w:val="auto"/>
          <w:szCs w:val="28"/>
        </w:rPr>
        <w:t xml:space="preserve"> </w:t>
      </w:r>
      <w:r w:rsidR="00DE62DF" w:rsidRPr="00BF0A13">
        <w:rPr>
          <w:color w:val="auto"/>
          <w:szCs w:val="28"/>
        </w:rPr>
        <w:t>запобігає шкідливим наслідкам</w:t>
      </w:r>
      <w:r w:rsidRPr="00BF0A13">
        <w:rPr>
          <w:color w:val="auto"/>
          <w:szCs w:val="28"/>
        </w:rPr>
        <w:t xml:space="preserve"> конкуренції між </w:t>
      </w:r>
      <w:r w:rsidR="00647109" w:rsidRPr="00BF0A13">
        <w:rPr>
          <w:color w:val="auto"/>
          <w:szCs w:val="28"/>
        </w:rPr>
        <w:t xml:space="preserve">сільськогосподарськими </w:t>
      </w:r>
      <w:r w:rsidRPr="00BF0A13">
        <w:rPr>
          <w:color w:val="auto"/>
          <w:szCs w:val="28"/>
        </w:rPr>
        <w:t>тваринами</w:t>
      </w:r>
      <w:r w:rsidR="00DE62DF" w:rsidRPr="00BF0A13">
        <w:rPr>
          <w:color w:val="auto"/>
          <w:szCs w:val="28"/>
        </w:rPr>
        <w:t xml:space="preserve"> за доступ до кормів </w:t>
      </w:r>
      <w:r w:rsidR="00296F25" w:rsidRPr="00BF0A13">
        <w:rPr>
          <w:color w:val="auto"/>
          <w:szCs w:val="28"/>
        </w:rPr>
        <w:t>і</w:t>
      </w:r>
      <w:r w:rsidR="00DE62DF" w:rsidRPr="00BF0A13">
        <w:rPr>
          <w:color w:val="auto"/>
          <w:szCs w:val="28"/>
        </w:rPr>
        <w:t xml:space="preserve"> води</w:t>
      </w:r>
      <w:r w:rsidRPr="00BF0A13">
        <w:rPr>
          <w:color w:val="auto"/>
          <w:szCs w:val="28"/>
        </w:rPr>
        <w:t>.</w:t>
      </w:r>
    </w:p>
    <w:p w14:paraId="77715A9B" w14:textId="3E598FAB" w:rsidR="008104DF" w:rsidRPr="00BF0A13" w:rsidRDefault="008104DF"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З метою профілактики </w:t>
      </w:r>
      <w:r w:rsidR="00296F25" w:rsidRPr="00BF0A13">
        <w:rPr>
          <w:color w:val="auto"/>
          <w:szCs w:val="28"/>
        </w:rPr>
        <w:t>і</w:t>
      </w:r>
      <w:r w:rsidRPr="00BF0A13">
        <w:rPr>
          <w:color w:val="auto"/>
          <w:szCs w:val="28"/>
        </w:rPr>
        <w:t xml:space="preserve"> лікування хвороб </w:t>
      </w:r>
      <w:r w:rsidR="00716CCD" w:rsidRPr="00BF0A13">
        <w:rPr>
          <w:color w:val="auto"/>
          <w:szCs w:val="28"/>
        </w:rPr>
        <w:t xml:space="preserve">(у тому числі </w:t>
      </w:r>
      <w:r w:rsidRPr="00BF0A13">
        <w:rPr>
          <w:color w:val="auto"/>
          <w:szCs w:val="28"/>
        </w:rPr>
        <w:t xml:space="preserve">зоотехнічного лікування) </w:t>
      </w:r>
      <w:r w:rsidR="0020672A" w:rsidRPr="00BF0A13">
        <w:rPr>
          <w:color w:val="auto"/>
          <w:szCs w:val="28"/>
        </w:rPr>
        <w:t xml:space="preserve">мають </w:t>
      </w:r>
      <w:r w:rsidRPr="00BF0A13">
        <w:rPr>
          <w:color w:val="auto"/>
          <w:szCs w:val="28"/>
        </w:rPr>
        <w:t>застосову</w:t>
      </w:r>
      <w:r w:rsidR="0020672A" w:rsidRPr="00BF0A13">
        <w:rPr>
          <w:color w:val="auto"/>
          <w:szCs w:val="28"/>
        </w:rPr>
        <w:t>ватись</w:t>
      </w:r>
      <w:r w:rsidRPr="00BF0A13">
        <w:rPr>
          <w:color w:val="auto"/>
          <w:szCs w:val="28"/>
        </w:rPr>
        <w:t xml:space="preserve"> ветеринарні лікарські засоби, використання яких дозволено в Україні </w:t>
      </w:r>
      <w:r w:rsidR="00296F25" w:rsidRPr="00BF0A13">
        <w:rPr>
          <w:color w:val="auto"/>
          <w:szCs w:val="28"/>
        </w:rPr>
        <w:t>і</w:t>
      </w:r>
      <w:r w:rsidRPr="00BF0A13">
        <w:rPr>
          <w:color w:val="auto"/>
          <w:szCs w:val="28"/>
        </w:rPr>
        <w:t xml:space="preserve"> які, як доведено науковими дослідженнями, не справляють негативного впливу на здоров’я </w:t>
      </w:r>
      <w:r w:rsidR="009A6FA0">
        <w:rPr>
          <w:color w:val="auto"/>
          <w:szCs w:val="28"/>
        </w:rPr>
        <w:t>та</w:t>
      </w:r>
      <w:r w:rsidRPr="00BF0A13">
        <w:rPr>
          <w:color w:val="auto"/>
          <w:szCs w:val="28"/>
        </w:rPr>
        <w:t xml:space="preserve"> благополуччя </w:t>
      </w:r>
      <w:r w:rsidR="00647109" w:rsidRPr="00BF0A13">
        <w:rPr>
          <w:color w:val="auto"/>
          <w:szCs w:val="28"/>
        </w:rPr>
        <w:t xml:space="preserve">сільськогосподарських </w:t>
      </w:r>
      <w:r w:rsidRPr="00BF0A13">
        <w:rPr>
          <w:color w:val="auto"/>
          <w:szCs w:val="28"/>
        </w:rPr>
        <w:t>тварин</w:t>
      </w:r>
      <w:r w:rsidR="00647109" w:rsidRPr="00BF0A13">
        <w:rPr>
          <w:color w:val="auto"/>
          <w:szCs w:val="28"/>
        </w:rPr>
        <w:t>.</w:t>
      </w:r>
    </w:p>
    <w:p w14:paraId="52ADED69" w14:textId="77777777" w:rsidR="00902120" w:rsidRPr="00BF0A13" w:rsidRDefault="00902120"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Калічити </w:t>
      </w:r>
      <w:r w:rsidR="00647109" w:rsidRPr="00BF0A13">
        <w:rPr>
          <w:color w:val="auto"/>
          <w:szCs w:val="28"/>
        </w:rPr>
        <w:t xml:space="preserve">сільськогосподарських </w:t>
      </w:r>
      <w:r w:rsidRPr="00BF0A13">
        <w:rPr>
          <w:color w:val="auto"/>
          <w:szCs w:val="28"/>
        </w:rPr>
        <w:t>тварин заборонено.</w:t>
      </w:r>
    </w:p>
    <w:p w14:paraId="7579ADC8" w14:textId="59E2A10B" w:rsidR="00902120" w:rsidRPr="00BF0A13" w:rsidRDefault="00106566"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Заборонено практикувати природне або штучне розведення</w:t>
      </w:r>
      <w:r w:rsidR="00905D30" w:rsidRPr="00BF0A13">
        <w:rPr>
          <w:color w:val="auto"/>
          <w:szCs w:val="28"/>
        </w:rPr>
        <w:t xml:space="preserve"> сільськогосподарських тварин</w:t>
      </w:r>
      <w:r w:rsidRPr="00BF0A13">
        <w:rPr>
          <w:color w:val="auto"/>
          <w:szCs w:val="28"/>
        </w:rPr>
        <w:t xml:space="preserve">, що спричиняють або можуть спричинити </w:t>
      </w:r>
      <w:r w:rsidR="00905D30" w:rsidRPr="00BF0A13">
        <w:rPr>
          <w:color w:val="auto"/>
          <w:szCs w:val="28"/>
        </w:rPr>
        <w:t xml:space="preserve">їх </w:t>
      </w:r>
      <w:r w:rsidRPr="00BF0A13">
        <w:rPr>
          <w:color w:val="auto"/>
          <w:szCs w:val="28"/>
        </w:rPr>
        <w:t xml:space="preserve">страждання </w:t>
      </w:r>
      <w:r w:rsidR="00905D30" w:rsidRPr="00BF0A13">
        <w:rPr>
          <w:color w:val="auto"/>
          <w:szCs w:val="28"/>
        </w:rPr>
        <w:t>та/</w:t>
      </w:r>
      <w:r w:rsidRPr="00BF0A13">
        <w:rPr>
          <w:color w:val="auto"/>
          <w:szCs w:val="28"/>
        </w:rPr>
        <w:t xml:space="preserve">або </w:t>
      </w:r>
      <w:r w:rsidR="00877B29" w:rsidRPr="00BF0A13">
        <w:rPr>
          <w:color w:val="auto"/>
          <w:szCs w:val="28"/>
        </w:rPr>
        <w:t>травмування</w:t>
      </w:r>
      <w:r w:rsidRPr="00BF0A13">
        <w:rPr>
          <w:color w:val="auto"/>
          <w:szCs w:val="28"/>
        </w:rPr>
        <w:t>.</w:t>
      </w:r>
    </w:p>
    <w:p w14:paraId="580CCD49" w14:textId="3BF9CB46" w:rsidR="00877B29" w:rsidRPr="00BF0A13" w:rsidRDefault="00655C19" w:rsidP="009D1BBF">
      <w:pPr>
        <w:tabs>
          <w:tab w:val="left" w:pos="1276"/>
        </w:tabs>
        <w:spacing w:line="360" w:lineRule="auto"/>
        <w:ind w:firstLine="709"/>
        <w:jc w:val="both"/>
        <w:rPr>
          <w:color w:val="auto"/>
          <w:szCs w:val="28"/>
        </w:rPr>
      </w:pPr>
      <w:r w:rsidRPr="00BF0A13">
        <w:rPr>
          <w:color w:val="auto"/>
          <w:szCs w:val="28"/>
        </w:rPr>
        <w:t>Допускається</w:t>
      </w:r>
      <w:r w:rsidR="00877B29" w:rsidRPr="00BF0A13">
        <w:rPr>
          <w:color w:val="auto"/>
          <w:szCs w:val="28"/>
        </w:rPr>
        <w:t xml:space="preserve"> використання певних процедур, </w:t>
      </w:r>
      <w:r w:rsidRPr="00BF0A13">
        <w:rPr>
          <w:color w:val="auto"/>
          <w:szCs w:val="28"/>
        </w:rPr>
        <w:t>які</w:t>
      </w:r>
      <w:r w:rsidR="00877B29" w:rsidRPr="00BF0A13">
        <w:rPr>
          <w:color w:val="auto"/>
          <w:szCs w:val="28"/>
        </w:rPr>
        <w:t xml:space="preserve"> можуть спричиняти мінімальні або короткочасні страждання або травми, або які можуть вимагати втручань</w:t>
      </w:r>
      <w:r w:rsidR="00180CB1" w:rsidRPr="00BF0A13">
        <w:rPr>
          <w:color w:val="auto"/>
          <w:szCs w:val="28"/>
        </w:rPr>
        <w:t xml:space="preserve"> або маніпуляцій</w:t>
      </w:r>
      <w:r w:rsidR="00877B29" w:rsidRPr="00BF0A13">
        <w:rPr>
          <w:color w:val="auto"/>
          <w:szCs w:val="28"/>
        </w:rPr>
        <w:t>, що не спричиняють тривалої травми.</w:t>
      </w:r>
    </w:p>
    <w:p w14:paraId="7E2C5EA1" w14:textId="7189D617" w:rsidR="00716CCD" w:rsidRPr="00BF0A13" w:rsidRDefault="00C063D9" w:rsidP="008E4BEA">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Тварин</w:t>
      </w:r>
      <w:r w:rsidR="00137F40" w:rsidRPr="00BF0A13">
        <w:rPr>
          <w:color w:val="auto"/>
          <w:szCs w:val="28"/>
        </w:rPr>
        <w:t>а</w:t>
      </w:r>
      <w:r w:rsidRPr="00BF0A13">
        <w:rPr>
          <w:color w:val="auto"/>
          <w:szCs w:val="28"/>
        </w:rPr>
        <w:t xml:space="preserve"> </w:t>
      </w:r>
      <w:r w:rsidR="00137F40" w:rsidRPr="00BF0A13">
        <w:rPr>
          <w:color w:val="auto"/>
          <w:szCs w:val="28"/>
        </w:rPr>
        <w:t xml:space="preserve">може </w:t>
      </w:r>
      <w:r w:rsidRPr="00BF0A13">
        <w:rPr>
          <w:color w:val="auto"/>
          <w:szCs w:val="28"/>
        </w:rPr>
        <w:t>утриму</w:t>
      </w:r>
      <w:r w:rsidR="00137F40" w:rsidRPr="00BF0A13">
        <w:rPr>
          <w:color w:val="auto"/>
          <w:szCs w:val="28"/>
        </w:rPr>
        <w:t>ватись</w:t>
      </w:r>
      <w:r w:rsidRPr="00BF0A13">
        <w:rPr>
          <w:color w:val="auto"/>
          <w:szCs w:val="28"/>
        </w:rPr>
        <w:t xml:space="preserve"> у сільськогосподарських цілях лише </w:t>
      </w:r>
      <w:r w:rsidR="00137F40" w:rsidRPr="00BF0A13">
        <w:rPr>
          <w:color w:val="auto"/>
          <w:szCs w:val="28"/>
        </w:rPr>
        <w:t xml:space="preserve">у випадку, </w:t>
      </w:r>
      <w:r w:rsidRPr="00BF0A13">
        <w:rPr>
          <w:color w:val="auto"/>
          <w:szCs w:val="28"/>
        </w:rPr>
        <w:t xml:space="preserve">якщо генотип або фенотип такої тварини дає </w:t>
      </w:r>
      <w:r w:rsidR="001A0F1D" w:rsidRPr="00BF0A13">
        <w:rPr>
          <w:color w:val="auto"/>
          <w:szCs w:val="28"/>
        </w:rPr>
        <w:t>обґрунтовані</w:t>
      </w:r>
      <w:r w:rsidRPr="00BF0A13">
        <w:rPr>
          <w:color w:val="auto"/>
          <w:szCs w:val="28"/>
        </w:rPr>
        <w:t xml:space="preserve"> підстави вважати, що </w:t>
      </w:r>
      <w:r w:rsidR="00137F40" w:rsidRPr="00BF0A13">
        <w:rPr>
          <w:color w:val="auto"/>
          <w:szCs w:val="28"/>
        </w:rPr>
        <w:t xml:space="preserve">її </w:t>
      </w:r>
      <w:r w:rsidRPr="00BF0A13">
        <w:rPr>
          <w:color w:val="auto"/>
          <w:szCs w:val="28"/>
        </w:rPr>
        <w:t xml:space="preserve">утримання </w:t>
      </w:r>
      <w:r w:rsidR="0029717B" w:rsidRPr="00BF0A13">
        <w:rPr>
          <w:color w:val="auto"/>
          <w:szCs w:val="28"/>
        </w:rPr>
        <w:t>в</w:t>
      </w:r>
      <w:r w:rsidRPr="00BF0A13">
        <w:rPr>
          <w:color w:val="auto"/>
          <w:szCs w:val="28"/>
        </w:rPr>
        <w:t xml:space="preserve"> сільськогосподарських цілях не справлятиме негативного впливу на її здоров’я </w:t>
      </w:r>
      <w:r w:rsidR="007D3E64">
        <w:rPr>
          <w:color w:val="auto"/>
          <w:szCs w:val="28"/>
        </w:rPr>
        <w:t>та</w:t>
      </w:r>
      <w:r w:rsidRPr="00BF0A13">
        <w:rPr>
          <w:color w:val="auto"/>
          <w:szCs w:val="28"/>
        </w:rPr>
        <w:t xml:space="preserve"> благ</w:t>
      </w:r>
      <w:r w:rsidR="001A0F1D" w:rsidRPr="00BF0A13">
        <w:rPr>
          <w:color w:val="auto"/>
          <w:szCs w:val="28"/>
        </w:rPr>
        <w:t>о</w:t>
      </w:r>
      <w:r w:rsidRPr="00BF0A13">
        <w:rPr>
          <w:color w:val="auto"/>
          <w:szCs w:val="28"/>
        </w:rPr>
        <w:t>получчя</w:t>
      </w:r>
      <w:r w:rsidR="00877B29" w:rsidRPr="00BF0A13">
        <w:rPr>
          <w:color w:val="auto"/>
          <w:szCs w:val="28"/>
        </w:rPr>
        <w:t>.</w:t>
      </w:r>
    </w:p>
    <w:p w14:paraId="07374306" w14:textId="66473B2B" w:rsidR="00877B29" w:rsidRPr="00BF0A13" w:rsidRDefault="00877B29" w:rsidP="008E4BEA">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Власник або утримувач </w:t>
      </w:r>
      <w:r w:rsidR="0029717B" w:rsidRPr="00BF0A13">
        <w:rPr>
          <w:color w:val="auto"/>
          <w:szCs w:val="28"/>
        </w:rPr>
        <w:t xml:space="preserve">сільськогосподарських </w:t>
      </w:r>
      <w:r w:rsidRPr="00BF0A13">
        <w:rPr>
          <w:color w:val="auto"/>
          <w:szCs w:val="28"/>
        </w:rPr>
        <w:t xml:space="preserve">тварин </w:t>
      </w:r>
      <w:r w:rsidR="00D32747" w:rsidRPr="00BF0A13">
        <w:rPr>
          <w:color w:val="auto"/>
          <w:szCs w:val="28"/>
        </w:rPr>
        <w:t>ма</w:t>
      </w:r>
      <w:r w:rsidR="00137F40" w:rsidRPr="00BF0A13">
        <w:rPr>
          <w:color w:val="auto"/>
          <w:szCs w:val="28"/>
        </w:rPr>
        <w:t>є</w:t>
      </w:r>
      <w:r w:rsidRPr="00BF0A13">
        <w:rPr>
          <w:color w:val="auto"/>
          <w:szCs w:val="28"/>
        </w:rPr>
        <w:t xml:space="preserve"> </w:t>
      </w:r>
      <w:r w:rsidR="00B06C30" w:rsidRPr="00BF0A13">
        <w:rPr>
          <w:color w:val="auto"/>
          <w:szCs w:val="28"/>
        </w:rPr>
        <w:t xml:space="preserve">вести електронний та/або паперовий облік </w:t>
      </w:r>
      <w:r w:rsidR="003034C3" w:rsidRPr="00BF0A13">
        <w:rPr>
          <w:color w:val="auto"/>
          <w:szCs w:val="28"/>
        </w:rPr>
        <w:t xml:space="preserve">відомостей </w:t>
      </w:r>
      <w:r w:rsidR="00B06C30" w:rsidRPr="00BF0A13">
        <w:rPr>
          <w:color w:val="auto"/>
          <w:szCs w:val="28"/>
        </w:rPr>
        <w:t xml:space="preserve">про </w:t>
      </w:r>
      <w:r w:rsidR="00647109" w:rsidRPr="00BF0A13">
        <w:rPr>
          <w:color w:val="auto"/>
          <w:szCs w:val="28"/>
        </w:rPr>
        <w:t xml:space="preserve">їх </w:t>
      </w:r>
      <w:r w:rsidR="00B06C30" w:rsidRPr="00BF0A13">
        <w:rPr>
          <w:color w:val="auto"/>
          <w:szCs w:val="28"/>
        </w:rPr>
        <w:t xml:space="preserve">лікування, у тому числі про застосування ветеринарних лікарських засобів (період </w:t>
      </w:r>
      <w:r w:rsidR="00296F25" w:rsidRPr="00BF0A13">
        <w:rPr>
          <w:color w:val="auto"/>
          <w:szCs w:val="28"/>
        </w:rPr>
        <w:t>і</w:t>
      </w:r>
      <w:r w:rsidR="00B06C30" w:rsidRPr="00BF0A13">
        <w:rPr>
          <w:color w:val="auto"/>
          <w:szCs w:val="28"/>
        </w:rPr>
        <w:t xml:space="preserve"> кількість)</w:t>
      </w:r>
      <w:r w:rsidRPr="00BF0A13">
        <w:rPr>
          <w:color w:val="auto"/>
          <w:szCs w:val="28"/>
        </w:rPr>
        <w:t xml:space="preserve">, а також </w:t>
      </w:r>
      <w:r w:rsidRPr="00BF0A13">
        <w:rPr>
          <w:color w:val="auto"/>
          <w:szCs w:val="28"/>
        </w:rPr>
        <w:lastRenderedPageBreak/>
        <w:t xml:space="preserve">про кількість </w:t>
      </w:r>
      <w:r w:rsidR="007F70CA" w:rsidRPr="00BF0A13">
        <w:rPr>
          <w:color w:val="auto"/>
          <w:szCs w:val="28"/>
        </w:rPr>
        <w:t xml:space="preserve">загиблих </w:t>
      </w:r>
      <w:r w:rsidR="00647109" w:rsidRPr="00BF0A13">
        <w:rPr>
          <w:color w:val="auto"/>
          <w:szCs w:val="28"/>
        </w:rPr>
        <w:t xml:space="preserve">сільськогосподарських </w:t>
      </w:r>
      <w:r w:rsidRPr="00BF0A13">
        <w:rPr>
          <w:color w:val="auto"/>
          <w:szCs w:val="28"/>
        </w:rPr>
        <w:t>тварин</w:t>
      </w:r>
      <w:r w:rsidR="0029717B" w:rsidRPr="00BF0A13">
        <w:rPr>
          <w:color w:val="auto"/>
          <w:szCs w:val="28"/>
        </w:rPr>
        <w:t>, виявлен</w:t>
      </w:r>
      <w:r w:rsidR="007D3E64">
        <w:rPr>
          <w:color w:val="auto"/>
          <w:szCs w:val="28"/>
        </w:rPr>
        <w:t>их</w:t>
      </w:r>
      <w:r w:rsidR="0029717B" w:rsidRPr="00BF0A13">
        <w:rPr>
          <w:color w:val="auto"/>
          <w:szCs w:val="28"/>
        </w:rPr>
        <w:t xml:space="preserve"> під час кожно</w:t>
      </w:r>
      <w:r w:rsidR="00137F40" w:rsidRPr="00BF0A13">
        <w:rPr>
          <w:color w:val="auto"/>
          <w:szCs w:val="28"/>
        </w:rPr>
        <w:t>го</w:t>
      </w:r>
      <w:r w:rsidR="0029717B" w:rsidRPr="00BF0A13">
        <w:rPr>
          <w:color w:val="auto"/>
          <w:szCs w:val="28"/>
        </w:rPr>
        <w:t xml:space="preserve"> </w:t>
      </w:r>
      <w:r w:rsidR="00137F40" w:rsidRPr="00BF0A13">
        <w:rPr>
          <w:color w:val="auto"/>
          <w:szCs w:val="28"/>
        </w:rPr>
        <w:t>огляду</w:t>
      </w:r>
      <w:r w:rsidRPr="00BF0A13">
        <w:rPr>
          <w:color w:val="auto"/>
          <w:szCs w:val="28"/>
        </w:rPr>
        <w:t>.</w:t>
      </w:r>
    </w:p>
    <w:p w14:paraId="6E12EC75" w14:textId="3B20B6F7" w:rsidR="00EB0AF6" w:rsidRPr="00BF0A13" w:rsidRDefault="00EB0AF6" w:rsidP="009D1BBF">
      <w:pPr>
        <w:tabs>
          <w:tab w:val="left" w:pos="1276"/>
        </w:tabs>
        <w:spacing w:line="360" w:lineRule="auto"/>
        <w:ind w:firstLine="709"/>
        <w:jc w:val="both"/>
        <w:rPr>
          <w:color w:val="auto"/>
          <w:szCs w:val="28"/>
        </w:rPr>
      </w:pPr>
      <w:r w:rsidRPr="00BF0A13">
        <w:rPr>
          <w:color w:val="auto"/>
          <w:szCs w:val="28"/>
        </w:rPr>
        <w:t>Зазначен</w:t>
      </w:r>
      <w:r w:rsidR="00180CB1" w:rsidRPr="00BF0A13">
        <w:rPr>
          <w:color w:val="auto"/>
          <w:szCs w:val="28"/>
        </w:rPr>
        <w:t>і</w:t>
      </w:r>
      <w:r w:rsidRPr="00BF0A13">
        <w:rPr>
          <w:color w:val="auto"/>
          <w:szCs w:val="28"/>
        </w:rPr>
        <w:t xml:space="preserve"> в цьому пункті </w:t>
      </w:r>
      <w:r w:rsidR="003034C3" w:rsidRPr="00BF0A13">
        <w:rPr>
          <w:color w:val="auto"/>
          <w:szCs w:val="28"/>
        </w:rPr>
        <w:t xml:space="preserve">відомості </w:t>
      </w:r>
      <w:r w:rsidRPr="00BF0A13">
        <w:rPr>
          <w:color w:val="auto"/>
          <w:szCs w:val="28"/>
        </w:rPr>
        <w:t>зберіга</w:t>
      </w:r>
      <w:r w:rsidR="00180CB1" w:rsidRPr="00BF0A13">
        <w:rPr>
          <w:color w:val="auto"/>
          <w:szCs w:val="28"/>
        </w:rPr>
        <w:t xml:space="preserve">ють впродовж не менш </w:t>
      </w:r>
      <w:r w:rsidR="00F05907">
        <w:rPr>
          <w:color w:val="auto"/>
          <w:szCs w:val="28"/>
        </w:rPr>
        <w:t xml:space="preserve">як </w:t>
      </w:r>
      <w:r w:rsidRPr="00BF0A13">
        <w:rPr>
          <w:color w:val="auto"/>
          <w:szCs w:val="28"/>
        </w:rPr>
        <w:t>тр</w:t>
      </w:r>
      <w:r w:rsidR="00F05907">
        <w:rPr>
          <w:color w:val="auto"/>
          <w:szCs w:val="28"/>
        </w:rPr>
        <w:t>и</w:t>
      </w:r>
      <w:r w:rsidRPr="00BF0A13">
        <w:rPr>
          <w:color w:val="auto"/>
          <w:szCs w:val="28"/>
        </w:rPr>
        <w:t xml:space="preserve"> рок</w:t>
      </w:r>
      <w:r w:rsidR="00F05907">
        <w:rPr>
          <w:color w:val="auto"/>
          <w:szCs w:val="28"/>
        </w:rPr>
        <w:t>и</w:t>
      </w:r>
      <w:r w:rsidRPr="00BF0A13">
        <w:rPr>
          <w:color w:val="auto"/>
          <w:szCs w:val="28"/>
        </w:rPr>
        <w:t xml:space="preserve"> </w:t>
      </w:r>
      <w:r w:rsidR="00A15B59" w:rsidRPr="00BF0A13">
        <w:rPr>
          <w:color w:val="auto"/>
          <w:szCs w:val="28"/>
        </w:rPr>
        <w:t>і</w:t>
      </w:r>
      <w:r w:rsidRPr="00BF0A13">
        <w:rPr>
          <w:color w:val="auto"/>
          <w:szCs w:val="28"/>
        </w:rPr>
        <w:t xml:space="preserve"> нада</w:t>
      </w:r>
      <w:r w:rsidR="00180CB1" w:rsidRPr="00BF0A13">
        <w:rPr>
          <w:color w:val="auto"/>
          <w:szCs w:val="28"/>
        </w:rPr>
        <w:t xml:space="preserve">ють </w:t>
      </w:r>
      <w:r w:rsidRPr="00BF0A13">
        <w:rPr>
          <w:color w:val="auto"/>
          <w:szCs w:val="28"/>
        </w:rPr>
        <w:t xml:space="preserve">територіальному органу компетентного органу під час </w:t>
      </w:r>
      <w:r w:rsidR="009A1551" w:rsidRPr="00BF0A13">
        <w:rPr>
          <w:color w:val="auto"/>
          <w:szCs w:val="28"/>
        </w:rPr>
        <w:t>здійснення заходу державного контролю</w:t>
      </w:r>
      <w:r w:rsidRPr="00BF0A13">
        <w:rPr>
          <w:color w:val="auto"/>
          <w:szCs w:val="28"/>
        </w:rPr>
        <w:t xml:space="preserve"> або у відповідь на його запит.</w:t>
      </w:r>
    </w:p>
    <w:p w14:paraId="670635F1" w14:textId="55B5C027" w:rsidR="00E2459A" w:rsidRPr="00BF0A13" w:rsidRDefault="001A6485" w:rsidP="00305A39">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Територіальний орган компетентного органу здійсню</w:t>
      </w:r>
      <w:r w:rsidR="00180CB1" w:rsidRPr="00BF0A13">
        <w:rPr>
          <w:color w:val="auto"/>
          <w:szCs w:val="28"/>
        </w:rPr>
        <w:t>є</w:t>
      </w:r>
      <w:r w:rsidRPr="00BF0A13">
        <w:rPr>
          <w:color w:val="auto"/>
          <w:szCs w:val="28"/>
        </w:rPr>
        <w:t xml:space="preserve"> заходи державного контролю з метою перевірки дотримання власниками </w:t>
      </w:r>
      <w:r w:rsidR="00F616D2" w:rsidRPr="00BF0A13">
        <w:rPr>
          <w:color w:val="auto"/>
          <w:szCs w:val="28"/>
        </w:rPr>
        <w:t>і</w:t>
      </w:r>
      <w:r w:rsidRPr="00BF0A13">
        <w:rPr>
          <w:color w:val="auto"/>
          <w:szCs w:val="28"/>
        </w:rPr>
        <w:t xml:space="preserve"> утримувачами вимог законодавства про здоров’я </w:t>
      </w:r>
      <w:r w:rsidR="007D3E64">
        <w:rPr>
          <w:color w:val="auto"/>
          <w:szCs w:val="28"/>
        </w:rPr>
        <w:t>та</w:t>
      </w:r>
      <w:r w:rsidRPr="00BF0A13">
        <w:rPr>
          <w:color w:val="auto"/>
          <w:szCs w:val="28"/>
        </w:rPr>
        <w:t xml:space="preserve"> благополуччя </w:t>
      </w:r>
      <w:r w:rsidR="00E2459A" w:rsidRPr="00BF0A13">
        <w:rPr>
          <w:color w:val="auto"/>
          <w:szCs w:val="28"/>
        </w:rPr>
        <w:t>сільськогосподарських тварин</w:t>
      </w:r>
      <w:r w:rsidR="00E7261A" w:rsidRPr="00BF0A13">
        <w:rPr>
          <w:color w:val="auto"/>
          <w:szCs w:val="28"/>
        </w:rPr>
        <w:t>,</w:t>
      </w:r>
      <w:r w:rsidR="00E2459A" w:rsidRPr="00BF0A13">
        <w:rPr>
          <w:color w:val="auto"/>
          <w:szCs w:val="28"/>
        </w:rPr>
        <w:t xml:space="preserve"> </w:t>
      </w:r>
      <w:r w:rsidR="0027276F" w:rsidRPr="00BF0A13">
        <w:rPr>
          <w:color w:val="auto"/>
          <w:szCs w:val="28"/>
        </w:rPr>
        <w:t>а також</w:t>
      </w:r>
      <w:r w:rsidR="00E2459A" w:rsidRPr="00BF0A13">
        <w:rPr>
          <w:color w:val="auto"/>
          <w:szCs w:val="28"/>
        </w:rPr>
        <w:t xml:space="preserve"> вжива</w:t>
      </w:r>
      <w:r w:rsidR="00180CB1" w:rsidRPr="00BF0A13">
        <w:rPr>
          <w:color w:val="auto"/>
          <w:szCs w:val="28"/>
        </w:rPr>
        <w:t>є</w:t>
      </w:r>
      <w:r w:rsidR="00E2459A" w:rsidRPr="00BF0A13">
        <w:rPr>
          <w:color w:val="auto"/>
          <w:szCs w:val="28"/>
        </w:rPr>
        <w:t xml:space="preserve"> </w:t>
      </w:r>
      <w:r w:rsidR="00180CB1" w:rsidRPr="00BF0A13">
        <w:rPr>
          <w:color w:val="auto"/>
          <w:szCs w:val="28"/>
        </w:rPr>
        <w:t>в</w:t>
      </w:r>
      <w:r w:rsidR="00E2459A" w:rsidRPr="00BF0A13">
        <w:rPr>
          <w:color w:val="auto"/>
          <w:szCs w:val="28"/>
        </w:rPr>
        <w:t xml:space="preserve"> межах своїх повноважень заходів для усунення виявлених порушень</w:t>
      </w:r>
      <w:r w:rsidR="0027276F" w:rsidRPr="00BF0A13">
        <w:rPr>
          <w:color w:val="auto"/>
          <w:szCs w:val="28"/>
        </w:rPr>
        <w:t xml:space="preserve"> і</w:t>
      </w:r>
      <w:r w:rsidR="00E2459A" w:rsidRPr="00BF0A13">
        <w:rPr>
          <w:color w:val="auto"/>
          <w:szCs w:val="28"/>
        </w:rPr>
        <w:t xml:space="preserve"> для притягнення винних осіб до відповідальності, встановленої законом</w:t>
      </w:r>
      <w:r w:rsidRPr="00BF0A13">
        <w:rPr>
          <w:color w:val="auto"/>
          <w:szCs w:val="28"/>
        </w:rPr>
        <w:t>.</w:t>
      </w:r>
    </w:p>
    <w:p w14:paraId="4F831E39" w14:textId="5B089FE4" w:rsidR="00725974" w:rsidRPr="00BF0A13" w:rsidRDefault="00725974">
      <w:pPr>
        <w:pStyle w:val="a3"/>
        <w:numPr>
          <w:ilvl w:val="0"/>
          <w:numId w:val="5"/>
        </w:numPr>
        <w:tabs>
          <w:tab w:val="left" w:pos="1276"/>
        </w:tabs>
        <w:spacing w:line="360" w:lineRule="auto"/>
        <w:ind w:left="0" w:firstLine="709"/>
        <w:contextualSpacing w:val="0"/>
        <w:jc w:val="both"/>
        <w:rPr>
          <w:color w:val="auto"/>
          <w:szCs w:val="28"/>
        </w:rPr>
      </w:pPr>
      <w:r w:rsidRPr="00BF0A13">
        <w:rPr>
          <w:color w:val="auto"/>
          <w:szCs w:val="28"/>
        </w:rPr>
        <w:t xml:space="preserve">За результатами здійснених заходів державного контролю територіальні органи </w:t>
      </w:r>
      <w:r w:rsidR="00BF0A13" w:rsidRPr="00BF0A13">
        <w:rPr>
          <w:color w:val="auto"/>
          <w:szCs w:val="28"/>
        </w:rPr>
        <w:t xml:space="preserve">компетентного органу </w:t>
      </w:r>
      <w:r w:rsidRPr="00BF0A13">
        <w:rPr>
          <w:color w:val="auto"/>
          <w:szCs w:val="28"/>
        </w:rPr>
        <w:t xml:space="preserve">складають </w:t>
      </w:r>
      <w:r w:rsidR="00180CB1" w:rsidRPr="00BF0A13">
        <w:rPr>
          <w:color w:val="auto"/>
          <w:szCs w:val="28"/>
        </w:rPr>
        <w:t xml:space="preserve">річний звіт про стан дотримання благополуччя сільськогосподарських тварин, що містить у собі </w:t>
      </w:r>
      <w:r w:rsidR="00C31DDA" w:rsidRPr="00BF0A13">
        <w:rPr>
          <w:color w:val="auto"/>
          <w:szCs w:val="28"/>
        </w:rPr>
        <w:t xml:space="preserve">інформацію про виявлені порушення та </w:t>
      </w:r>
      <w:r w:rsidR="00180CB1" w:rsidRPr="00BF0A13">
        <w:rPr>
          <w:color w:val="auto"/>
          <w:szCs w:val="28"/>
        </w:rPr>
        <w:t xml:space="preserve">аналіз найбільш істотних </w:t>
      </w:r>
      <w:r w:rsidR="00C31DDA" w:rsidRPr="00BF0A13">
        <w:rPr>
          <w:color w:val="auto"/>
          <w:szCs w:val="28"/>
        </w:rPr>
        <w:t>із них</w:t>
      </w:r>
      <w:r w:rsidR="00180CB1" w:rsidRPr="00BF0A13">
        <w:rPr>
          <w:color w:val="auto"/>
          <w:szCs w:val="28"/>
        </w:rPr>
        <w:t xml:space="preserve">, а також </w:t>
      </w:r>
      <w:r w:rsidR="009226EE" w:rsidRPr="00BF0A13">
        <w:rPr>
          <w:color w:val="auto"/>
          <w:szCs w:val="28"/>
        </w:rPr>
        <w:t>пропозиції</w:t>
      </w:r>
      <w:r w:rsidR="00180CB1" w:rsidRPr="00BF0A13">
        <w:rPr>
          <w:color w:val="auto"/>
          <w:szCs w:val="28"/>
        </w:rPr>
        <w:t xml:space="preserve"> щодо усунення </w:t>
      </w:r>
      <w:r w:rsidR="00C31DDA" w:rsidRPr="00BF0A13">
        <w:rPr>
          <w:color w:val="auto"/>
          <w:szCs w:val="28"/>
        </w:rPr>
        <w:t xml:space="preserve">та запобігання виникненню зазначених у звіті порушень у майбутньому, </w:t>
      </w:r>
      <w:r w:rsidRPr="00BF0A13">
        <w:rPr>
          <w:color w:val="auto"/>
          <w:szCs w:val="28"/>
        </w:rPr>
        <w:t xml:space="preserve">та надають </w:t>
      </w:r>
      <w:r w:rsidR="00C31DDA" w:rsidRPr="00BF0A13">
        <w:rPr>
          <w:color w:val="auto"/>
          <w:szCs w:val="28"/>
        </w:rPr>
        <w:t xml:space="preserve">зазначений звіт компетентному органу </w:t>
      </w:r>
      <w:r w:rsidRPr="00BF0A13">
        <w:rPr>
          <w:color w:val="auto"/>
          <w:szCs w:val="28"/>
        </w:rPr>
        <w:t xml:space="preserve">до </w:t>
      </w:r>
      <w:r w:rsidRPr="00BF0A13">
        <w:rPr>
          <w:color w:val="auto"/>
          <w:shd w:val="clear" w:color="auto" w:fill="FFFFFF"/>
        </w:rPr>
        <w:t xml:space="preserve">1 </w:t>
      </w:r>
      <w:r w:rsidR="002663D9" w:rsidRPr="00BF0A13">
        <w:rPr>
          <w:color w:val="auto"/>
          <w:shd w:val="clear" w:color="auto" w:fill="FFFFFF"/>
        </w:rPr>
        <w:t>лютого</w:t>
      </w:r>
      <w:r w:rsidRPr="00BF0A13">
        <w:rPr>
          <w:color w:val="auto"/>
          <w:shd w:val="clear" w:color="auto" w:fill="FFFFFF"/>
        </w:rPr>
        <w:t xml:space="preserve"> року, наступного за звітним</w:t>
      </w:r>
      <w:r w:rsidR="00180CB1" w:rsidRPr="00BF0A13">
        <w:rPr>
          <w:color w:val="auto"/>
          <w:shd w:val="clear" w:color="auto" w:fill="FFFFFF"/>
        </w:rPr>
        <w:t>,</w:t>
      </w:r>
      <w:r w:rsidRPr="00BF0A13">
        <w:rPr>
          <w:color w:val="auto"/>
          <w:szCs w:val="28"/>
        </w:rPr>
        <w:t xml:space="preserve"> з метою узагальнення.</w:t>
      </w:r>
    </w:p>
    <w:p w14:paraId="730CBF58" w14:textId="289D2A1E" w:rsidR="002663D9" w:rsidRPr="00BF0A13" w:rsidRDefault="002663D9" w:rsidP="00BF0A13">
      <w:pPr>
        <w:tabs>
          <w:tab w:val="left" w:pos="1276"/>
        </w:tabs>
        <w:spacing w:line="360" w:lineRule="auto"/>
        <w:ind w:firstLine="709"/>
        <w:jc w:val="both"/>
        <w:rPr>
          <w:color w:val="auto"/>
          <w:szCs w:val="28"/>
        </w:rPr>
      </w:pPr>
      <w:r w:rsidRPr="00BF0A13">
        <w:rPr>
          <w:color w:val="auto"/>
          <w:szCs w:val="28"/>
        </w:rPr>
        <w:t xml:space="preserve">На підставі інформації, зазначеної в абзаці першому цього пункту компетентний орган </w:t>
      </w:r>
      <w:r w:rsidR="001906C5" w:rsidRPr="00BF0A13">
        <w:rPr>
          <w:color w:val="auto"/>
          <w:szCs w:val="28"/>
        </w:rPr>
        <w:t xml:space="preserve">до </w:t>
      </w:r>
      <w:r w:rsidR="001906C5" w:rsidRPr="00BF0A13">
        <w:rPr>
          <w:color w:val="auto"/>
          <w:shd w:val="clear" w:color="auto" w:fill="FFFFFF"/>
        </w:rPr>
        <w:t xml:space="preserve">1 </w:t>
      </w:r>
      <w:r w:rsidR="00BF0A13" w:rsidRPr="00BF0A13">
        <w:rPr>
          <w:color w:val="auto"/>
          <w:shd w:val="clear" w:color="auto" w:fill="FFFFFF"/>
        </w:rPr>
        <w:t>квітня</w:t>
      </w:r>
      <w:r w:rsidR="001906C5" w:rsidRPr="00BF0A13">
        <w:rPr>
          <w:color w:val="auto"/>
          <w:shd w:val="clear" w:color="auto" w:fill="FFFFFF"/>
        </w:rPr>
        <w:t xml:space="preserve"> року, наступного за звітним,</w:t>
      </w:r>
      <w:r w:rsidR="001906C5" w:rsidRPr="00BF0A13">
        <w:rPr>
          <w:color w:val="auto"/>
          <w:szCs w:val="28"/>
        </w:rPr>
        <w:t xml:space="preserve"> </w:t>
      </w:r>
      <w:r w:rsidRPr="00BF0A13">
        <w:rPr>
          <w:color w:val="auto"/>
          <w:szCs w:val="28"/>
        </w:rPr>
        <w:t xml:space="preserve">складає звіт про стан дотримання благополуччя сільськогосподарських тварин в Україні, який містить інформацію про виявлені </w:t>
      </w:r>
      <w:r w:rsidR="001906C5" w:rsidRPr="00BF0A13">
        <w:rPr>
          <w:color w:val="auto"/>
          <w:szCs w:val="28"/>
        </w:rPr>
        <w:t xml:space="preserve">у відповідному звітному періоді </w:t>
      </w:r>
      <w:r w:rsidRPr="00BF0A13">
        <w:rPr>
          <w:color w:val="auto"/>
          <w:szCs w:val="28"/>
        </w:rPr>
        <w:t>порушення та аналіз найбільш істотних із них</w:t>
      </w:r>
      <w:r w:rsidR="001906C5" w:rsidRPr="00BF0A13">
        <w:rPr>
          <w:color w:val="auto"/>
          <w:szCs w:val="28"/>
        </w:rPr>
        <w:t>, а також план дій щодо усунення та запобігання виникненню зазначених у звіті порушень у майбутньому.</w:t>
      </w:r>
      <w:r w:rsidR="00B1665A">
        <w:rPr>
          <w:color w:val="auto"/>
          <w:szCs w:val="28"/>
        </w:rPr>
        <w:t xml:space="preserve"> </w:t>
      </w:r>
    </w:p>
    <w:p w14:paraId="7FF73F26" w14:textId="77777777" w:rsidR="00F05907" w:rsidRDefault="00F05907" w:rsidP="00F05907">
      <w:pPr>
        <w:jc w:val="both"/>
        <w:rPr>
          <w:b/>
          <w:szCs w:val="28"/>
        </w:rPr>
      </w:pPr>
    </w:p>
    <w:p w14:paraId="2ACE47DC" w14:textId="77777777" w:rsidR="00F05907" w:rsidRDefault="00F05907" w:rsidP="00F05907">
      <w:pPr>
        <w:jc w:val="both"/>
        <w:rPr>
          <w:b/>
          <w:szCs w:val="28"/>
        </w:rPr>
      </w:pPr>
    </w:p>
    <w:p w14:paraId="7820BE69" w14:textId="77777777" w:rsidR="00F05907" w:rsidRDefault="00F05907" w:rsidP="00F05907">
      <w:pPr>
        <w:jc w:val="both"/>
        <w:rPr>
          <w:b/>
          <w:szCs w:val="28"/>
        </w:rPr>
      </w:pPr>
    </w:p>
    <w:p w14:paraId="796F2B85" w14:textId="77777777" w:rsidR="00F05907" w:rsidRDefault="00F05907" w:rsidP="00F05907">
      <w:pPr>
        <w:jc w:val="both"/>
        <w:rPr>
          <w:b/>
          <w:szCs w:val="28"/>
        </w:rPr>
      </w:pPr>
    </w:p>
    <w:p w14:paraId="2E2F241F" w14:textId="32797AF7" w:rsidR="00F05907" w:rsidRDefault="00F05907" w:rsidP="00F05907">
      <w:pPr>
        <w:jc w:val="both"/>
        <w:rPr>
          <w:b/>
          <w:szCs w:val="28"/>
        </w:rPr>
      </w:pPr>
      <w:r>
        <w:rPr>
          <w:b/>
          <w:szCs w:val="28"/>
        </w:rPr>
        <w:t>Заступник</w:t>
      </w:r>
      <w:r w:rsidRPr="002170DD">
        <w:rPr>
          <w:b/>
          <w:szCs w:val="28"/>
        </w:rPr>
        <w:t xml:space="preserve"> дир</w:t>
      </w:r>
      <w:r>
        <w:rPr>
          <w:b/>
          <w:szCs w:val="28"/>
        </w:rPr>
        <w:t xml:space="preserve">ектора директорату </w:t>
      </w:r>
    </w:p>
    <w:p w14:paraId="618988C2" w14:textId="77777777" w:rsidR="00F05907" w:rsidRDefault="00F05907" w:rsidP="00F05907">
      <w:pPr>
        <w:jc w:val="both"/>
        <w:rPr>
          <w:b/>
          <w:szCs w:val="28"/>
        </w:rPr>
      </w:pPr>
      <w:r>
        <w:rPr>
          <w:b/>
          <w:szCs w:val="28"/>
        </w:rPr>
        <w:t xml:space="preserve">державної політики у сфері санітарних </w:t>
      </w:r>
    </w:p>
    <w:p w14:paraId="74506FF6" w14:textId="77777777" w:rsidR="00F05907" w:rsidRDefault="00F05907" w:rsidP="00F05907">
      <w:pPr>
        <w:jc w:val="both"/>
        <w:rPr>
          <w:b/>
          <w:szCs w:val="28"/>
        </w:rPr>
      </w:pPr>
      <w:r>
        <w:rPr>
          <w:b/>
          <w:szCs w:val="28"/>
        </w:rPr>
        <w:t>та фітосанітарних заходів – начальник</w:t>
      </w:r>
      <w:r w:rsidRPr="002170DD">
        <w:rPr>
          <w:b/>
          <w:szCs w:val="28"/>
        </w:rPr>
        <w:t xml:space="preserve"> </w:t>
      </w:r>
    </w:p>
    <w:p w14:paraId="4CE42960" w14:textId="77777777" w:rsidR="00F05907" w:rsidRDefault="00F05907" w:rsidP="00F05907">
      <w:pPr>
        <w:jc w:val="both"/>
        <w:rPr>
          <w:b/>
          <w:szCs w:val="28"/>
        </w:rPr>
      </w:pPr>
      <w:r w:rsidRPr="002170DD">
        <w:rPr>
          <w:b/>
          <w:szCs w:val="28"/>
        </w:rPr>
        <w:t xml:space="preserve">головного управління з питань підакцизної </w:t>
      </w:r>
    </w:p>
    <w:p w14:paraId="61228531" w14:textId="5EAB5298" w:rsidR="00F05907" w:rsidRPr="00BF0A13" w:rsidRDefault="00F05907" w:rsidP="00654081">
      <w:pPr>
        <w:tabs>
          <w:tab w:val="left" w:pos="1276"/>
          <w:tab w:val="left" w:pos="6946"/>
        </w:tabs>
        <w:spacing w:line="360" w:lineRule="auto"/>
        <w:jc w:val="both"/>
        <w:rPr>
          <w:color w:val="auto"/>
          <w:szCs w:val="28"/>
        </w:rPr>
      </w:pPr>
      <w:r w:rsidRPr="002170DD">
        <w:rPr>
          <w:b/>
          <w:szCs w:val="28"/>
        </w:rPr>
        <w:t>продукції та органічного виробництва</w:t>
      </w:r>
      <w:r w:rsidRPr="00423607">
        <w:rPr>
          <w:b/>
          <w:szCs w:val="28"/>
        </w:rPr>
        <w:tab/>
        <w:t xml:space="preserve">Людмила </w:t>
      </w:r>
      <w:r w:rsidR="00654081" w:rsidRPr="00423607">
        <w:rPr>
          <w:b/>
          <w:szCs w:val="28"/>
        </w:rPr>
        <w:t>ХОМІ</w:t>
      </w:r>
      <w:bookmarkStart w:id="0" w:name="_GoBack"/>
      <w:bookmarkEnd w:id="0"/>
      <w:r w:rsidR="00654081" w:rsidRPr="00423607">
        <w:rPr>
          <w:b/>
          <w:szCs w:val="28"/>
        </w:rPr>
        <w:t>ЧАК</w:t>
      </w:r>
    </w:p>
    <w:sectPr w:rsidR="00F05907" w:rsidRPr="00BF0A13" w:rsidSect="00747B39">
      <w:headerReference w:type="default" r:id="rId8"/>
      <w:pgSz w:w="11906" w:h="16838" w:code="9"/>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C18286" w16cid:durableId="234AA6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C769" w14:textId="77777777" w:rsidR="00F669DF" w:rsidRDefault="00F669DF" w:rsidP="006D2547">
      <w:r>
        <w:separator/>
      </w:r>
    </w:p>
  </w:endnote>
  <w:endnote w:type="continuationSeparator" w:id="0">
    <w:p w14:paraId="30257B1E" w14:textId="77777777" w:rsidR="00F669DF" w:rsidRDefault="00F669DF" w:rsidP="006D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345D" w14:textId="77777777" w:rsidR="00F669DF" w:rsidRDefault="00F669DF" w:rsidP="006D2547">
      <w:r>
        <w:separator/>
      </w:r>
    </w:p>
  </w:footnote>
  <w:footnote w:type="continuationSeparator" w:id="0">
    <w:p w14:paraId="5263CA19" w14:textId="77777777" w:rsidR="00F669DF" w:rsidRDefault="00F669DF" w:rsidP="006D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EA7E" w14:textId="5561435E" w:rsidR="004744D9" w:rsidRPr="00792320" w:rsidRDefault="004744D9" w:rsidP="00792320">
    <w:pPr>
      <w:pStyle w:val="ad"/>
      <w:rPr>
        <w:sz w:val="24"/>
        <w:szCs w:val="24"/>
      </w:rPr>
    </w:pPr>
    <w:r w:rsidRPr="00792320">
      <w:rPr>
        <w:sz w:val="24"/>
        <w:szCs w:val="24"/>
      </w:rPr>
      <w:fldChar w:fldCharType="begin"/>
    </w:r>
    <w:r w:rsidRPr="00792320">
      <w:rPr>
        <w:sz w:val="24"/>
        <w:szCs w:val="24"/>
      </w:rPr>
      <w:instrText>PAGE   \* MERGEFORMAT</w:instrText>
    </w:r>
    <w:r w:rsidRPr="00792320">
      <w:rPr>
        <w:sz w:val="24"/>
        <w:szCs w:val="24"/>
      </w:rPr>
      <w:fldChar w:fldCharType="separate"/>
    </w:r>
    <w:r w:rsidR="00654081">
      <w:rPr>
        <w:noProof/>
        <w:sz w:val="24"/>
        <w:szCs w:val="24"/>
      </w:rPr>
      <w:t>6</w:t>
    </w:r>
    <w:r w:rsidRPr="00792320">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BD0"/>
    <w:multiLevelType w:val="hybridMultilevel"/>
    <w:tmpl w:val="DC7ADF9E"/>
    <w:lvl w:ilvl="0" w:tplc="0422000F">
      <w:start w:val="1"/>
      <w:numFmt w:val="decimal"/>
      <w:lvlText w:val="%1."/>
      <w:lvlJc w:val="left"/>
      <w:pPr>
        <w:ind w:left="1440" w:hanging="360"/>
      </w:pPr>
    </w:lvl>
    <w:lvl w:ilvl="1" w:tplc="04220011">
      <w:start w:val="1"/>
      <w:numFmt w:val="decimal"/>
      <w:lvlText w:val="%2)"/>
      <w:lvlJc w:val="left"/>
      <w:pPr>
        <w:ind w:left="2160" w:hanging="360"/>
      </w:pPr>
      <w:rPr>
        <w:rFonts w:hint="default"/>
      </w:r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AA876BC"/>
    <w:multiLevelType w:val="hybridMultilevel"/>
    <w:tmpl w:val="985EE38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B074FFB"/>
    <w:multiLevelType w:val="hybridMultilevel"/>
    <w:tmpl w:val="35DCAC22"/>
    <w:lvl w:ilvl="0" w:tplc="3C04C00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05609D"/>
    <w:multiLevelType w:val="hybridMultilevel"/>
    <w:tmpl w:val="10D405B0"/>
    <w:lvl w:ilvl="0" w:tplc="2AD8ED7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2E0DF9"/>
    <w:multiLevelType w:val="hybridMultilevel"/>
    <w:tmpl w:val="5CCA04FE"/>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64362"/>
    <w:multiLevelType w:val="hybridMultilevel"/>
    <w:tmpl w:val="8FB69B0C"/>
    <w:lvl w:ilvl="0" w:tplc="36A8453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2852A8"/>
    <w:multiLevelType w:val="hybridMultilevel"/>
    <w:tmpl w:val="84EAA4C2"/>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1C5FFC"/>
    <w:multiLevelType w:val="hybridMultilevel"/>
    <w:tmpl w:val="4B2EAD3A"/>
    <w:lvl w:ilvl="0" w:tplc="3A486A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FCE4B79"/>
    <w:multiLevelType w:val="hybridMultilevel"/>
    <w:tmpl w:val="734EE6A0"/>
    <w:lvl w:ilvl="0" w:tplc="13449D84">
      <w:start w:val="1"/>
      <w:numFmt w:val="decimal"/>
      <w:suff w:val="space"/>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FB427A"/>
    <w:multiLevelType w:val="hybridMultilevel"/>
    <w:tmpl w:val="198434B6"/>
    <w:lvl w:ilvl="0" w:tplc="BFF811C2">
      <w:start w:val="17"/>
      <w:numFmt w:val="bullet"/>
      <w:lvlText w:val="-"/>
      <w:lvlJc w:val="left"/>
      <w:pPr>
        <w:ind w:left="1429" w:hanging="360"/>
      </w:pPr>
      <w:rPr>
        <w:rFonts w:ascii="Calibri" w:eastAsia="Calibr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B2F620A"/>
    <w:multiLevelType w:val="hybridMultilevel"/>
    <w:tmpl w:val="E7A2B13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F9E7102"/>
    <w:multiLevelType w:val="hybridMultilevel"/>
    <w:tmpl w:val="4E986C00"/>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323D10D7"/>
    <w:multiLevelType w:val="hybridMultilevel"/>
    <w:tmpl w:val="58D0A46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5B35953"/>
    <w:multiLevelType w:val="hybridMultilevel"/>
    <w:tmpl w:val="0D56002E"/>
    <w:lvl w:ilvl="0" w:tplc="CA4664DE">
      <w:start w:val="1"/>
      <w:numFmt w:val="decimal"/>
      <w:suff w:val="space"/>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89D261F"/>
    <w:multiLevelType w:val="hybridMultilevel"/>
    <w:tmpl w:val="8C26FDDC"/>
    <w:lvl w:ilvl="0" w:tplc="D842E354">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7E2F25"/>
    <w:multiLevelType w:val="hybridMultilevel"/>
    <w:tmpl w:val="0118453A"/>
    <w:lvl w:ilvl="0" w:tplc="6E5AF3EA">
      <w:start w:val="1"/>
      <w:numFmt w:val="decimal"/>
      <w:suff w:val="space"/>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997736"/>
    <w:multiLevelType w:val="hybridMultilevel"/>
    <w:tmpl w:val="59E659BE"/>
    <w:lvl w:ilvl="0" w:tplc="DD78EB6E">
      <w:start w:val="5"/>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115565D"/>
    <w:multiLevelType w:val="hybridMultilevel"/>
    <w:tmpl w:val="DDFE04B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58F5028C"/>
    <w:multiLevelType w:val="hybridMultilevel"/>
    <w:tmpl w:val="AD18FBD0"/>
    <w:lvl w:ilvl="0" w:tplc="04220011">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15:restartNumberingAfterBreak="0">
    <w:nsid w:val="5BE47224"/>
    <w:multiLevelType w:val="hybridMultilevel"/>
    <w:tmpl w:val="4954A20A"/>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C8F1302"/>
    <w:multiLevelType w:val="hybridMultilevel"/>
    <w:tmpl w:val="032E7B1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574E7A"/>
    <w:multiLevelType w:val="hybridMultilevel"/>
    <w:tmpl w:val="C2D2AF3C"/>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A16086"/>
    <w:multiLevelType w:val="hybridMultilevel"/>
    <w:tmpl w:val="63A654F8"/>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FFC6AE9"/>
    <w:multiLevelType w:val="hybridMultilevel"/>
    <w:tmpl w:val="2DEC1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1A0CFF"/>
    <w:multiLevelType w:val="hybridMultilevel"/>
    <w:tmpl w:val="7EF4F8D6"/>
    <w:lvl w:ilvl="0" w:tplc="A416880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2C40DEA"/>
    <w:multiLevelType w:val="hybridMultilevel"/>
    <w:tmpl w:val="1C6E1E80"/>
    <w:lvl w:ilvl="0" w:tplc="B0EE455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E208C9"/>
    <w:multiLevelType w:val="hybridMultilevel"/>
    <w:tmpl w:val="77CE99B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73F72A0E"/>
    <w:multiLevelType w:val="hybridMultilevel"/>
    <w:tmpl w:val="50EA9C62"/>
    <w:lvl w:ilvl="0" w:tplc="3C04C000">
      <w:start w:val="1"/>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8" w15:restartNumberingAfterBreak="0">
    <w:nsid w:val="75644A72"/>
    <w:multiLevelType w:val="hybridMultilevel"/>
    <w:tmpl w:val="6D42EED2"/>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7F70753"/>
    <w:multiLevelType w:val="hybridMultilevel"/>
    <w:tmpl w:val="79C4E9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B034E7"/>
    <w:multiLevelType w:val="multilevel"/>
    <w:tmpl w:val="638A0D74"/>
    <w:styleLink w:val="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13"/>
  </w:num>
  <w:num w:numId="3">
    <w:abstractNumId w:val="24"/>
  </w:num>
  <w:num w:numId="4">
    <w:abstractNumId w:val="7"/>
  </w:num>
  <w:num w:numId="5">
    <w:abstractNumId w:val="15"/>
  </w:num>
  <w:num w:numId="6">
    <w:abstractNumId w:val="29"/>
  </w:num>
  <w:num w:numId="7">
    <w:abstractNumId w:val="5"/>
  </w:num>
  <w:num w:numId="8">
    <w:abstractNumId w:val="25"/>
  </w:num>
  <w:num w:numId="9">
    <w:abstractNumId w:val="14"/>
  </w:num>
  <w:num w:numId="10">
    <w:abstractNumId w:val="19"/>
  </w:num>
  <w:num w:numId="11">
    <w:abstractNumId w:val="4"/>
  </w:num>
  <w:num w:numId="12">
    <w:abstractNumId w:val="6"/>
  </w:num>
  <w:num w:numId="13">
    <w:abstractNumId w:val="2"/>
  </w:num>
  <w:num w:numId="14">
    <w:abstractNumId w:val="26"/>
  </w:num>
  <w:num w:numId="15">
    <w:abstractNumId w:val="21"/>
  </w:num>
  <w:num w:numId="16">
    <w:abstractNumId w:val="17"/>
  </w:num>
  <w:num w:numId="17">
    <w:abstractNumId w:val="28"/>
  </w:num>
  <w:num w:numId="18">
    <w:abstractNumId w:val="11"/>
  </w:num>
  <w:num w:numId="19">
    <w:abstractNumId w:val="10"/>
  </w:num>
  <w:num w:numId="20">
    <w:abstractNumId w:val="1"/>
  </w:num>
  <w:num w:numId="21">
    <w:abstractNumId w:val="9"/>
  </w:num>
  <w:num w:numId="22">
    <w:abstractNumId w:val="12"/>
  </w:num>
  <w:num w:numId="23">
    <w:abstractNumId w:val="27"/>
  </w:num>
  <w:num w:numId="24">
    <w:abstractNumId w:val="18"/>
  </w:num>
  <w:num w:numId="25">
    <w:abstractNumId w:val="0"/>
  </w:num>
  <w:num w:numId="26">
    <w:abstractNumId w:val="22"/>
  </w:num>
  <w:num w:numId="27">
    <w:abstractNumId w:val="23"/>
  </w:num>
  <w:num w:numId="28">
    <w:abstractNumId w:val="16"/>
  </w:num>
  <w:num w:numId="29">
    <w:abstractNumId w:val="3"/>
  </w:num>
  <w:num w:numId="30">
    <w:abstractNumId w:val="8"/>
  </w:num>
  <w:num w:numId="3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D2"/>
    <w:rsid w:val="00015385"/>
    <w:rsid w:val="00022C90"/>
    <w:rsid w:val="00032413"/>
    <w:rsid w:val="00033225"/>
    <w:rsid w:val="0003772C"/>
    <w:rsid w:val="00046935"/>
    <w:rsid w:val="00054D53"/>
    <w:rsid w:val="00060250"/>
    <w:rsid w:val="00062749"/>
    <w:rsid w:val="000710AB"/>
    <w:rsid w:val="00080798"/>
    <w:rsid w:val="00080C3B"/>
    <w:rsid w:val="00092C3B"/>
    <w:rsid w:val="0009497C"/>
    <w:rsid w:val="000970AF"/>
    <w:rsid w:val="000A0DC7"/>
    <w:rsid w:val="000A10E8"/>
    <w:rsid w:val="000A73D4"/>
    <w:rsid w:val="000C3202"/>
    <w:rsid w:val="000C5085"/>
    <w:rsid w:val="000C6A62"/>
    <w:rsid w:val="000E01D2"/>
    <w:rsid w:val="000F063F"/>
    <w:rsid w:val="000F1E08"/>
    <w:rsid w:val="000F1F20"/>
    <w:rsid w:val="000F2646"/>
    <w:rsid w:val="000F7760"/>
    <w:rsid w:val="000F7BFA"/>
    <w:rsid w:val="00104D8F"/>
    <w:rsid w:val="00105A85"/>
    <w:rsid w:val="00105FCE"/>
    <w:rsid w:val="00106566"/>
    <w:rsid w:val="00116384"/>
    <w:rsid w:val="00131653"/>
    <w:rsid w:val="00137F40"/>
    <w:rsid w:val="001521AE"/>
    <w:rsid w:val="00154B0B"/>
    <w:rsid w:val="0016080F"/>
    <w:rsid w:val="0016366D"/>
    <w:rsid w:val="00163763"/>
    <w:rsid w:val="0016434F"/>
    <w:rsid w:val="00165B5E"/>
    <w:rsid w:val="0017075C"/>
    <w:rsid w:val="0017176B"/>
    <w:rsid w:val="00174976"/>
    <w:rsid w:val="0017618F"/>
    <w:rsid w:val="00180430"/>
    <w:rsid w:val="001805B8"/>
    <w:rsid w:val="00180CB1"/>
    <w:rsid w:val="00182672"/>
    <w:rsid w:val="00183B10"/>
    <w:rsid w:val="00186499"/>
    <w:rsid w:val="001906C5"/>
    <w:rsid w:val="00192D44"/>
    <w:rsid w:val="001971D1"/>
    <w:rsid w:val="001A0F1D"/>
    <w:rsid w:val="001A1C6F"/>
    <w:rsid w:val="001A5FA8"/>
    <w:rsid w:val="001A6485"/>
    <w:rsid w:val="001B3A7D"/>
    <w:rsid w:val="001B47C1"/>
    <w:rsid w:val="001C1E6F"/>
    <w:rsid w:val="001C1EB9"/>
    <w:rsid w:val="001C1F13"/>
    <w:rsid w:val="001C4180"/>
    <w:rsid w:val="001C571F"/>
    <w:rsid w:val="001D7B21"/>
    <w:rsid w:val="001F0DA1"/>
    <w:rsid w:val="001F15B7"/>
    <w:rsid w:val="0020672A"/>
    <w:rsid w:val="00213818"/>
    <w:rsid w:val="0021393F"/>
    <w:rsid w:val="00214531"/>
    <w:rsid w:val="00216C3B"/>
    <w:rsid w:val="0023307F"/>
    <w:rsid w:val="00233A08"/>
    <w:rsid w:val="002520D7"/>
    <w:rsid w:val="00260FB8"/>
    <w:rsid w:val="002635C0"/>
    <w:rsid w:val="002663D9"/>
    <w:rsid w:val="00270D2B"/>
    <w:rsid w:val="0027276F"/>
    <w:rsid w:val="002771BB"/>
    <w:rsid w:val="0029059C"/>
    <w:rsid w:val="00293ABE"/>
    <w:rsid w:val="00296F25"/>
    <w:rsid w:val="0029717B"/>
    <w:rsid w:val="002A3BBE"/>
    <w:rsid w:val="002A6A0A"/>
    <w:rsid w:val="002A7951"/>
    <w:rsid w:val="002B58B4"/>
    <w:rsid w:val="002C0C3B"/>
    <w:rsid w:val="002D53CE"/>
    <w:rsid w:val="002E3953"/>
    <w:rsid w:val="002E5EC1"/>
    <w:rsid w:val="002F2CEB"/>
    <w:rsid w:val="002F6738"/>
    <w:rsid w:val="003031AE"/>
    <w:rsid w:val="003034C3"/>
    <w:rsid w:val="00305A39"/>
    <w:rsid w:val="00310FC7"/>
    <w:rsid w:val="00311375"/>
    <w:rsid w:val="00311722"/>
    <w:rsid w:val="00311C4C"/>
    <w:rsid w:val="003245FB"/>
    <w:rsid w:val="003249D8"/>
    <w:rsid w:val="003319E9"/>
    <w:rsid w:val="00346FA1"/>
    <w:rsid w:val="003472D8"/>
    <w:rsid w:val="0035088D"/>
    <w:rsid w:val="00352E97"/>
    <w:rsid w:val="00354883"/>
    <w:rsid w:val="003555EC"/>
    <w:rsid w:val="003620C4"/>
    <w:rsid w:val="00367CBC"/>
    <w:rsid w:val="003705B6"/>
    <w:rsid w:val="00376ECC"/>
    <w:rsid w:val="0038676C"/>
    <w:rsid w:val="00386946"/>
    <w:rsid w:val="00393A42"/>
    <w:rsid w:val="003A23B2"/>
    <w:rsid w:val="003C1044"/>
    <w:rsid w:val="003C3391"/>
    <w:rsid w:val="003C58D3"/>
    <w:rsid w:val="003D4664"/>
    <w:rsid w:val="003D590B"/>
    <w:rsid w:val="003D6674"/>
    <w:rsid w:val="003D6A37"/>
    <w:rsid w:val="003E53F5"/>
    <w:rsid w:val="003E544B"/>
    <w:rsid w:val="003F3E3C"/>
    <w:rsid w:val="00402763"/>
    <w:rsid w:val="00404BFE"/>
    <w:rsid w:val="00407227"/>
    <w:rsid w:val="00414F7A"/>
    <w:rsid w:val="004157D9"/>
    <w:rsid w:val="00420978"/>
    <w:rsid w:val="004225CD"/>
    <w:rsid w:val="004311A1"/>
    <w:rsid w:val="0043151E"/>
    <w:rsid w:val="00432677"/>
    <w:rsid w:val="00435279"/>
    <w:rsid w:val="004425B4"/>
    <w:rsid w:val="00443CF2"/>
    <w:rsid w:val="00447A61"/>
    <w:rsid w:val="00451D3B"/>
    <w:rsid w:val="00455EDD"/>
    <w:rsid w:val="004735AB"/>
    <w:rsid w:val="004744D9"/>
    <w:rsid w:val="004762A5"/>
    <w:rsid w:val="004816BD"/>
    <w:rsid w:val="00492EF5"/>
    <w:rsid w:val="00493603"/>
    <w:rsid w:val="00493908"/>
    <w:rsid w:val="004A2C04"/>
    <w:rsid w:val="004A4031"/>
    <w:rsid w:val="004A66CE"/>
    <w:rsid w:val="004B0E1A"/>
    <w:rsid w:val="004B451D"/>
    <w:rsid w:val="004C0449"/>
    <w:rsid w:val="004C25C0"/>
    <w:rsid w:val="004C7B08"/>
    <w:rsid w:val="004D3C26"/>
    <w:rsid w:val="004E27BE"/>
    <w:rsid w:val="004F3EC7"/>
    <w:rsid w:val="00502B42"/>
    <w:rsid w:val="00503789"/>
    <w:rsid w:val="0051728C"/>
    <w:rsid w:val="00520EA5"/>
    <w:rsid w:val="00522CA6"/>
    <w:rsid w:val="00524F2E"/>
    <w:rsid w:val="00526C8D"/>
    <w:rsid w:val="00535D44"/>
    <w:rsid w:val="005365AE"/>
    <w:rsid w:val="00537970"/>
    <w:rsid w:val="00545F99"/>
    <w:rsid w:val="00546FED"/>
    <w:rsid w:val="0055465A"/>
    <w:rsid w:val="005605FC"/>
    <w:rsid w:val="005615E5"/>
    <w:rsid w:val="00563689"/>
    <w:rsid w:val="005650DB"/>
    <w:rsid w:val="00571752"/>
    <w:rsid w:val="0057757F"/>
    <w:rsid w:val="005778AA"/>
    <w:rsid w:val="0058347F"/>
    <w:rsid w:val="005918C9"/>
    <w:rsid w:val="00595F35"/>
    <w:rsid w:val="005B011A"/>
    <w:rsid w:val="005C2C5B"/>
    <w:rsid w:val="005C3BED"/>
    <w:rsid w:val="005C57F5"/>
    <w:rsid w:val="005E70EA"/>
    <w:rsid w:val="005F089C"/>
    <w:rsid w:val="005F491F"/>
    <w:rsid w:val="005F4BCB"/>
    <w:rsid w:val="00601AEC"/>
    <w:rsid w:val="00602CEF"/>
    <w:rsid w:val="00602E96"/>
    <w:rsid w:val="006157E7"/>
    <w:rsid w:val="0062163B"/>
    <w:rsid w:val="00626FE8"/>
    <w:rsid w:val="00632397"/>
    <w:rsid w:val="006332F5"/>
    <w:rsid w:val="006448C9"/>
    <w:rsid w:val="00647109"/>
    <w:rsid w:val="00651DE0"/>
    <w:rsid w:val="00654081"/>
    <w:rsid w:val="0065548F"/>
    <w:rsid w:val="00655C19"/>
    <w:rsid w:val="00670B00"/>
    <w:rsid w:val="006813DD"/>
    <w:rsid w:val="00682D4D"/>
    <w:rsid w:val="006920DF"/>
    <w:rsid w:val="006971E2"/>
    <w:rsid w:val="00697A26"/>
    <w:rsid w:val="006A0A1D"/>
    <w:rsid w:val="006A1720"/>
    <w:rsid w:val="006A2ED6"/>
    <w:rsid w:val="006A7AB4"/>
    <w:rsid w:val="006B3E23"/>
    <w:rsid w:val="006B6999"/>
    <w:rsid w:val="006B6CE3"/>
    <w:rsid w:val="006C2149"/>
    <w:rsid w:val="006C3ED1"/>
    <w:rsid w:val="006D2547"/>
    <w:rsid w:val="006E44C1"/>
    <w:rsid w:val="006E6E66"/>
    <w:rsid w:val="006F14FD"/>
    <w:rsid w:val="006F2E65"/>
    <w:rsid w:val="006F340C"/>
    <w:rsid w:val="006F3DEF"/>
    <w:rsid w:val="006F58A5"/>
    <w:rsid w:val="00701C1C"/>
    <w:rsid w:val="00702FC6"/>
    <w:rsid w:val="00705430"/>
    <w:rsid w:val="00705DC5"/>
    <w:rsid w:val="00716CCD"/>
    <w:rsid w:val="00725974"/>
    <w:rsid w:val="007363A5"/>
    <w:rsid w:val="00743F56"/>
    <w:rsid w:val="00745DC5"/>
    <w:rsid w:val="00747B39"/>
    <w:rsid w:val="00755186"/>
    <w:rsid w:val="00762D8D"/>
    <w:rsid w:val="007740B3"/>
    <w:rsid w:val="0078131B"/>
    <w:rsid w:val="0078199C"/>
    <w:rsid w:val="007874CD"/>
    <w:rsid w:val="00791068"/>
    <w:rsid w:val="00792320"/>
    <w:rsid w:val="00792883"/>
    <w:rsid w:val="00793B63"/>
    <w:rsid w:val="007A3EF4"/>
    <w:rsid w:val="007B0215"/>
    <w:rsid w:val="007B29AB"/>
    <w:rsid w:val="007C3FC6"/>
    <w:rsid w:val="007C4064"/>
    <w:rsid w:val="007D3E64"/>
    <w:rsid w:val="007D5B6B"/>
    <w:rsid w:val="007E19E9"/>
    <w:rsid w:val="007F163E"/>
    <w:rsid w:val="007F19A1"/>
    <w:rsid w:val="007F5645"/>
    <w:rsid w:val="007F70CA"/>
    <w:rsid w:val="008017F5"/>
    <w:rsid w:val="00805A48"/>
    <w:rsid w:val="008104DF"/>
    <w:rsid w:val="00812C2E"/>
    <w:rsid w:val="0082024A"/>
    <w:rsid w:val="00820732"/>
    <w:rsid w:val="00825B19"/>
    <w:rsid w:val="00831945"/>
    <w:rsid w:val="008322EA"/>
    <w:rsid w:val="00835BCF"/>
    <w:rsid w:val="008360E8"/>
    <w:rsid w:val="00836299"/>
    <w:rsid w:val="00837D30"/>
    <w:rsid w:val="00842749"/>
    <w:rsid w:val="00847927"/>
    <w:rsid w:val="008563FB"/>
    <w:rsid w:val="008607E2"/>
    <w:rsid w:val="00864699"/>
    <w:rsid w:val="008760E8"/>
    <w:rsid w:val="008768BA"/>
    <w:rsid w:val="00877B29"/>
    <w:rsid w:val="00893BBA"/>
    <w:rsid w:val="008A1BC6"/>
    <w:rsid w:val="008A2AA3"/>
    <w:rsid w:val="008B3647"/>
    <w:rsid w:val="008B38EF"/>
    <w:rsid w:val="008B67D4"/>
    <w:rsid w:val="008C1BD8"/>
    <w:rsid w:val="008C37C5"/>
    <w:rsid w:val="008C5D7D"/>
    <w:rsid w:val="008D3E1F"/>
    <w:rsid w:val="008D61FA"/>
    <w:rsid w:val="008D7B10"/>
    <w:rsid w:val="008E39FA"/>
    <w:rsid w:val="008E4BEA"/>
    <w:rsid w:val="008F0875"/>
    <w:rsid w:val="008F17A3"/>
    <w:rsid w:val="00902120"/>
    <w:rsid w:val="009023E2"/>
    <w:rsid w:val="00903C70"/>
    <w:rsid w:val="00905CBA"/>
    <w:rsid w:val="00905D30"/>
    <w:rsid w:val="00914C4C"/>
    <w:rsid w:val="00914D44"/>
    <w:rsid w:val="009179DD"/>
    <w:rsid w:val="009226EE"/>
    <w:rsid w:val="009273A8"/>
    <w:rsid w:val="00933C00"/>
    <w:rsid w:val="00935DEF"/>
    <w:rsid w:val="009371DA"/>
    <w:rsid w:val="00937ED2"/>
    <w:rsid w:val="009429B2"/>
    <w:rsid w:val="00943280"/>
    <w:rsid w:val="009603A8"/>
    <w:rsid w:val="0096193D"/>
    <w:rsid w:val="00981017"/>
    <w:rsid w:val="0098334D"/>
    <w:rsid w:val="00993419"/>
    <w:rsid w:val="009A1551"/>
    <w:rsid w:val="009A192D"/>
    <w:rsid w:val="009A6FA0"/>
    <w:rsid w:val="009C455A"/>
    <w:rsid w:val="009D03D7"/>
    <w:rsid w:val="009D0AAC"/>
    <w:rsid w:val="009D1BBF"/>
    <w:rsid w:val="009E15E3"/>
    <w:rsid w:val="009E2EA0"/>
    <w:rsid w:val="009F2997"/>
    <w:rsid w:val="009F7BCD"/>
    <w:rsid w:val="00A06B73"/>
    <w:rsid w:val="00A1349A"/>
    <w:rsid w:val="00A15B59"/>
    <w:rsid w:val="00A21C63"/>
    <w:rsid w:val="00A26B80"/>
    <w:rsid w:val="00A302F2"/>
    <w:rsid w:val="00A31A42"/>
    <w:rsid w:val="00A31CA8"/>
    <w:rsid w:val="00A368F5"/>
    <w:rsid w:val="00A449AF"/>
    <w:rsid w:val="00A470FD"/>
    <w:rsid w:val="00A507BD"/>
    <w:rsid w:val="00A53FA7"/>
    <w:rsid w:val="00A54185"/>
    <w:rsid w:val="00A561C3"/>
    <w:rsid w:val="00A6414E"/>
    <w:rsid w:val="00A72ED3"/>
    <w:rsid w:val="00A746C9"/>
    <w:rsid w:val="00A835F9"/>
    <w:rsid w:val="00A83B57"/>
    <w:rsid w:val="00A843F1"/>
    <w:rsid w:val="00A9697C"/>
    <w:rsid w:val="00AA50C9"/>
    <w:rsid w:val="00AA750E"/>
    <w:rsid w:val="00AA7D5B"/>
    <w:rsid w:val="00AB4957"/>
    <w:rsid w:val="00AC484A"/>
    <w:rsid w:val="00AC4AB4"/>
    <w:rsid w:val="00AD5DDF"/>
    <w:rsid w:val="00AE2F00"/>
    <w:rsid w:val="00AF046F"/>
    <w:rsid w:val="00AF06EB"/>
    <w:rsid w:val="00B059D6"/>
    <w:rsid w:val="00B06C30"/>
    <w:rsid w:val="00B10BF4"/>
    <w:rsid w:val="00B11983"/>
    <w:rsid w:val="00B1665A"/>
    <w:rsid w:val="00B25FE6"/>
    <w:rsid w:val="00B2719D"/>
    <w:rsid w:val="00B43D14"/>
    <w:rsid w:val="00B51D06"/>
    <w:rsid w:val="00B73F93"/>
    <w:rsid w:val="00B80DB2"/>
    <w:rsid w:val="00B82E6D"/>
    <w:rsid w:val="00BB12A5"/>
    <w:rsid w:val="00BB1428"/>
    <w:rsid w:val="00BB7365"/>
    <w:rsid w:val="00BC0D10"/>
    <w:rsid w:val="00BC210A"/>
    <w:rsid w:val="00BD20FB"/>
    <w:rsid w:val="00BE1DDE"/>
    <w:rsid w:val="00BF0A13"/>
    <w:rsid w:val="00BF0F19"/>
    <w:rsid w:val="00BF4D0A"/>
    <w:rsid w:val="00C04D7D"/>
    <w:rsid w:val="00C063D9"/>
    <w:rsid w:val="00C10CD7"/>
    <w:rsid w:val="00C20F26"/>
    <w:rsid w:val="00C26390"/>
    <w:rsid w:val="00C300E9"/>
    <w:rsid w:val="00C31DDA"/>
    <w:rsid w:val="00C34837"/>
    <w:rsid w:val="00C44BFB"/>
    <w:rsid w:val="00C65DC4"/>
    <w:rsid w:val="00C66687"/>
    <w:rsid w:val="00C6770B"/>
    <w:rsid w:val="00C71B76"/>
    <w:rsid w:val="00C77A01"/>
    <w:rsid w:val="00CA25CA"/>
    <w:rsid w:val="00CB22B8"/>
    <w:rsid w:val="00CC0E27"/>
    <w:rsid w:val="00CD34E4"/>
    <w:rsid w:val="00CE667A"/>
    <w:rsid w:val="00CF543D"/>
    <w:rsid w:val="00D034EE"/>
    <w:rsid w:val="00D03A73"/>
    <w:rsid w:val="00D1158F"/>
    <w:rsid w:val="00D14B3A"/>
    <w:rsid w:val="00D232FA"/>
    <w:rsid w:val="00D32747"/>
    <w:rsid w:val="00D4612B"/>
    <w:rsid w:val="00D46D87"/>
    <w:rsid w:val="00D54615"/>
    <w:rsid w:val="00D5656A"/>
    <w:rsid w:val="00D6212A"/>
    <w:rsid w:val="00D67636"/>
    <w:rsid w:val="00D77A92"/>
    <w:rsid w:val="00D80EA6"/>
    <w:rsid w:val="00D83690"/>
    <w:rsid w:val="00D8525E"/>
    <w:rsid w:val="00D85F9D"/>
    <w:rsid w:val="00D86312"/>
    <w:rsid w:val="00D914D6"/>
    <w:rsid w:val="00D968C4"/>
    <w:rsid w:val="00DA21A9"/>
    <w:rsid w:val="00DA65BD"/>
    <w:rsid w:val="00DC64EB"/>
    <w:rsid w:val="00DD074E"/>
    <w:rsid w:val="00DD5385"/>
    <w:rsid w:val="00DD705B"/>
    <w:rsid w:val="00DE52F5"/>
    <w:rsid w:val="00DE62DF"/>
    <w:rsid w:val="00DE7848"/>
    <w:rsid w:val="00DF0371"/>
    <w:rsid w:val="00DF4147"/>
    <w:rsid w:val="00E03E49"/>
    <w:rsid w:val="00E05159"/>
    <w:rsid w:val="00E071D8"/>
    <w:rsid w:val="00E10FBB"/>
    <w:rsid w:val="00E13B90"/>
    <w:rsid w:val="00E24437"/>
    <w:rsid w:val="00E2459A"/>
    <w:rsid w:val="00E27045"/>
    <w:rsid w:val="00E313C0"/>
    <w:rsid w:val="00E32C6A"/>
    <w:rsid w:val="00E34525"/>
    <w:rsid w:val="00E6026F"/>
    <w:rsid w:val="00E639DA"/>
    <w:rsid w:val="00E71B1C"/>
    <w:rsid w:val="00E7261A"/>
    <w:rsid w:val="00E76934"/>
    <w:rsid w:val="00E92C5E"/>
    <w:rsid w:val="00EA1911"/>
    <w:rsid w:val="00EA5B24"/>
    <w:rsid w:val="00EA7ED5"/>
    <w:rsid w:val="00EB0AF6"/>
    <w:rsid w:val="00EB5FF8"/>
    <w:rsid w:val="00EC56E9"/>
    <w:rsid w:val="00ED1BF2"/>
    <w:rsid w:val="00ED6CD0"/>
    <w:rsid w:val="00EF1898"/>
    <w:rsid w:val="00F00770"/>
    <w:rsid w:val="00F01B1B"/>
    <w:rsid w:val="00F02A26"/>
    <w:rsid w:val="00F03A08"/>
    <w:rsid w:val="00F056D6"/>
    <w:rsid w:val="00F05907"/>
    <w:rsid w:val="00F07C58"/>
    <w:rsid w:val="00F07D41"/>
    <w:rsid w:val="00F31BFD"/>
    <w:rsid w:val="00F3294B"/>
    <w:rsid w:val="00F35B57"/>
    <w:rsid w:val="00F3777C"/>
    <w:rsid w:val="00F41D4C"/>
    <w:rsid w:val="00F54BCF"/>
    <w:rsid w:val="00F616D2"/>
    <w:rsid w:val="00F63816"/>
    <w:rsid w:val="00F669DF"/>
    <w:rsid w:val="00F8694C"/>
    <w:rsid w:val="00F96336"/>
    <w:rsid w:val="00FA1143"/>
    <w:rsid w:val="00FA26A4"/>
    <w:rsid w:val="00FB07A4"/>
    <w:rsid w:val="00FC10AF"/>
    <w:rsid w:val="00FE5ADE"/>
    <w:rsid w:val="00FE6A7F"/>
    <w:rsid w:val="00FF0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9141"/>
  <w15:chartTrackingRefBased/>
  <w15:docId w15:val="{D79D5BF2-71A2-42C1-B944-DAF310A5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20"/>
    <w:pPr>
      <w:jc w:val="center"/>
    </w:pPr>
    <w:rPr>
      <w:rFonts w:ascii="Times New Roman" w:eastAsia="Times New Roman" w:hAnsi="Times New Roman"/>
      <w:color w:val="000000"/>
      <w:sz w:val="28"/>
    </w:rPr>
  </w:style>
  <w:style w:type="paragraph" w:styleId="10">
    <w:name w:val="heading 1"/>
    <w:basedOn w:val="a"/>
    <w:next w:val="a"/>
    <w:link w:val="11"/>
    <w:uiPriority w:val="9"/>
    <w:qFormat/>
    <w:rsid w:val="00792320"/>
    <w:pPr>
      <w:keepNext/>
      <w:keepLines/>
      <w:spacing w:after="120"/>
      <w:outlineLvl w:val="0"/>
    </w:pPr>
    <w:rPr>
      <w:b/>
      <w:color w:val="auto"/>
      <w:szCs w:val="32"/>
    </w:rPr>
  </w:style>
  <w:style w:type="paragraph" w:styleId="2">
    <w:name w:val="heading 2"/>
    <w:basedOn w:val="a"/>
    <w:next w:val="a"/>
    <w:link w:val="20"/>
    <w:uiPriority w:val="9"/>
    <w:unhideWhenUsed/>
    <w:qFormat/>
    <w:rsid w:val="0079232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
    <w:unhideWhenUsed/>
    <w:qFormat/>
    <w:rsid w:val="00792320"/>
    <w:pPr>
      <w:keepNext/>
      <w:keepLines/>
      <w:spacing w:before="40"/>
      <w:outlineLvl w:val="2"/>
    </w:pPr>
    <w:rPr>
      <w:rFonts w:ascii="Calibri Light" w:hAnsi="Calibri Light"/>
      <w:color w:val="1F4D78"/>
      <w:sz w:val="24"/>
      <w:szCs w:val="24"/>
    </w:rPr>
  </w:style>
  <w:style w:type="paragraph" w:styleId="4">
    <w:name w:val="heading 4"/>
    <w:basedOn w:val="a"/>
    <w:next w:val="a"/>
    <w:link w:val="40"/>
    <w:uiPriority w:val="9"/>
    <w:unhideWhenUsed/>
    <w:qFormat/>
    <w:rsid w:val="00792320"/>
    <w:pPr>
      <w:keepNext/>
      <w:keepLines/>
      <w:spacing w:before="40"/>
      <w:outlineLvl w:val="3"/>
    </w:pPr>
    <w:rPr>
      <w:rFonts w:ascii="Calibri Light" w:hAnsi="Calibri Light"/>
      <w:i/>
      <w:iCs/>
      <w:color w:val="2E74B5"/>
    </w:rPr>
  </w:style>
  <w:style w:type="paragraph" w:styleId="5">
    <w:name w:val="heading 5"/>
    <w:basedOn w:val="a"/>
    <w:next w:val="a"/>
    <w:link w:val="50"/>
    <w:qFormat/>
    <w:rsid w:val="00163763"/>
    <w:pPr>
      <w:keepNext/>
      <w:widowControl w:val="0"/>
      <w:shd w:val="clear" w:color="auto" w:fill="FFFFFF"/>
      <w:autoSpaceDE w:val="0"/>
      <w:autoSpaceDN w:val="0"/>
      <w:adjustRightInd w:val="0"/>
      <w:spacing w:line="360" w:lineRule="auto"/>
      <w:outlineLvl w:val="4"/>
    </w:pPr>
    <w:rPr>
      <w:b/>
      <w:bCs/>
      <w:sz w:val="36"/>
      <w:szCs w:val="33"/>
      <w:lang w:eastAsia="ru-RU"/>
    </w:rPr>
  </w:style>
  <w:style w:type="paragraph" w:styleId="6">
    <w:name w:val="heading 6"/>
    <w:basedOn w:val="a"/>
    <w:next w:val="a"/>
    <w:link w:val="60"/>
    <w:uiPriority w:val="9"/>
    <w:unhideWhenUsed/>
    <w:qFormat/>
    <w:rsid w:val="00792320"/>
    <w:pPr>
      <w:keepNext/>
      <w:keepLines/>
      <w:spacing w:before="40"/>
      <w:outlineLvl w:val="5"/>
    </w:pPr>
    <w:rPr>
      <w:rFonts w:ascii="Calibri Light" w:hAnsi="Calibri Light"/>
      <w:color w:val="1F4D78"/>
    </w:rPr>
  </w:style>
  <w:style w:type="paragraph" w:styleId="7">
    <w:name w:val="heading 7"/>
    <w:basedOn w:val="a"/>
    <w:next w:val="a"/>
    <w:link w:val="70"/>
    <w:uiPriority w:val="9"/>
    <w:unhideWhenUsed/>
    <w:qFormat/>
    <w:rsid w:val="00792320"/>
    <w:pPr>
      <w:keepNext/>
      <w:keepLines/>
      <w:spacing w:before="40"/>
      <w:outlineLvl w:val="6"/>
    </w:pPr>
    <w:rPr>
      <w:rFonts w:ascii="Calibri Light" w:hAnsi="Calibri Light"/>
      <w:i/>
      <w:iCs/>
      <w:color w:val="1F4D78"/>
    </w:rPr>
  </w:style>
  <w:style w:type="paragraph" w:styleId="8">
    <w:name w:val="heading 8"/>
    <w:basedOn w:val="a"/>
    <w:next w:val="a"/>
    <w:link w:val="80"/>
    <w:uiPriority w:val="9"/>
    <w:unhideWhenUsed/>
    <w:qFormat/>
    <w:rsid w:val="00792320"/>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56A"/>
    <w:pPr>
      <w:ind w:left="720"/>
      <w:contextualSpacing/>
    </w:pPr>
  </w:style>
  <w:style w:type="numbering" w:customStyle="1" w:styleId="1">
    <w:name w:val="Стиль1"/>
    <w:uiPriority w:val="99"/>
    <w:rsid w:val="00C65DC4"/>
    <w:pPr>
      <w:numPr>
        <w:numId w:val="1"/>
      </w:numPr>
    </w:pPr>
  </w:style>
  <w:style w:type="character" w:styleId="a4">
    <w:name w:val="annotation reference"/>
    <w:uiPriority w:val="99"/>
    <w:semiHidden/>
    <w:unhideWhenUsed/>
    <w:rsid w:val="00163763"/>
    <w:rPr>
      <w:sz w:val="16"/>
      <w:szCs w:val="16"/>
    </w:rPr>
  </w:style>
  <w:style w:type="paragraph" w:styleId="a5">
    <w:name w:val="annotation text"/>
    <w:basedOn w:val="a"/>
    <w:link w:val="a6"/>
    <w:uiPriority w:val="99"/>
    <w:semiHidden/>
    <w:unhideWhenUsed/>
    <w:rsid w:val="00163763"/>
  </w:style>
  <w:style w:type="character" w:customStyle="1" w:styleId="a6">
    <w:name w:val="Текст примітки Знак"/>
    <w:link w:val="a5"/>
    <w:uiPriority w:val="99"/>
    <w:semiHidden/>
    <w:rsid w:val="00163763"/>
    <w:rPr>
      <w:rFonts w:ascii="Times New Roman" w:eastAsia="Times New Roman" w:hAnsi="Times New Roman" w:cs="Times New Roman"/>
      <w:color w:val="000000"/>
      <w:sz w:val="20"/>
      <w:szCs w:val="20"/>
      <w:lang w:val="uk-UA" w:eastAsia="uk-UA"/>
    </w:rPr>
  </w:style>
  <w:style w:type="paragraph" w:styleId="a7">
    <w:name w:val="annotation subject"/>
    <w:basedOn w:val="a5"/>
    <w:next w:val="a5"/>
    <w:link w:val="a8"/>
    <w:uiPriority w:val="99"/>
    <w:semiHidden/>
    <w:unhideWhenUsed/>
    <w:rsid w:val="00163763"/>
    <w:rPr>
      <w:b/>
      <w:bCs/>
    </w:rPr>
  </w:style>
  <w:style w:type="character" w:customStyle="1" w:styleId="a8">
    <w:name w:val="Тема примітки Знак"/>
    <w:link w:val="a7"/>
    <w:uiPriority w:val="99"/>
    <w:semiHidden/>
    <w:rsid w:val="00163763"/>
    <w:rPr>
      <w:rFonts w:ascii="Times New Roman" w:eastAsia="Times New Roman" w:hAnsi="Times New Roman" w:cs="Times New Roman"/>
      <w:b/>
      <w:bCs/>
      <w:color w:val="000000"/>
      <w:sz w:val="20"/>
      <w:szCs w:val="20"/>
      <w:lang w:val="uk-UA" w:eastAsia="uk-UA"/>
    </w:rPr>
  </w:style>
  <w:style w:type="paragraph" w:styleId="a9">
    <w:name w:val="Balloon Text"/>
    <w:basedOn w:val="a"/>
    <w:link w:val="aa"/>
    <w:uiPriority w:val="99"/>
    <w:semiHidden/>
    <w:unhideWhenUsed/>
    <w:rsid w:val="00163763"/>
    <w:rPr>
      <w:rFonts w:ascii="Segoe UI" w:hAnsi="Segoe UI" w:cs="Segoe UI"/>
      <w:sz w:val="18"/>
      <w:szCs w:val="18"/>
    </w:rPr>
  </w:style>
  <w:style w:type="character" w:customStyle="1" w:styleId="aa">
    <w:name w:val="Текст у виносці Знак"/>
    <w:link w:val="a9"/>
    <w:uiPriority w:val="99"/>
    <w:semiHidden/>
    <w:rsid w:val="00163763"/>
    <w:rPr>
      <w:rFonts w:ascii="Segoe UI" w:eastAsia="Times New Roman" w:hAnsi="Segoe UI" w:cs="Segoe UI"/>
      <w:color w:val="000000"/>
      <w:sz w:val="18"/>
      <w:szCs w:val="18"/>
      <w:lang w:val="uk-UA" w:eastAsia="uk-UA"/>
    </w:rPr>
  </w:style>
  <w:style w:type="character" w:customStyle="1" w:styleId="50">
    <w:name w:val="Заголовок 5 Знак"/>
    <w:link w:val="5"/>
    <w:rsid w:val="00163763"/>
    <w:rPr>
      <w:rFonts w:ascii="Times New Roman" w:eastAsia="Times New Roman" w:hAnsi="Times New Roman" w:cs="Times New Roman"/>
      <w:b/>
      <w:bCs/>
      <w:color w:val="000000"/>
      <w:sz w:val="36"/>
      <w:szCs w:val="33"/>
      <w:shd w:val="clear" w:color="auto" w:fill="FFFFFF"/>
      <w:lang w:val="uk-UA" w:eastAsia="ru-RU"/>
    </w:rPr>
  </w:style>
  <w:style w:type="character" w:styleId="ab">
    <w:name w:val="page number"/>
    <w:basedOn w:val="a0"/>
    <w:semiHidden/>
    <w:rsid w:val="00163763"/>
  </w:style>
  <w:style w:type="character" w:styleId="ac">
    <w:name w:val="Hyperlink"/>
    <w:uiPriority w:val="99"/>
    <w:unhideWhenUsed/>
    <w:rsid w:val="00163763"/>
    <w:rPr>
      <w:color w:val="0563C1"/>
      <w:u w:val="single"/>
    </w:rPr>
  </w:style>
  <w:style w:type="character" w:customStyle="1" w:styleId="11">
    <w:name w:val="Заголовок 1 Знак"/>
    <w:link w:val="10"/>
    <w:uiPriority w:val="9"/>
    <w:rsid w:val="00792320"/>
    <w:rPr>
      <w:rFonts w:ascii="Times New Roman" w:eastAsia="Times New Roman" w:hAnsi="Times New Roman" w:cs="Times New Roman"/>
      <w:b/>
      <w:sz w:val="28"/>
      <w:szCs w:val="32"/>
      <w:lang w:val="uk-UA" w:eastAsia="uk-UA"/>
    </w:rPr>
  </w:style>
  <w:style w:type="paragraph" w:styleId="ad">
    <w:name w:val="header"/>
    <w:basedOn w:val="a"/>
    <w:link w:val="ae"/>
    <w:uiPriority w:val="99"/>
    <w:unhideWhenUsed/>
    <w:rsid w:val="006D2547"/>
    <w:pPr>
      <w:tabs>
        <w:tab w:val="center" w:pos="4677"/>
        <w:tab w:val="right" w:pos="9355"/>
      </w:tabs>
    </w:pPr>
  </w:style>
  <w:style w:type="character" w:customStyle="1" w:styleId="ae">
    <w:name w:val="Верхній колонтитул Знак"/>
    <w:link w:val="ad"/>
    <w:uiPriority w:val="99"/>
    <w:rsid w:val="006D2547"/>
    <w:rPr>
      <w:rFonts w:ascii="Times New Roman" w:eastAsia="Times New Roman" w:hAnsi="Times New Roman" w:cs="Times New Roman"/>
      <w:color w:val="000000"/>
      <w:sz w:val="20"/>
      <w:szCs w:val="20"/>
      <w:lang w:val="uk-UA" w:eastAsia="uk-UA"/>
    </w:rPr>
  </w:style>
  <w:style w:type="paragraph" w:styleId="af">
    <w:name w:val="footer"/>
    <w:basedOn w:val="a"/>
    <w:link w:val="af0"/>
    <w:uiPriority w:val="99"/>
    <w:unhideWhenUsed/>
    <w:rsid w:val="006D2547"/>
    <w:pPr>
      <w:tabs>
        <w:tab w:val="center" w:pos="4677"/>
        <w:tab w:val="right" w:pos="9355"/>
      </w:tabs>
    </w:pPr>
  </w:style>
  <w:style w:type="character" w:customStyle="1" w:styleId="af0">
    <w:name w:val="Нижній колонтитул Знак"/>
    <w:link w:val="af"/>
    <w:uiPriority w:val="99"/>
    <w:rsid w:val="006D2547"/>
    <w:rPr>
      <w:rFonts w:ascii="Times New Roman" w:eastAsia="Times New Roman" w:hAnsi="Times New Roman" w:cs="Times New Roman"/>
      <w:color w:val="000000"/>
      <w:sz w:val="20"/>
      <w:szCs w:val="20"/>
      <w:lang w:val="uk-UA" w:eastAsia="uk-UA"/>
    </w:rPr>
  </w:style>
  <w:style w:type="table" w:styleId="af1">
    <w:name w:val="Table Grid"/>
    <w:basedOn w:val="a1"/>
    <w:uiPriority w:val="39"/>
    <w:rsid w:val="007E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92320"/>
    <w:rPr>
      <w:rFonts w:ascii="Calibri Light" w:eastAsia="Times New Roman" w:hAnsi="Calibri Light" w:cs="Times New Roman"/>
      <w:color w:val="2E74B5"/>
      <w:sz w:val="26"/>
      <w:szCs w:val="26"/>
      <w:lang w:val="uk-UA" w:eastAsia="uk-UA"/>
    </w:rPr>
  </w:style>
  <w:style w:type="character" w:customStyle="1" w:styleId="30">
    <w:name w:val="Заголовок 3 Знак"/>
    <w:link w:val="3"/>
    <w:uiPriority w:val="9"/>
    <w:rsid w:val="00792320"/>
    <w:rPr>
      <w:rFonts w:ascii="Calibri Light" w:eastAsia="Times New Roman" w:hAnsi="Calibri Light" w:cs="Times New Roman"/>
      <w:color w:val="1F4D78"/>
      <w:sz w:val="24"/>
      <w:szCs w:val="24"/>
      <w:lang w:val="uk-UA" w:eastAsia="uk-UA"/>
    </w:rPr>
  </w:style>
  <w:style w:type="character" w:customStyle="1" w:styleId="40">
    <w:name w:val="Заголовок 4 Знак"/>
    <w:link w:val="4"/>
    <w:uiPriority w:val="9"/>
    <w:rsid w:val="00792320"/>
    <w:rPr>
      <w:rFonts w:ascii="Calibri Light" w:eastAsia="Times New Roman" w:hAnsi="Calibri Light" w:cs="Times New Roman"/>
      <w:i/>
      <w:iCs/>
      <w:color w:val="2E74B5"/>
      <w:sz w:val="20"/>
      <w:szCs w:val="20"/>
      <w:lang w:val="uk-UA" w:eastAsia="uk-UA"/>
    </w:rPr>
  </w:style>
  <w:style w:type="character" w:customStyle="1" w:styleId="60">
    <w:name w:val="Заголовок 6 Знак"/>
    <w:link w:val="6"/>
    <w:uiPriority w:val="9"/>
    <w:rsid w:val="00792320"/>
    <w:rPr>
      <w:rFonts w:ascii="Calibri Light" w:eastAsia="Times New Roman" w:hAnsi="Calibri Light" w:cs="Times New Roman"/>
      <w:color w:val="1F4D78"/>
      <w:sz w:val="20"/>
      <w:szCs w:val="20"/>
      <w:lang w:val="uk-UA" w:eastAsia="uk-UA"/>
    </w:rPr>
  </w:style>
  <w:style w:type="character" w:customStyle="1" w:styleId="70">
    <w:name w:val="Заголовок 7 Знак"/>
    <w:link w:val="7"/>
    <w:uiPriority w:val="9"/>
    <w:rsid w:val="00792320"/>
    <w:rPr>
      <w:rFonts w:ascii="Calibri Light" w:eastAsia="Times New Roman" w:hAnsi="Calibri Light" w:cs="Times New Roman"/>
      <w:i/>
      <w:iCs/>
      <w:color w:val="1F4D78"/>
      <w:sz w:val="20"/>
      <w:szCs w:val="20"/>
      <w:lang w:val="uk-UA" w:eastAsia="uk-UA"/>
    </w:rPr>
  </w:style>
  <w:style w:type="character" w:customStyle="1" w:styleId="80">
    <w:name w:val="Заголовок 8 Знак"/>
    <w:link w:val="8"/>
    <w:uiPriority w:val="9"/>
    <w:rsid w:val="00792320"/>
    <w:rPr>
      <w:rFonts w:ascii="Calibri Light" w:eastAsia="Times New Roman" w:hAnsi="Calibri Light" w:cs="Times New Roman"/>
      <w:color w:val="272727"/>
      <w:sz w:val="21"/>
      <w:szCs w:val="21"/>
      <w:lang w:val="uk-UA" w:eastAsia="uk-UA"/>
    </w:rPr>
  </w:style>
  <w:style w:type="paragraph" w:styleId="af2">
    <w:name w:val="Revision"/>
    <w:hidden/>
    <w:uiPriority w:val="99"/>
    <w:semiHidden/>
    <w:rsid w:val="008E4BEA"/>
    <w:rPr>
      <w:rFonts w:ascii="Times New Roman" w:eastAsia="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A381-5292-4B11-A279-B6BD5B40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6587</Words>
  <Characters>3756</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МІКАДЗЕ Вахтанг Євгенович</dc:creator>
  <cp:keywords/>
  <dc:description/>
  <cp:lastModifiedBy>МІКАДЗЕ Вахтанг Євгенович</cp:lastModifiedBy>
  <cp:revision>8</cp:revision>
  <cp:lastPrinted>2020-10-21T23:17:00Z</cp:lastPrinted>
  <dcterms:created xsi:type="dcterms:W3CDTF">2020-11-08T09:40:00Z</dcterms:created>
  <dcterms:modified xsi:type="dcterms:W3CDTF">2020-11-10T13:18:00Z</dcterms:modified>
</cp:coreProperties>
</file>