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18C20" w14:textId="77777777" w:rsidR="00256485" w:rsidRDefault="00256485" w:rsidP="00A4039D">
      <w:pPr>
        <w:spacing w:line="240" w:lineRule="auto"/>
        <w:ind w:leftChars="0" w:left="5670" w:firstLineChars="0" w:firstLine="0"/>
        <w:rPr>
          <w:color w:val="000000"/>
        </w:rPr>
      </w:pPr>
    </w:p>
    <w:p w14:paraId="55CEDB34" w14:textId="4BFC2142" w:rsidR="00A4039D" w:rsidRDefault="00256485" w:rsidP="00A4039D">
      <w:pPr>
        <w:spacing w:line="240" w:lineRule="auto"/>
        <w:ind w:leftChars="0" w:left="5670" w:firstLineChars="0" w:firstLine="0"/>
        <w:rPr>
          <w:color w:val="000000"/>
        </w:rPr>
      </w:pPr>
      <w:r>
        <w:rPr>
          <w:color w:val="000000"/>
          <w:lang w:val="uk-UA"/>
        </w:rPr>
        <w:t xml:space="preserve"> </w:t>
      </w:r>
      <w:r w:rsidR="00A4039D">
        <w:rPr>
          <w:color w:val="000000"/>
        </w:rPr>
        <w:t xml:space="preserve">Вноситься </w:t>
      </w:r>
      <w:proofErr w:type="spellStart"/>
      <w:r w:rsidR="00A4039D">
        <w:rPr>
          <w:color w:val="000000"/>
        </w:rPr>
        <w:t>Кабінетом</w:t>
      </w:r>
      <w:proofErr w:type="spellEnd"/>
      <w:r w:rsidR="00A4039D">
        <w:rPr>
          <w:color w:val="000000"/>
        </w:rPr>
        <w:t xml:space="preserve"> </w:t>
      </w:r>
    </w:p>
    <w:p w14:paraId="00000002" w14:textId="7BBC4B2E" w:rsidR="00D0754F" w:rsidRDefault="00A4039D" w:rsidP="00A4039D">
      <w:pPr>
        <w:spacing w:line="240" w:lineRule="auto"/>
        <w:ind w:leftChars="0" w:left="5670" w:firstLineChars="0" w:firstLine="0"/>
        <w:rPr>
          <w:color w:val="000000"/>
        </w:rPr>
      </w:pPr>
      <w:proofErr w:type="spellStart"/>
      <w:r>
        <w:rPr>
          <w:color w:val="000000"/>
        </w:rPr>
        <w:t>Міністрів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</w:p>
    <w:p w14:paraId="00000004" w14:textId="4EBC703A" w:rsidR="00D0754F" w:rsidRDefault="00A4039D" w:rsidP="00A4039D">
      <w:pPr>
        <w:spacing w:before="240" w:after="120" w:line="360" w:lineRule="auto"/>
        <w:ind w:leftChars="0" w:left="5670" w:firstLineChars="0" w:firstLine="0"/>
        <w:rPr>
          <w:color w:val="000000"/>
        </w:rPr>
      </w:pPr>
      <w:r>
        <w:rPr>
          <w:color w:val="000000"/>
        </w:rPr>
        <w:t>Д. Ю</w:t>
      </w:r>
      <w:r>
        <w:rPr>
          <w:color w:val="000000"/>
          <w:lang w:val="uk-UA"/>
        </w:rPr>
        <w:t xml:space="preserve">. </w:t>
      </w:r>
      <w:r>
        <w:rPr>
          <w:color w:val="000000"/>
        </w:rPr>
        <w:t>ШМИГАЛЬ</w:t>
      </w:r>
    </w:p>
    <w:p w14:paraId="00000005" w14:textId="2E2A4314" w:rsidR="00D0754F" w:rsidRDefault="00A4039D" w:rsidP="00A4039D">
      <w:pPr>
        <w:spacing w:before="240" w:after="120" w:line="360" w:lineRule="auto"/>
        <w:ind w:leftChars="0" w:left="5670" w:firstLineChars="0" w:firstLine="0"/>
        <w:rPr>
          <w:color w:val="000000"/>
        </w:rPr>
      </w:pPr>
      <w:r>
        <w:rPr>
          <w:color w:val="000000"/>
        </w:rPr>
        <w:t xml:space="preserve">“     ” </w:t>
      </w:r>
      <w:r>
        <w:rPr>
          <w:color w:val="000000"/>
          <w:lang w:val="uk-UA"/>
        </w:rPr>
        <w:t xml:space="preserve">                       </w:t>
      </w:r>
      <w:r>
        <w:rPr>
          <w:color w:val="000000"/>
        </w:rPr>
        <w:t>20     р.</w:t>
      </w:r>
    </w:p>
    <w:p w14:paraId="00000006" w14:textId="77777777" w:rsidR="00D0754F" w:rsidRDefault="00A4039D" w:rsidP="00A4039D">
      <w:pPr>
        <w:spacing w:before="480" w:line="240" w:lineRule="auto"/>
        <w:ind w:left="0" w:hanging="3"/>
        <w:jc w:val="center"/>
        <w:rPr>
          <w:b/>
          <w:i/>
          <w:smallCaps/>
          <w:color w:val="000000"/>
        </w:rPr>
      </w:pPr>
      <w:r>
        <w:rPr>
          <w:b/>
          <w:i/>
          <w:smallCaps/>
          <w:color w:val="000000"/>
        </w:rPr>
        <w:t>ЗАКОН УКРАЇНИ</w:t>
      </w:r>
    </w:p>
    <w:p w14:paraId="00000007" w14:textId="77777777" w:rsidR="00D0754F" w:rsidRDefault="00D0754F" w:rsidP="00A4039D">
      <w:pPr>
        <w:spacing w:line="240" w:lineRule="auto"/>
        <w:ind w:left="0" w:hanging="3"/>
        <w:jc w:val="center"/>
        <w:rPr>
          <w:b/>
          <w:i/>
          <w:smallCaps/>
          <w:color w:val="000000"/>
        </w:rPr>
      </w:pPr>
    </w:p>
    <w:p w14:paraId="00000008" w14:textId="77777777" w:rsidR="00D0754F" w:rsidRDefault="00A4039D" w:rsidP="00A4039D">
      <w:pPr>
        <w:spacing w:line="240" w:lineRule="auto"/>
        <w:ind w:leftChars="0" w:left="0" w:firstLineChars="252" w:firstLine="706"/>
        <w:jc w:val="center"/>
        <w:rPr>
          <w:b/>
          <w:color w:val="000000"/>
        </w:rPr>
      </w:pPr>
      <w:r>
        <w:rPr>
          <w:b/>
          <w:color w:val="000000"/>
        </w:rPr>
        <w:t xml:space="preserve">Про </w:t>
      </w:r>
      <w:proofErr w:type="spellStart"/>
      <w:r>
        <w:rPr>
          <w:b/>
          <w:color w:val="000000"/>
        </w:rPr>
        <w:t>внесення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змін</w:t>
      </w:r>
      <w:proofErr w:type="spellEnd"/>
      <w:r>
        <w:rPr>
          <w:b/>
          <w:color w:val="000000"/>
        </w:rPr>
        <w:t xml:space="preserve"> до </w:t>
      </w:r>
      <w:proofErr w:type="spellStart"/>
      <w:r>
        <w:rPr>
          <w:b/>
        </w:rPr>
        <w:t>деяких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</w:rPr>
        <w:t>з</w:t>
      </w:r>
      <w:r>
        <w:rPr>
          <w:b/>
          <w:color w:val="000000"/>
        </w:rPr>
        <w:t>ако</w:t>
      </w:r>
      <w:r>
        <w:rPr>
          <w:b/>
        </w:rPr>
        <w:t>нодавчих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актів</w:t>
      </w:r>
      <w:proofErr w:type="spellEnd"/>
      <w:r>
        <w:rPr>
          <w:b/>
        </w:rPr>
        <w:t xml:space="preserve"> </w:t>
      </w:r>
      <w:proofErr w:type="spellStart"/>
      <w:r>
        <w:rPr>
          <w:b/>
          <w:color w:val="000000"/>
        </w:rPr>
        <w:t>України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щодо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</w:rPr>
        <w:t>у</w:t>
      </w:r>
      <w:r>
        <w:rPr>
          <w:b/>
          <w:color w:val="000000"/>
        </w:rPr>
        <w:t>досконалення</w:t>
      </w:r>
      <w:proofErr w:type="spellEnd"/>
      <w:r>
        <w:rPr>
          <w:b/>
          <w:color w:val="000000"/>
        </w:rPr>
        <w:t xml:space="preserve"> державного нагляду (контролю)</w:t>
      </w:r>
    </w:p>
    <w:p w14:paraId="00000009" w14:textId="77777777" w:rsidR="00D0754F" w:rsidRDefault="00D0754F" w:rsidP="00904E40">
      <w:pPr>
        <w:spacing w:line="276" w:lineRule="auto"/>
        <w:ind w:leftChars="0" w:left="0" w:firstLineChars="252" w:firstLine="706"/>
        <w:jc w:val="both"/>
        <w:rPr>
          <w:rFonts w:ascii="Antiqua" w:eastAsia="Antiqua" w:hAnsi="Antiqua" w:cs="Antiqua"/>
          <w:color w:val="000000"/>
        </w:rPr>
      </w:pPr>
    </w:p>
    <w:p w14:paraId="0000000A" w14:textId="77777777" w:rsidR="00D0754F" w:rsidRDefault="00A4039D" w:rsidP="00904E40">
      <w:pPr>
        <w:tabs>
          <w:tab w:val="left" w:pos="180"/>
          <w:tab w:val="left" w:pos="993"/>
          <w:tab w:val="left" w:pos="1260"/>
        </w:tabs>
        <w:spacing w:line="276" w:lineRule="auto"/>
        <w:ind w:leftChars="0" w:left="0" w:firstLineChars="252" w:firstLine="706"/>
        <w:jc w:val="both"/>
        <w:rPr>
          <w:color w:val="000000"/>
        </w:rPr>
      </w:pPr>
      <w:proofErr w:type="spellStart"/>
      <w:r>
        <w:rPr>
          <w:color w:val="000000"/>
        </w:rPr>
        <w:t>Верховна</w:t>
      </w:r>
      <w:proofErr w:type="spellEnd"/>
      <w:r>
        <w:rPr>
          <w:color w:val="000000"/>
        </w:rPr>
        <w:t xml:space="preserve"> Рада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п о с </w:t>
      </w:r>
      <w:proofErr w:type="gramStart"/>
      <w:r>
        <w:rPr>
          <w:b/>
          <w:color w:val="000000"/>
        </w:rPr>
        <w:t>т</w:t>
      </w:r>
      <w:proofErr w:type="gramEnd"/>
      <w:r>
        <w:rPr>
          <w:b/>
          <w:color w:val="000000"/>
        </w:rPr>
        <w:t xml:space="preserve"> а н о в л я є:</w:t>
      </w:r>
    </w:p>
    <w:p w14:paraId="0000000B" w14:textId="10CC5ABB" w:rsidR="00D0754F" w:rsidRPr="00083900" w:rsidRDefault="00A4039D" w:rsidP="00904E40">
      <w:pPr>
        <w:pStyle w:val="af9"/>
        <w:numPr>
          <w:ilvl w:val="0"/>
          <w:numId w:val="4"/>
        </w:numPr>
        <w:spacing w:line="276" w:lineRule="auto"/>
        <w:ind w:leftChars="0" w:left="993" w:firstLineChars="0" w:hanging="287"/>
        <w:jc w:val="both"/>
        <w:rPr>
          <w:color w:val="000000"/>
        </w:rPr>
      </w:pPr>
      <w:bookmarkStart w:id="0" w:name="bookmark=id.gjdgxs" w:colFirst="0" w:colLast="0"/>
      <w:bookmarkEnd w:id="0"/>
      <w:r w:rsidRPr="00083900">
        <w:rPr>
          <w:color w:val="000000"/>
        </w:rPr>
        <w:t xml:space="preserve">Внести </w:t>
      </w:r>
      <w:r>
        <w:t xml:space="preserve">зміни </w:t>
      </w:r>
      <w:r w:rsidRPr="00083900">
        <w:rPr>
          <w:color w:val="000000"/>
        </w:rPr>
        <w:t xml:space="preserve">до </w:t>
      </w:r>
      <w:r w:rsidR="00083900" w:rsidRPr="00083900">
        <w:rPr>
          <w:color w:val="000000"/>
        </w:rPr>
        <w:t>таких законодавчих актів України:</w:t>
      </w:r>
    </w:p>
    <w:p w14:paraId="00000225" w14:textId="38E27F05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1. У </w:t>
      </w:r>
      <w:proofErr w:type="spellStart"/>
      <w:r>
        <w:t>Кодексі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 (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УРСР, 1984 р., </w:t>
      </w:r>
      <w:proofErr w:type="spellStart"/>
      <w:r>
        <w:t>додаток</w:t>
      </w:r>
      <w:proofErr w:type="spellEnd"/>
      <w:r>
        <w:t xml:space="preserve"> до № 51, ст. 1122</w:t>
      </w:r>
      <w:r w:rsidR="002A41F8">
        <w:rPr>
          <w:lang w:val="uk-UA"/>
        </w:rPr>
        <w:t xml:space="preserve"> з наступними змінами</w:t>
      </w:r>
      <w:r>
        <w:t>):</w:t>
      </w:r>
    </w:p>
    <w:p w14:paraId="00000226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1) у </w:t>
      </w:r>
      <w:proofErr w:type="spellStart"/>
      <w:r>
        <w:t>статті</w:t>
      </w:r>
      <w:proofErr w:type="spellEnd"/>
      <w:r>
        <w:t xml:space="preserve"> 166-21:</w:t>
      </w:r>
    </w:p>
    <w:p w14:paraId="00000227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абзац </w:t>
      </w:r>
      <w:proofErr w:type="spellStart"/>
      <w:r>
        <w:t>п’ятий</w:t>
      </w:r>
      <w:proofErr w:type="spellEnd"/>
      <w:r>
        <w:t xml:space="preserve"> </w:t>
      </w:r>
      <w:proofErr w:type="spellStart"/>
      <w:r>
        <w:t>виключити</w:t>
      </w:r>
      <w:proofErr w:type="spellEnd"/>
      <w:r>
        <w:t>;</w:t>
      </w:r>
    </w:p>
    <w:p w14:paraId="00000228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proofErr w:type="spellStart"/>
      <w:r>
        <w:t>абзаци</w:t>
      </w:r>
      <w:proofErr w:type="spellEnd"/>
      <w:r>
        <w:t xml:space="preserve"> </w:t>
      </w:r>
      <w:proofErr w:type="spellStart"/>
      <w:r>
        <w:t>шостий</w:t>
      </w:r>
      <w:proofErr w:type="spellEnd"/>
      <w:r>
        <w:t xml:space="preserve"> та </w:t>
      </w:r>
      <w:proofErr w:type="spellStart"/>
      <w:r>
        <w:t>сьомий</w:t>
      </w:r>
      <w:proofErr w:type="spellEnd"/>
      <w:r>
        <w:t xml:space="preserve"> </w:t>
      </w:r>
      <w:proofErr w:type="spellStart"/>
      <w:r>
        <w:t>викласти</w:t>
      </w:r>
      <w:proofErr w:type="spellEnd"/>
      <w:r>
        <w:t xml:space="preserve"> в </w:t>
      </w:r>
      <w:proofErr w:type="spellStart"/>
      <w:r>
        <w:t>такій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>:</w:t>
      </w:r>
    </w:p>
    <w:p w14:paraId="00000229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>“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позапланових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державного нагляду (контролю) без </w:t>
      </w:r>
      <w:proofErr w:type="spellStart"/>
      <w:r>
        <w:t>погодження</w:t>
      </w:r>
      <w:proofErr w:type="spellEnd"/>
      <w:r>
        <w:t xml:space="preserve"> центрального органу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реалізує</w:t>
      </w:r>
      <w:proofErr w:type="spellEnd"/>
      <w:r>
        <w:t xml:space="preserve">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політику</w:t>
      </w:r>
      <w:proofErr w:type="spellEnd"/>
      <w:r>
        <w:t xml:space="preserve"> у </w:t>
      </w:r>
      <w:proofErr w:type="spellStart"/>
      <w:r>
        <w:t>відповідній</w:t>
      </w:r>
      <w:proofErr w:type="spellEnd"/>
      <w:r>
        <w:t xml:space="preserve"> </w:t>
      </w:r>
      <w:proofErr w:type="spellStart"/>
      <w:r>
        <w:t>сфері</w:t>
      </w:r>
      <w:proofErr w:type="spellEnd"/>
      <w:r>
        <w:t xml:space="preserve"> державного нагляду (контролю)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державного </w:t>
      </w:r>
      <w:proofErr w:type="spellStart"/>
      <w:r>
        <w:t>колегіального</w:t>
      </w:r>
      <w:proofErr w:type="spellEnd"/>
      <w:r>
        <w:t xml:space="preserve"> органу,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такого </w:t>
      </w:r>
      <w:proofErr w:type="spellStart"/>
      <w:r>
        <w:t>погодження</w:t>
      </w:r>
      <w:proofErr w:type="spellEnd"/>
      <w:r>
        <w:t xml:space="preserve"> є </w:t>
      </w:r>
      <w:proofErr w:type="spellStart"/>
      <w:r>
        <w:t>обов'язковим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 закону</w:t>
      </w:r>
      <w:proofErr w:type="gramEnd"/>
      <w:r>
        <w:t>;</w:t>
      </w:r>
    </w:p>
    <w:p w14:paraId="0000022A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proofErr w:type="spellStart"/>
      <w:r>
        <w:t>здійснення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державного нагляду (контролю) без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уніфікованих</w:t>
      </w:r>
      <w:proofErr w:type="spellEnd"/>
      <w:r>
        <w:t xml:space="preserve"> форм </w:t>
      </w:r>
      <w:proofErr w:type="spellStart"/>
      <w:r>
        <w:t>актів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складаються</w:t>
      </w:r>
      <w:proofErr w:type="spellEnd"/>
      <w:r>
        <w:t xml:space="preserve"> за результатами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планових</w:t>
      </w:r>
      <w:proofErr w:type="spellEnd"/>
      <w:r>
        <w:t xml:space="preserve"> (</w:t>
      </w:r>
      <w:proofErr w:type="spellStart"/>
      <w:r>
        <w:t>позапланових</w:t>
      </w:r>
      <w:proofErr w:type="spellEnd"/>
      <w:r>
        <w:t xml:space="preserve">) </w:t>
      </w:r>
      <w:proofErr w:type="spellStart"/>
      <w:r>
        <w:t>заходів</w:t>
      </w:r>
      <w:proofErr w:type="spellEnd"/>
      <w:r>
        <w:t xml:space="preserve"> державного нагляду (контролю);”</w:t>
      </w:r>
    </w:p>
    <w:p w14:paraId="0000022B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у </w:t>
      </w:r>
      <w:proofErr w:type="spellStart"/>
      <w:r>
        <w:t>абзаці</w:t>
      </w:r>
      <w:proofErr w:type="spellEnd"/>
      <w:r>
        <w:t xml:space="preserve"> </w:t>
      </w:r>
      <w:proofErr w:type="spellStart"/>
      <w:r>
        <w:t>одинадцятому</w:t>
      </w:r>
      <w:proofErr w:type="spellEnd"/>
      <w:r>
        <w:t xml:space="preserve"> слова “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недостовірних</w:t>
      </w:r>
      <w:proofErr w:type="spellEnd"/>
      <w:r>
        <w:t xml:space="preserve"> </w:t>
      </w:r>
      <w:proofErr w:type="spellStart"/>
      <w:r>
        <w:t>відомостей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відомостей</w:t>
      </w:r>
      <w:proofErr w:type="spellEnd"/>
      <w:r>
        <w:t xml:space="preserve"> не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” </w:t>
      </w:r>
      <w:proofErr w:type="spellStart"/>
      <w:r>
        <w:t>замінити</w:t>
      </w:r>
      <w:proofErr w:type="spellEnd"/>
      <w:r>
        <w:t xml:space="preserve"> словами “</w:t>
      </w:r>
      <w:proofErr w:type="spellStart"/>
      <w:r>
        <w:t>відомостей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недостовірних</w:t>
      </w:r>
      <w:proofErr w:type="spellEnd"/>
      <w:r>
        <w:t xml:space="preserve"> </w:t>
      </w:r>
      <w:proofErr w:type="spellStart"/>
      <w:r>
        <w:t>відомостей</w:t>
      </w:r>
      <w:proofErr w:type="spellEnd"/>
      <w:r>
        <w:t>”;</w:t>
      </w:r>
    </w:p>
    <w:p w14:paraId="77F59FD1" w14:textId="056B5453" w:rsidR="00B06E33" w:rsidRPr="00B06E33" w:rsidRDefault="00B06E33" w:rsidP="00904E40">
      <w:pPr>
        <w:spacing w:line="276" w:lineRule="auto"/>
        <w:ind w:leftChars="0" w:firstLineChars="252" w:firstLine="706"/>
        <w:jc w:val="both"/>
        <w:rPr>
          <w:lang w:val="uk-UA"/>
        </w:rPr>
      </w:pPr>
      <w:r w:rsidRPr="001D6258">
        <w:rPr>
          <w:lang w:val="uk-UA"/>
        </w:rPr>
        <w:t>після абзацу дванадцятого додати новий абзац такого змісту</w:t>
      </w:r>
      <w:r w:rsidR="00FA5FA8" w:rsidRPr="001D6258">
        <w:rPr>
          <w:lang w:val="uk-UA"/>
        </w:rPr>
        <w:t xml:space="preserve"> </w:t>
      </w:r>
      <w:r w:rsidRPr="001D6258">
        <w:rPr>
          <w:lang w:val="uk-UA"/>
        </w:rPr>
        <w:t>“прийняття</w:t>
      </w:r>
      <w:r w:rsidR="001E1596" w:rsidRPr="001D6258">
        <w:rPr>
          <w:lang w:val="uk-UA"/>
        </w:rPr>
        <w:t xml:space="preserve"> за результатами здійснення заходів державного нагляду (контролю)</w:t>
      </w:r>
      <w:r w:rsidRPr="001D6258">
        <w:rPr>
          <w:lang w:val="uk-UA"/>
        </w:rPr>
        <w:t xml:space="preserve"> неправомірного та/або протиправного рішення, незаконність якого підтверджена рішенням суду, що набрало законної сили” відповідно абзаци тринадцятий –п’ятнадцятий вважати чотирнадцятим – шістнадцятим;</w:t>
      </w:r>
    </w:p>
    <w:p w14:paraId="0000022C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у </w:t>
      </w:r>
      <w:proofErr w:type="spellStart"/>
      <w:r>
        <w:t>абзаці</w:t>
      </w:r>
      <w:proofErr w:type="spellEnd"/>
      <w:r>
        <w:t xml:space="preserve"> </w:t>
      </w:r>
      <w:proofErr w:type="spellStart"/>
      <w:r>
        <w:t>тринадцятому</w:t>
      </w:r>
      <w:proofErr w:type="spellEnd"/>
      <w:r>
        <w:t xml:space="preserve"> слова “</w:t>
      </w:r>
      <w:proofErr w:type="spellStart"/>
      <w:r>
        <w:t>п’ятдесяти</w:t>
      </w:r>
      <w:proofErr w:type="spellEnd"/>
      <w:r>
        <w:t xml:space="preserve"> до ста” </w:t>
      </w:r>
      <w:proofErr w:type="spellStart"/>
      <w:r>
        <w:t>замінити</w:t>
      </w:r>
      <w:proofErr w:type="spellEnd"/>
      <w:r>
        <w:t xml:space="preserve"> словами “ста до </w:t>
      </w:r>
      <w:proofErr w:type="spellStart"/>
      <w:r>
        <w:t>двохсот</w:t>
      </w:r>
      <w:proofErr w:type="spellEnd"/>
      <w:r>
        <w:t>”;</w:t>
      </w:r>
    </w:p>
    <w:p w14:paraId="0000022D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lastRenderedPageBreak/>
        <w:t xml:space="preserve">у </w:t>
      </w:r>
      <w:proofErr w:type="spellStart"/>
      <w:r>
        <w:t>абзаці</w:t>
      </w:r>
      <w:proofErr w:type="spellEnd"/>
      <w:r>
        <w:t xml:space="preserve"> </w:t>
      </w:r>
      <w:proofErr w:type="spellStart"/>
      <w:r>
        <w:t>п’ятнадцятому</w:t>
      </w:r>
      <w:proofErr w:type="spellEnd"/>
      <w:r>
        <w:t xml:space="preserve"> слова “</w:t>
      </w:r>
      <w:proofErr w:type="spellStart"/>
      <w:r>
        <w:t>п’ятдесяти</w:t>
      </w:r>
      <w:proofErr w:type="spellEnd"/>
      <w:r>
        <w:t xml:space="preserve"> до ста” </w:t>
      </w:r>
      <w:proofErr w:type="spellStart"/>
      <w:r>
        <w:t>замінити</w:t>
      </w:r>
      <w:proofErr w:type="spellEnd"/>
      <w:r>
        <w:t xml:space="preserve"> словами “ста до </w:t>
      </w:r>
      <w:proofErr w:type="spellStart"/>
      <w:r>
        <w:t>двохсот</w:t>
      </w:r>
      <w:proofErr w:type="spellEnd"/>
      <w:r>
        <w:t>”;</w:t>
      </w:r>
    </w:p>
    <w:p w14:paraId="0000022E" w14:textId="3C45DDD0" w:rsidR="00D0754F" w:rsidRDefault="00FA5FA8" w:rsidP="00904E40">
      <w:pPr>
        <w:spacing w:line="276" w:lineRule="auto"/>
        <w:ind w:leftChars="0" w:left="0" w:firstLineChars="252" w:firstLine="706"/>
        <w:jc w:val="both"/>
      </w:pPr>
      <w:r>
        <w:t xml:space="preserve">2. </w:t>
      </w:r>
      <w:r w:rsidR="00A4039D">
        <w:t xml:space="preserve">У </w:t>
      </w:r>
      <w:proofErr w:type="spellStart"/>
      <w:r w:rsidR="00A4039D">
        <w:t>Кодексі</w:t>
      </w:r>
      <w:proofErr w:type="spellEnd"/>
      <w:r w:rsidR="00A4039D">
        <w:t xml:space="preserve"> </w:t>
      </w:r>
      <w:proofErr w:type="spellStart"/>
      <w:r w:rsidR="00A4039D">
        <w:t>адміністративного</w:t>
      </w:r>
      <w:proofErr w:type="spellEnd"/>
      <w:r w:rsidR="00A4039D">
        <w:t xml:space="preserve"> </w:t>
      </w:r>
      <w:proofErr w:type="spellStart"/>
      <w:r w:rsidR="00A4039D">
        <w:t>судочинства</w:t>
      </w:r>
      <w:proofErr w:type="spellEnd"/>
      <w:r w:rsidR="00A4039D">
        <w:t xml:space="preserve"> </w:t>
      </w:r>
      <w:proofErr w:type="spellStart"/>
      <w:r w:rsidR="00A4039D">
        <w:t>України</w:t>
      </w:r>
      <w:proofErr w:type="spellEnd"/>
      <w:r w:rsidR="00A4039D">
        <w:t xml:space="preserve"> (</w:t>
      </w:r>
      <w:proofErr w:type="spellStart"/>
      <w:r w:rsidR="00A4039D">
        <w:t>Відомості</w:t>
      </w:r>
      <w:proofErr w:type="spellEnd"/>
      <w:r w:rsidR="00A4039D">
        <w:t xml:space="preserve"> </w:t>
      </w:r>
      <w:proofErr w:type="spellStart"/>
      <w:r w:rsidR="00A4039D">
        <w:t>Верховної</w:t>
      </w:r>
      <w:proofErr w:type="spellEnd"/>
      <w:r w:rsidR="00A4039D">
        <w:t xml:space="preserve"> Ради </w:t>
      </w:r>
      <w:proofErr w:type="spellStart"/>
      <w:r w:rsidR="00A4039D">
        <w:t>України</w:t>
      </w:r>
      <w:proofErr w:type="spellEnd"/>
      <w:r w:rsidR="00A4039D">
        <w:t>, 2017 р., № 48, ст. 436):</w:t>
      </w:r>
    </w:p>
    <w:p w14:paraId="0000022F" w14:textId="29636016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в </w:t>
      </w:r>
      <w:r w:rsidR="002437B6">
        <w:rPr>
          <w:lang w:val="uk-UA"/>
        </w:rPr>
        <w:t xml:space="preserve">частині </w:t>
      </w:r>
      <w:r>
        <w:t xml:space="preserve">1 </w:t>
      </w:r>
      <w:proofErr w:type="spellStart"/>
      <w:r>
        <w:t>статті</w:t>
      </w:r>
      <w:proofErr w:type="spellEnd"/>
      <w:r>
        <w:t xml:space="preserve"> 268 </w:t>
      </w:r>
      <w:proofErr w:type="spellStart"/>
      <w:r>
        <w:t>цифри</w:t>
      </w:r>
      <w:proofErr w:type="spellEnd"/>
      <w:r>
        <w:t xml:space="preserve"> “283” </w:t>
      </w:r>
      <w:proofErr w:type="spellStart"/>
      <w:r>
        <w:t>замінити</w:t>
      </w:r>
      <w:proofErr w:type="spellEnd"/>
      <w:r>
        <w:t xml:space="preserve"> цифрами “283-1”;</w:t>
      </w:r>
    </w:p>
    <w:p w14:paraId="00000230" w14:textId="6707829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в </w:t>
      </w:r>
      <w:r w:rsidR="002437B6">
        <w:rPr>
          <w:lang w:val="uk-UA"/>
        </w:rPr>
        <w:t>частині</w:t>
      </w:r>
      <w:r>
        <w:t xml:space="preserve"> 1 </w:t>
      </w:r>
      <w:proofErr w:type="spellStart"/>
      <w:r>
        <w:t>статті</w:t>
      </w:r>
      <w:proofErr w:type="spellEnd"/>
      <w:r>
        <w:t xml:space="preserve"> 269 </w:t>
      </w:r>
      <w:proofErr w:type="spellStart"/>
      <w:r>
        <w:t>цифри</w:t>
      </w:r>
      <w:proofErr w:type="spellEnd"/>
      <w:r>
        <w:t xml:space="preserve"> “283” </w:t>
      </w:r>
      <w:proofErr w:type="spellStart"/>
      <w:r>
        <w:t>замінити</w:t>
      </w:r>
      <w:proofErr w:type="spellEnd"/>
      <w:r>
        <w:t xml:space="preserve"> цифрами “283-1”;</w:t>
      </w:r>
    </w:p>
    <w:p w14:paraId="00000231" w14:textId="3F1C0079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в </w:t>
      </w:r>
      <w:r w:rsidR="002437B6">
        <w:rPr>
          <w:lang w:val="uk-UA"/>
        </w:rPr>
        <w:t>частині</w:t>
      </w:r>
      <w:bookmarkStart w:id="1" w:name="_GoBack"/>
      <w:bookmarkEnd w:id="1"/>
      <w:r>
        <w:t xml:space="preserve"> 1 </w:t>
      </w:r>
      <w:proofErr w:type="spellStart"/>
      <w:r>
        <w:t>статті</w:t>
      </w:r>
      <w:proofErr w:type="spellEnd"/>
      <w:r>
        <w:t xml:space="preserve"> 270 </w:t>
      </w:r>
      <w:proofErr w:type="spellStart"/>
      <w:r>
        <w:t>цифри</w:t>
      </w:r>
      <w:proofErr w:type="spellEnd"/>
      <w:r>
        <w:t xml:space="preserve"> “283” </w:t>
      </w:r>
      <w:proofErr w:type="spellStart"/>
      <w:r>
        <w:t>замінити</w:t>
      </w:r>
      <w:proofErr w:type="spellEnd"/>
      <w:r>
        <w:t xml:space="preserve"> цифрами “283-1”;</w:t>
      </w:r>
    </w:p>
    <w:p w14:paraId="00000232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proofErr w:type="spellStart"/>
      <w:r>
        <w:t>після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283 </w:t>
      </w:r>
      <w:proofErr w:type="spellStart"/>
      <w:r>
        <w:t>додати</w:t>
      </w:r>
      <w:proofErr w:type="spellEnd"/>
      <w:r>
        <w:t xml:space="preserve"> </w:t>
      </w:r>
      <w:proofErr w:type="spellStart"/>
      <w:r>
        <w:t>статтю</w:t>
      </w:r>
      <w:proofErr w:type="spellEnd"/>
      <w:r>
        <w:t xml:space="preserve"> 283-1 такого </w:t>
      </w:r>
      <w:proofErr w:type="spellStart"/>
      <w:r>
        <w:t>змісту</w:t>
      </w:r>
      <w:proofErr w:type="spellEnd"/>
      <w:r>
        <w:t>:</w:t>
      </w:r>
    </w:p>
    <w:p w14:paraId="00000233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>“</w:t>
      </w:r>
      <w:proofErr w:type="spellStart"/>
      <w:r>
        <w:t>Стаття</w:t>
      </w:r>
      <w:proofErr w:type="spellEnd"/>
      <w:r>
        <w:t xml:space="preserve"> 283-1.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</w:t>
      </w:r>
      <w:proofErr w:type="gramStart"/>
      <w:r>
        <w:t>у справах</w:t>
      </w:r>
      <w:proofErr w:type="gramEnd"/>
      <w:r>
        <w:t xml:space="preserve"> за </w:t>
      </w:r>
      <w:proofErr w:type="spellStart"/>
      <w:r>
        <w:t>зверненням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державного нагляду (контролю)</w:t>
      </w:r>
    </w:p>
    <w:p w14:paraId="00000234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1. </w:t>
      </w:r>
      <w:proofErr w:type="spellStart"/>
      <w:r>
        <w:t>Провадження</w:t>
      </w:r>
      <w:proofErr w:type="spellEnd"/>
      <w:r>
        <w:t xml:space="preserve"> </w:t>
      </w:r>
      <w:proofErr w:type="gramStart"/>
      <w:r>
        <w:t>у справах</w:t>
      </w:r>
      <w:proofErr w:type="gramEnd"/>
      <w:r>
        <w:t xml:space="preserve"> за </w:t>
      </w:r>
      <w:proofErr w:type="spellStart"/>
      <w:r>
        <w:t>зверненням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державного нагляду (контролю)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здійснення</w:t>
      </w:r>
      <w:proofErr w:type="spellEnd"/>
      <w:r>
        <w:t xml:space="preserve"> ними </w:t>
      </w:r>
      <w:proofErr w:type="spellStart"/>
      <w:r>
        <w:t>визначених</w:t>
      </w:r>
      <w:proofErr w:type="spellEnd"/>
      <w:r>
        <w:t xml:space="preserve"> законом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позовної</w:t>
      </w:r>
      <w:proofErr w:type="spellEnd"/>
      <w:r>
        <w:t xml:space="preserve"> заяви таких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>:</w:t>
      </w:r>
    </w:p>
    <w:p w14:paraId="00000235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1) </w:t>
      </w:r>
      <w:proofErr w:type="spellStart"/>
      <w:r>
        <w:t>вжиття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реагування</w:t>
      </w:r>
      <w:proofErr w:type="spellEnd"/>
      <w:r>
        <w:t xml:space="preserve"> у </w:t>
      </w:r>
      <w:proofErr w:type="spellStart"/>
      <w:r>
        <w:t>випадках</w:t>
      </w:r>
      <w:proofErr w:type="spellEnd"/>
      <w:r>
        <w:t xml:space="preserve"> та з </w:t>
      </w:r>
      <w:proofErr w:type="spellStart"/>
      <w:r>
        <w:t>підстав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законом, до </w:t>
      </w:r>
      <w:proofErr w:type="spellStart"/>
      <w:r>
        <w:t>підприємств</w:t>
      </w:r>
      <w:proofErr w:type="spellEnd"/>
      <w:r>
        <w:t xml:space="preserve">, </w:t>
      </w:r>
      <w:proofErr w:type="spellStart"/>
      <w:r>
        <w:t>установ</w:t>
      </w:r>
      <w:proofErr w:type="spellEnd"/>
      <w:r>
        <w:t xml:space="preserve">, </w:t>
      </w:r>
      <w:proofErr w:type="spellStart"/>
      <w:r>
        <w:t>організацій</w:t>
      </w:r>
      <w:proofErr w:type="spellEnd"/>
      <w:r>
        <w:t xml:space="preserve"> (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) та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– </w:t>
      </w:r>
      <w:proofErr w:type="spellStart"/>
      <w:r>
        <w:t>підприємців</w:t>
      </w:r>
      <w:proofErr w:type="spellEnd"/>
      <w:r>
        <w:t xml:space="preserve">, у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державного нагляду (контролю) </w:t>
      </w:r>
      <w:proofErr w:type="spellStart"/>
      <w:r>
        <w:t>виявлено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у </w:t>
      </w:r>
      <w:proofErr w:type="spellStart"/>
      <w:r>
        <w:t>відповідній</w:t>
      </w:r>
      <w:proofErr w:type="spellEnd"/>
      <w:r>
        <w:t xml:space="preserve"> </w:t>
      </w:r>
      <w:proofErr w:type="spellStart"/>
      <w:r>
        <w:t>сфері</w:t>
      </w:r>
      <w:proofErr w:type="spellEnd"/>
      <w:r>
        <w:t xml:space="preserve"> державного нагляду (контролю);</w:t>
      </w:r>
    </w:p>
    <w:p w14:paraId="00000236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2)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відповідача</w:t>
      </w:r>
      <w:proofErr w:type="spellEnd"/>
      <w:r>
        <w:t xml:space="preserve"> </w:t>
      </w:r>
      <w:proofErr w:type="spellStart"/>
      <w:r>
        <w:t>допустити</w:t>
      </w:r>
      <w:proofErr w:type="spellEnd"/>
      <w:r>
        <w:t xml:space="preserve"> </w:t>
      </w:r>
      <w:proofErr w:type="spellStart"/>
      <w:r>
        <w:t>посадових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державного нагляду (контролю) до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державного нагляду (контролю).</w:t>
      </w:r>
    </w:p>
    <w:p w14:paraId="00000237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2. </w:t>
      </w:r>
      <w:proofErr w:type="spellStart"/>
      <w:r>
        <w:t>Позовна</w:t>
      </w:r>
      <w:proofErr w:type="spellEnd"/>
      <w:r>
        <w:t xml:space="preserve">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подається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п’ятнадцяти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інстанції</w:t>
      </w:r>
      <w:proofErr w:type="spellEnd"/>
      <w:r>
        <w:t xml:space="preserve"> з дня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підстав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зумовлюють</w:t>
      </w:r>
      <w:proofErr w:type="spellEnd"/>
      <w:r>
        <w:t xml:space="preserve"> </w:t>
      </w:r>
      <w:proofErr w:type="spellStart"/>
      <w:r>
        <w:t>звернення</w:t>
      </w:r>
      <w:proofErr w:type="spellEnd"/>
      <w:r>
        <w:t xml:space="preserve"> до суду, за </w:t>
      </w:r>
      <w:proofErr w:type="spellStart"/>
      <w:r>
        <w:t>загальними</w:t>
      </w:r>
      <w:proofErr w:type="spellEnd"/>
      <w:r>
        <w:t xml:space="preserve"> правилами </w:t>
      </w:r>
      <w:proofErr w:type="spellStart"/>
      <w:r>
        <w:t>підсудності</w:t>
      </w:r>
      <w:proofErr w:type="spellEnd"/>
      <w:r>
        <w:t xml:space="preserve">, </w:t>
      </w:r>
      <w:proofErr w:type="spellStart"/>
      <w:r>
        <w:t>установленими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Кодексом,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та повинна </w:t>
      </w:r>
      <w:proofErr w:type="spellStart"/>
      <w:r>
        <w:t>містити</w:t>
      </w:r>
      <w:proofErr w:type="spellEnd"/>
      <w:r>
        <w:t>:</w:t>
      </w:r>
    </w:p>
    <w:p w14:paraId="00000238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1) 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адміністративного</w:t>
      </w:r>
      <w:proofErr w:type="spellEnd"/>
      <w:r>
        <w:t xml:space="preserve"> суду;</w:t>
      </w:r>
    </w:p>
    <w:p w14:paraId="00000239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2) </w:t>
      </w:r>
      <w:proofErr w:type="spellStart"/>
      <w:r>
        <w:t>найменування</w:t>
      </w:r>
      <w:proofErr w:type="spellEnd"/>
      <w:r>
        <w:t xml:space="preserve">, </w:t>
      </w:r>
      <w:proofErr w:type="spellStart"/>
      <w:r>
        <w:t>поштову</w:t>
      </w:r>
      <w:proofErr w:type="spellEnd"/>
      <w:r>
        <w:t xml:space="preserve"> адресу, а </w:t>
      </w:r>
      <w:proofErr w:type="spellStart"/>
      <w:r>
        <w:t>також</w:t>
      </w:r>
      <w:proofErr w:type="spellEnd"/>
      <w:r>
        <w:t xml:space="preserve"> номер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>;</w:t>
      </w:r>
    </w:p>
    <w:p w14:paraId="0000023A" w14:textId="2BE152E7" w:rsidR="00D0754F" w:rsidRDefault="00273DE4" w:rsidP="00904E40">
      <w:pPr>
        <w:spacing w:line="276" w:lineRule="auto"/>
        <w:ind w:leftChars="0" w:left="0" w:firstLineChars="252" w:firstLine="706"/>
        <w:jc w:val="both"/>
      </w:pPr>
      <w:r>
        <w:t>3)</w:t>
      </w:r>
      <w:r w:rsidRPr="00273DE4">
        <w:t xml:space="preserve"> </w:t>
      </w:r>
      <w:proofErr w:type="spellStart"/>
      <w:r w:rsidRPr="00273DE4">
        <w:t>найменування</w:t>
      </w:r>
      <w:proofErr w:type="spellEnd"/>
      <w:r w:rsidRPr="00273DE4">
        <w:t xml:space="preserve">, </w:t>
      </w:r>
      <w:proofErr w:type="spellStart"/>
      <w:r w:rsidRPr="00273DE4">
        <w:t>поштову</w:t>
      </w:r>
      <w:proofErr w:type="spellEnd"/>
      <w:r w:rsidRPr="00273DE4">
        <w:t xml:space="preserve"> адресу, </w:t>
      </w:r>
      <w:proofErr w:type="spellStart"/>
      <w:r w:rsidRPr="00273DE4">
        <w:t>ідентифікаційний</w:t>
      </w:r>
      <w:proofErr w:type="spellEnd"/>
      <w:r w:rsidRPr="00273DE4">
        <w:t xml:space="preserve"> код </w:t>
      </w:r>
      <w:proofErr w:type="spellStart"/>
      <w:r w:rsidRPr="00273DE4">
        <w:t>юридичної</w:t>
      </w:r>
      <w:proofErr w:type="spellEnd"/>
      <w:r w:rsidRPr="00273DE4">
        <w:t xml:space="preserve"> особи в </w:t>
      </w:r>
      <w:proofErr w:type="spellStart"/>
      <w:r w:rsidRPr="00273DE4">
        <w:t>Єдиному</w:t>
      </w:r>
      <w:proofErr w:type="spellEnd"/>
      <w:r w:rsidRPr="00273DE4">
        <w:t xml:space="preserve"> державному </w:t>
      </w:r>
      <w:proofErr w:type="spellStart"/>
      <w:r w:rsidRPr="00273DE4">
        <w:t>реєстрі</w:t>
      </w:r>
      <w:proofErr w:type="spellEnd"/>
      <w:r w:rsidRPr="00273DE4">
        <w:t xml:space="preserve"> </w:t>
      </w:r>
      <w:proofErr w:type="spellStart"/>
      <w:r w:rsidRPr="00273DE4">
        <w:t>підприємств</w:t>
      </w:r>
      <w:proofErr w:type="spellEnd"/>
      <w:r w:rsidRPr="00273DE4">
        <w:t xml:space="preserve"> і </w:t>
      </w:r>
      <w:proofErr w:type="spellStart"/>
      <w:r w:rsidRPr="00273DE4">
        <w:t>організацій</w:t>
      </w:r>
      <w:proofErr w:type="spellEnd"/>
      <w:r w:rsidRPr="00273DE4">
        <w:t xml:space="preserve"> </w:t>
      </w:r>
      <w:proofErr w:type="spellStart"/>
      <w:r w:rsidRPr="00273DE4">
        <w:t>України</w:t>
      </w:r>
      <w:proofErr w:type="spellEnd"/>
      <w:r w:rsidRPr="00273DE4">
        <w:t xml:space="preserve"> </w:t>
      </w:r>
      <w:proofErr w:type="spellStart"/>
      <w:r w:rsidRPr="00273DE4">
        <w:t>або</w:t>
      </w:r>
      <w:proofErr w:type="spellEnd"/>
      <w:r w:rsidRPr="00273DE4">
        <w:t xml:space="preserve"> </w:t>
      </w:r>
      <w:proofErr w:type="spellStart"/>
      <w:r w:rsidRPr="00273DE4">
        <w:t>прізвище</w:t>
      </w:r>
      <w:proofErr w:type="spellEnd"/>
      <w:r w:rsidRPr="00273DE4">
        <w:t xml:space="preserve">, </w:t>
      </w:r>
      <w:proofErr w:type="spellStart"/>
      <w:r w:rsidRPr="00273DE4">
        <w:t>ім’я</w:t>
      </w:r>
      <w:proofErr w:type="spellEnd"/>
      <w:r w:rsidRPr="00273DE4">
        <w:t xml:space="preserve">, по </w:t>
      </w:r>
      <w:proofErr w:type="spellStart"/>
      <w:r w:rsidRPr="00273DE4">
        <w:t>батькові</w:t>
      </w:r>
      <w:proofErr w:type="spellEnd"/>
      <w:r w:rsidRPr="00273DE4">
        <w:t xml:space="preserve">, </w:t>
      </w:r>
      <w:proofErr w:type="spellStart"/>
      <w:r w:rsidRPr="00273DE4">
        <w:t>реєстраційний</w:t>
      </w:r>
      <w:proofErr w:type="spellEnd"/>
      <w:r w:rsidRPr="00273DE4">
        <w:t xml:space="preserve"> номер </w:t>
      </w:r>
      <w:proofErr w:type="spellStart"/>
      <w:r w:rsidRPr="00273DE4">
        <w:t>облікової</w:t>
      </w:r>
      <w:proofErr w:type="spellEnd"/>
      <w:r w:rsidRPr="00273DE4">
        <w:t xml:space="preserve"> </w:t>
      </w:r>
      <w:proofErr w:type="spellStart"/>
      <w:r w:rsidRPr="00273DE4">
        <w:t>картки</w:t>
      </w:r>
      <w:proofErr w:type="spellEnd"/>
      <w:r w:rsidRPr="00273DE4">
        <w:t xml:space="preserve"> </w:t>
      </w:r>
      <w:proofErr w:type="spellStart"/>
      <w:r w:rsidRPr="00273DE4">
        <w:t>платника</w:t>
      </w:r>
      <w:proofErr w:type="spellEnd"/>
      <w:r w:rsidRPr="00273DE4">
        <w:t xml:space="preserve"> </w:t>
      </w:r>
      <w:proofErr w:type="spellStart"/>
      <w:r w:rsidRPr="00273DE4">
        <w:t>податків</w:t>
      </w:r>
      <w:proofErr w:type="spellEnd"/>
      <w:r w:rsidRPr="00273DE4">
        <w:t xml:space="preserve"> (</w:t>
      </w:r>
      <w:proofErr w:type="spellStart"/>
      <w:r w:rsidRPr="00273DE4">
        <w:t>серія</w:t>
      </w:r>
      <w:proofErr w:type="spellEnd"/>
      <w:r w:rsidRPr="00273DE4">
        <w:t xml:space="preserve"> та номер паспорта/номер ІD </w:t>
      </w:r>
      <w:proofErr w:type="spellStart"/>
      <w:r w:rsidRPr="00273DE4">
        <w:t>картки</w:t>
      </w:r>
      <w:proofErr w:type="spellEnd"/>
      <w:r w:rsidRPr="00273DE4">
        <w:t xml:space="preserve"> - для </w:t>
      </w:r>
      <w:proofErr w:type="spellStart"/>
      <w:r w:rsidRPr="00273DE4">
        <w:t>фізичних</w:t>
      </w:r>
      <w:proofErr w:type="spellEnd"/>
      <w:r w:rsidRPr="00273DE4">
        <w:t xml:space="preserve"> </w:t>
      </w:r>
      <w:proofErr w:type="spellStart"/>
      <w:r w:rsidRPr="00273DE4">
        <w:t>осіб</w:t>
      </w:r>
      <w:proofErr w:type="spellEnd"/>
      <w:r w:rsidRPr="00273DE4">
        <w:t xml:space="preserve">, </w:t>
      </w:r>
      <w:proofErr w:type="spellStart"/>
      <w:r w:rsidRPr="00273DE4">
        <w:t>які</w:t>
      </w:r>
      <w:proofErr w:type="spellEnd"/>
      <w:r w:rsidRPr="00273DE4">
        <w:t xml:space="preserve"> через </w:t>
      </w:r>
      <w:proofErr w:type="spellStart"/>
      <w:r w:rsidRPr="00273DE4">
        <w:t>свої</w:t>
      </w:r>
      <w:proofErr w:type="spellEnd"/>
      <w:r w:rsidRPr="00273DE4">
        <w:t xml:space="preserve"> </w:t>
      </w:r>
      <w:proofErr w:type="spellStart"/>
      <w:r w:rsidRPr="00273DE4">
        <w:t>релігійні</w:t>
      </w:r>
      <w:proofErr w:type="spellEnd"/>
      <w:r w:rsidRPr="00273DE4">
        <w:t xml:space="preserve"> </w:t>
      </w:r>
      <w:proofErr w:type="spellStart"/>
      <w:r w:rsidRPr="00273DE4">
        <w:t>переконання</w:t>
      </w:r>
      <w:proofErr w:type="spellEnd"/>
      <w:r w:rsidRPr="00273DE4">
        <w:t xml:space="preserve"> </w:t>
      </w:r>
      <w:proofErr w:type="spellStart"/>
      <w:r w:rsidRPr="00273DE4">
        <w:t>відмовилися</w:t>
      </w:r>
      <w:proofErr w:type="spellEnd"/>
      <w:r w:rsidRPr="00273DE4">
        <w:t xml:space="preserve"> </w:t>
      </w:r>
      <w:proofErr w:type="spellStart"/>
      <w:r w:rsidRPr="00273DE4">
        <w:t>від</w:t>
      </w:r>
      <w:proofErr w:type="spellEnd"/>
      <w:r w:rsidRPr="00273DE4">
        <w:t xml:space="preserve"> </w:t>
      </w:r>
      <w:proofErr w:type="spellStart"/>
      <w:r w:rsidRPr="00273DE4">
        <w:t>прийняття</w:t>
      </w:r>
      <w:proofErr w:type="spellEnd"/>
      <w:r w:rsidRPr="00273DE4">
        <w:t xml:space="preserve"> </w:t>
      </w:r>
      <w:proofErr w:type="spellStart"/>
      <w:r w:rsidRPr="00273DE4">
        <w:t>реєстраційного</w:t>
      </w:r>
      <w:proofErr w:type="spellEnd"/>
      <w:r w:rsidRPr="00273DE4">
        <w:t xml:space="preserve"> номера </w:t>
      </w:r>
      <w:proofErr w:type="spellStart"/>
      <w:r w:rsidRPr="00273DE4">
        <w:t>облікової</w:t>
      </w:r>
      <w:proofErr w:type="spellEnd"/>
      <w:r w:rsidRPr="00273DE4">
        <w:t xml:space="preserve"> </w:t>
      </w:r>
      <w:proofErr w:type="spellStart"/>
      <w:r w:rsidRPr="00273DE4">
        <w:t>картки</w:t>
      </w:r>
      <w:proofErr w:type="spellEnd"/>
      <w:r w:rsidRPr="00273DE4">
        <w:t xml:space="preserve"> </w:t>
      </w:r>
      <w:proofErr w:type="spellStart"/>
      <w:r w:rsidRPr="00273DE4">
        <w:t>платника</w:t>
      </w:r>
      <w:proofErr w:type="spellEnd"/>
      <w:r w:rsidRPr="00273DE4">
        <w:t xml:space="preserve"> </w:t>
      </w:r>
      <w:proofErr w:type="spellStart"/>
      <w:r w:rsidRPr="00273DE4">
        <w:t>податків</w:t>
      </w:r>
      <w:proofErr w:type="spellEnd"/>
      <w:r w:rsidRPr="00273DE4">
        <w:t xml:space="preserve">, </w:t>
      </w:r>
      <w:proofErr w:type="spellStart"/>
      <w:r w:rsidRPr="00273DE4">
        <w:t>повідомили</w:t>
      </w:r>
      <w:proofErr w:type="spellEnd"/>
      <w:r w:rsidRPr="00273DE4">
        <w:t xml:space="preserve"> про </w:t>
      </w:r>
      <w:proofErr w:type="spellStart"/>
      <w:r w:rsidRPr="00273DE4">
        <w:t>це</w:t>
      </w:r>
      <w:proofErr w:type="spellEnd"/>
      <w:r w:rsidRPr="00273DE4">
        <w:t xml:space="preserve"> </w:t>
      </w:r>
      <w:proofErr w:type="spellStart"/>
      <w:r w:rsidRPr="00273DE4">
        <w:t>відповідному</w:t>
      </w:r>
      <w:proofErr w:type="spellEnd"/>
      <w:r w:rsidRPr="00273DE4">
        <w:t xml:space="preserve"> </w:t>
      </w:r>
      <w:proofErr w:type="spellStart"/>
      <w:r w:rsidRPr="00273DE4">
        <w:t>податковому</w:t>
      </w:r>
      <w:proofErr w:type="spellEnd"/>
      <w:r w:rsidRPr="00273DE4">
        <w:t xml:space="preserve"> органу та </w:t>
      </w:r>
      <w:proofErr w:type="spellStart"/>
      <w:r w:rsidRPr="00273DE4">
        <w:t>мають</w:t>
      </w:r>
      <w:proofErr w:type="spellEnd"/>
      <w:r w:rsidRPr="00273DE4">
        <w:t xml:space="preserve"> </w:t>
      </w:r>
      <w:proofErr w:type="spellStart"/>
      <w:r w:rsidRPr="00273DE4">
        <w:t>відмітку</w:t>
      </w:r>
      <w:proofErr w:type="spellEnd"/>
      <w:r w:rsidRPr="00273DE4">
        <w:t xml:space="preserve"> в </w:t>
      </w:r>
      <w:proofErr w:type="spellStart"/>
      <w:r w:rsidRPr="00273DE4">
        <w:t>паспорті</w:t>
      </w:r>
      <w:proofErr w:type="spellEnd"/>
      <w:r w:rsidRPr="00273DE4">
        <w:t xml:space="preserve">) </w:t>
      </w:r>
      <w:proofErr w:type="spellStart"/>
      <w:r w:rsidRPr="00273DE4">
        <w:t>фізичної</w:t>
      </w:r>
      <w:proofErr w:type="spellEnd"/>
      <w:r w:rsidRPr="00273DE4">
        <w:t xml:space="preserve"> особи - </w:t>
      </w:r>
      <w:proofErr w:type="spellStart"/>
      <w:r w:rsidRPr="00273DE4">
        <w:t>підприємця</w:t>
      </w:r>
      <w:proofErr w:type="spellEnd"/>
      <w:r w:rsidRPr="00273DE4">
        <w:t xml:space="preserve"> а </w:t>
      </w:r>
      <w:proofErr w:type="spellStart"/>
      <w:r w:rsidRPr="00273DE4">
        <w:t>також</w:t>
      </w:r>
      <w:proofErr w:type="spellEnd"/>
      <w:r w:rsidRPr="00273DE4">
        <w:t xml:space="preserve"> номер </w:t>
      </w:r>
      <w:proofErr w:type="spellStart"/>
      <w:r w:rsidRPr="00273DE4">
        <w:t>засобу</w:t>
      </w:r>
      <w:proofErr w:type="spellEnd"/>
      <w:r w:rsidRPr="00273DE4">
        <w:t xml:space="preserve"> </w:t>
      </w:r>
      <w:proofErr w:type="spellStart"/>
      <w:r w:rsidRPr="00273DE4">
        <w:t>зв’язку</w:t>
      </w:r>
      <w:proofErr w:type="spellEnd"/>
      <w:r w:rsidRPr="00273DE4">
        <w:t xml:space="preserve">, </w:t>
      </w:r>
      <w:proofErr w:type="spellStart"/>
      <w:r w:rsidRPr="00273DE4">
        <w:t>якщо</w:t>
      </w:r>
      <w:proofErr w:type="spellEnd"/>
      <w:r w:rsidRPr="00273DE4">
        <w:t xml:space="preserve"> </w:t>
      </w:r>
      <w:proofErr w:type="spellStart"/>
      <w:r w:rsidRPr="00273DE4">
        <w:t>такий</w:t>
      </w:r>
      <w:proofErr w:type="spellEnd"/>
      <w:r w:rsidRPr="00273DE4">
        <w:t xml:space="preserve"> </w:t>
      </w:r>
      <w:proofErr w:type="spellStart"/>
      <w:r w:rsidRPr="00273DE4">
        <w:t>відомий</w:t>
      </w:r>
      <w:proofErr w:type="spellEnd"/>
      <w:r w:rsidRPr="00273DE4">
        <w:t xml:space="preserve">, </w:t>
      </w:r>
      <w:proofErr w:type="spellStart"/>
      <w:r w:rsidRPr="00273DE4">
        <w:t>щодо</w:t>
      </w:r>
      <w:proofErr w:type="spellEnd"/>
      <w:r w:rsidRPr="00273DE4">
        <w:t xml:space="preserve"> </w:t>
      </w:r>
      <w:proofErr w:type="spellStart"/>
      <w:r w:rsidRPr="00273DE4">
        <w:t>сторони</w:t>
      </w:r>
      <w:proofErr w:type="spellEnd"/>
      <w:r w:rsidRPr="00273DE4">
        <w:t xml:space="preserve">, до </w:t>
      </w:r>
      <w:proofErr w:type="spellStart"/>
      <w:r w:rsidRPr="00273DE4">
        <w:t>якої</w:t>
      </w:r>
      <w:proofErr w:type="spellEnd"/>
      <w:r w:rsidRPr="00273DE4">
        <w:t xml:space="preserve"> </w:t>
      </w:r>
      <w:proofErr w:type="spellStart"/>
      <w:r w:rsidRPr="00273DE4">
        <w:t>застосовуються</w:t>
      </w:r>
      <w:proofErr w:type="spellEnd"/>
      <w:r w:rsidRPr="00273DE4">
        <w:t xml:space="preserve"> заходи, </w:t>
      </w:r>
      <w:proofErr w:type="spellStart"/>
      <w:r w:rsidRPr="00273DE4">
        <w:t>визначені</w:t>
      </w:r>
      <w:proofErr w:type="spellEnd"/>
      <w:r w:rsidRPr="00273DE4">
        <w:t xml:space="preserve"> </w:t>
      </w:r>
      <w:proofErr w:type="spellStart"/>
      <w:r w:rsidRPr="00273DE4">
        <w:t>частиною</w:t>
      </w:r>
      <w:proofErr w:type="spellEnd"/>
      <w:r w:rsidRPr="00273DE4">
        <w:t xml:space="preserve"> </w:t>
      </w:r>
      <w:proofErr w:type="spellStart"/>
      <w:r w:rsidRPr="00273DE4">
        <w:t>першою</w:t>
      </w:r>
      <w:proofErr w:type="spellEnd"/>
      <w:r w:rsidRPr="00273DE4">
        <w:t xml:space="preserve"> </w:t>
      </w:r>
      <w:proofErr w:type="spellStart"/>
      <w:r w:rsidRPr="00273DE4">
        <w:t>цієї</w:t>
      </w:r>
      <w:proofErr w:type="spellEnd"/>
      <w:r w:rsidRPr="00273DE4">
        <w:t xml:space="preserve"> </w:t>
      </w:r>
      <w:proofErr w:type="spellStart"/>
      <w:r w:rsidRPr="00273DE4">
        <w:t>статті</w:t>
      </w:r>
      <w:proofErr w:type="spellEnd"/>
      <w:r w:rsidRPr="00273DE4">
        <w:t>;</w:t>
      </w:r>
    </w:p>
    <w:p w14:paraId="0000023B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4) </w:t>
      </w:r>
      <w:proofErr w:type="spellStart"/>
      <w:r>
        <w:t>підстави</w:t>
      </w:r>
      <w:proofErr w:type="spellEnd"/>
      <w:r>
        <w:t xml:space="preserve"> </w:t>
      </w:r>
      <w:proofErr w:type="spellStart"/>
      <w:r>
        <w:t>звернення</w:t>
      </w:r>
      <w:proofErr w:type="spellEnd"/>
      <w:r>
        <w:t xml:space="preserve"> з </w:t>
      </w:r>
      <w:proofErr w:type="spellStart"/>
      <w:r>
        <w:t>позовною</w:t>
      </w:r>
      <w:proofErr w:type="spellEnd"/>
      <w:r>
        <w:t xml:space="preserve"> </w:t>
      </w:r>
      <w:proofErr w:type="spellStart"/>
      <w:r>
        <w:t>заявою</w:t>
      </w:r>
      <w:proofErr w:type="spellEnd"/>
      <w:r>
        <w:t xml:space="preserve">, </w:t>
      </w:r>
      <w:proofErr w:type="spellStart"/>
      <w:r>
        <w:t>обставини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підтверджуються</w:t>
      </w:r>
      <w:proofErr w:type="spellEnd"/>
      <w:r>
        <w:t xml:space="preserve"> </w:t>
      </w:r>
      <w:proofErr w:type="spellStart"/>
      <w:r>
        <w:t>доказами</w:t>
      </w:r>
      <w:proofErr w:type="spellEnd"/>
      <w:r>
        <w:t xml:space="preserve">, та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>;</w:t>
      </w:r>
    </w:p>
    <w:p w14:paraId="0000023C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lastRenderedPageBreak/>
        <w:t xml:space="preserve">5)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>;</w:t>
      </w:r>
    </w:p>
    <w:p w14:paraId="0000023D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6)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уповноваженої</w:t>
      </w:r>
      <w:proofErr w:type="spellEnd"/>
      <w:r>
        <w:t xml:space="preserve"> особи </w:t>
      </w:r>
      <w:proofErr w:type="spellStart"/>
      <w:r>
        <w:t>суб’єкта</w:t>
      </w:r>
      <w:proofErr w:type="spellEnd"/>
      <w:r>
        <w:t xml:space="preserve"> </w:t>
      </w:r>
      <w:proofErr w:type="spellStart"/>
      <w:r>
        <w:t>владних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>.</w:t>
      </w:r>
    </w:p>
    <w:p w14:paraId="0000023E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недотримання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 xml:space="preserve"> та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строк, але не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п’ять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, для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недоліків</w:t>
      </w:r>
      <w:proofErr w:type="spellEnd"/>
      <w:r>
        <w:t>.</w:t>
      </w:r>
    </w:p>
    <w:p w14:paraId="0000023F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суду </w:t>
      </w:r>
      <w:proofErr w:type="gramStart"/>
      <w:r>
        <w:t>в установлений</w:t>
      </w:r>
      <w:proofErr w:type="gramEnd"/>
      <w:r>
        <w:t xml:space="preserve"> строк </w:t>
      </w:r>
      <w:proofErr w:type="spellStart"/>
      <w:r>
        <w:t>тягне</w:t>
      </w:r>
      <w:proofErr w:type="spellEnd"/>
      <w:r>
        <w:t xml:space="preserve"> за собою </w:t>
      </w:r>
      <w:proofErr w:type="spellStart"/>
      <w:r>
        <w:t>повернення</w:t>
      </w:r>
      <w:proofErr w:type="spellEnd"/>
      <w:r>
        <w:t xml:space="preserve"> </w:t>
      </w:r>
      <w:proofErr w:type="spellStart"/>
      <w:r>
        <w:t>заявнику</w:t>
      </w:r>
      <w:proofErr w:type="spellEnd"/>
      <w:r>
        <w:t xml:space="preserve"> </w:t>
      </w:r>
      <w:proofErr w:type="spellStart"/>
      <w:r>
        <w:t>позовної</w:t>
      </w:r>
      <w:proofErr w:type="spellEnd"/>
      <w:r>
        <w:t xml:space="preserve"> заяви та </w:t>
      </w:r>
      <w:proofErr w:type="spellStart"/>
      <w:r>
        <w:t>доданих</w:t>
      </w:r>
      <w:proofErr w:type="spellEnd"/>
      <w:r>
        <w:t xml:space="preserve"> до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>.</w:t>
      </w:r>
    </w:p>
    <w:p w14:paraId="00000240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proofErr w:type="spellStart"/>
      <w:r>
        <w:t>Повернення</w:t>
      </w:r>
      <w:proofErr w:type="spellEnd"/>
      <w:r>
        <w:t xml:space="preserve"> </w:t>
      </w:r>
      <w:proofErr w:type="spellStart"/>
      <w:r>
        <w:t>позовної</w:t>
      </w:r>
      <w:proofErr w:type="spellEnd"/>
      <w:r>
        <w:t xml:space="preserve"> заяви не є </w:t>
      </w:r>
      <w:proofErr w:type="spellStart"/>
      <w:r>
        <w:t>перешкодою</w:t>
      </w:r>
      <w:proofErr w:type="spellEnd"/>
      <w:r>
        <w:t xml:space="preserve"> для повторного </w:t>
      </w:r>
      <w:proofErr w:type="spellStart"/>
      <w:r>
        <w:t>звернення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недоліків</w:t>
      </w:r>
      <w:proofErr w:type="spellEnd"/>
      <w:r>
        <w:t xml:space="preserve">, але не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упродовж</w:t>
      </w:r>
      <w:proofErr w:type="spellEnd"/>
      <w:r>
        <w:t xml:space="preserve"> </w:t>
      </w:r>
      <w:proofErr w:type="spellStart"/>
      <w:r>
        <w:t>п’яти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моменту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повернення</w:t>
      </w:r>
      <w:proofErr w:type="spellEnd"/>
      <w:r>
        <w:t>.</w:t>
      </w:r>
    </w:p>
    <w:p w14:paraId="00000241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4. Суд </w:t>
      </w:r>
      <w:proofErr w:type="spellStart"/>
      <w:r>
        <w:t>ухвалою</w:t>
      </w:r>
      <w:proofErr w:type="spellEnd"/>
      <w:r>
        <w:t xml:space="preserve"> </w:t>
      </w:r>
      <w:proofErr w:type="spellStart"/>
      <w:r>
        <w:t>відмовляє</w:t>
      </w:r>
      <w:proofErr w:type="spellEnd"/>
      <w:r>
        <w:t xml:space="preserve"> у </w:t>
      </w:r>
      <w:proofErr w:type="spellStart"/>
      <w:r>
        <w:t>відкритті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за </w:t>
      </w:r>
      <w:proofErr w:type="spellStart"/>
      <w:r>
        <w:t>позовною</w:t>
      </w:r>
      <w:proofErr w:type="spellEnd"/>
      <w:r>
        <w:t xml:space="preserve"> </w:t>
      </w:r>
      <w:proofErr w:type="spellStart"/>
      <w:r>
        <w:t>заявою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>:</w:t>
      </w:r>
    </w:p>
    <w:p w14:paraId="00000242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1) заявлено </w:t>
      </w:r>
      <w:proofErr w:type="spellStart"/>
      <w:r>
        <w:t>вимогу</w:t>
      </w:r>
      <w:proofErr w:type="spellEnd"/>
      <w:r>
        <w:t xml:space="preserve">, не </w:t>
      </w:r>
      <w:proofErr w:type="spellStart"/>
      <w:r>
        <w:t>передбачену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першою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>;</w:t>
      </w:r>
    </w:p>
    <w:p w14:paraId="00000243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2) з </w:t>
      </w:r>
      <w:proofErr w:type="spellStart"/>
      <w:r>
        <w:t>поданих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 xml:space="preserve"> </w:t>
      </w:r>
      <w:proofErr w:type="spellStart"/>
      <w:r>
        <w:t>матеріалів</w:t>
      </w:r>
      <w:proofErr w:type="spellEnd"/>
      <w:r>
        <w:t xml:space="preserve"> </w:t>
      </w:r>
      <w:proofErr w:type="spellStart"/>
      <w:r>
        <w:t>убачається</w:t>
      </w:r>
      <w:proofErr w:type="spellEnd"/>
      <w:r>
        <w:t xml:space="preserve"> </w:t>
      </w:r>
      <w:proofErr w:type="spellStart"/>
      <w:r>
        <w:t>спір</w:t>
      </w:r>
      <w:proofErr w:type="spellEnd"/>
      <w:r>
        <w:t xml:space="preserve"> про право.</w:t>
      </w:r>
    </w:p>
    <w:p w14:paraId="00000244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5. </w:t>
      </w:r>
      <w:proofErr w:type="spellStart"/>
      <w:r>
        <w:t>Відмова</w:t>
      </w:r>
      <w:proofErr w:type="spellEnd"/>
      <w:r>
        <w:t xml:space="preserve"> у </w:t>
      </w:r>
      <w:proofErr w:type="spellStart"/>
      <w:r>
        <w:t>відкритті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за </w:t>
      </w:r>
      <w:proofErr w:type="spellStart"/>
      <w:r>
        <w:t>позовною</w:t>
      </w:r>
      <w:proofErr w:type="spellEnd"/>
      <w:r>
        <w:t xml:space="preserve"> </w:t>
      </w:r>
      <w:proofErr w:type="spellStart"/>
      <w:r>
        <w:t>заявою</w:t>
      </w:r>
      <w:proofErr w:type="spellEnd"/>
      <w:r>
        <w:t xml:space="preserve"> </w:t>
      </w:r>
      <w:proofErr w:type="spellStart"/>
      <w:r>
        <w:t>унеможливлює</w:t>
      </w:r>
      <w:proofErr w:type="spellEnd"/>
      <w:r>
        <w:t xml:space="preserve"> </w:t>
      </w:r>
      <w:proofErr w:type="spellStart"/>
      <w:r>
        <w:t>повторне</w:t>
      </w:r>
      <w:proofErr w:type="spellEnd"/>
      <w:r>
        <w:t xml:space="preserve"> </w:t>
      </w:r>
      <w:proofErr w:type="spellStart"/>
      <w:r>
        <w:t>звернення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 xml:space="preserve"> з такою самою </w:t>
      </w:r>
      <w:proofErr w:type="spellStart"/>
      <w:r>
        <w:t>позовною</w:t>
      </w:r>
      <w:proofErr w:type="spellEnd"/>
      <w:r>
        <w:t xml:space="preserve"> </w:t>
      </w:r>
      <w:proofErr w:type="spellStart"/>
      <w:r>
        <w:t>заявою</w:t>
      </w:r>
      <w:proofErr w:type="spellEnd"/>
      <w:r>
        <w:t xml:space="preserve">. </w:t>
      </w:r>
      <w:proofErr w:type="spellStart"/>
      <w:r>
        <w:t>Заявник</w:t>
      </w:r>
      <w:proofErr w:type="spellEnd"/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звернутися</w:t>
      </w:r>
      <w:proofErr w:type="spellEnd"/>
      <w:r>
        <w:t xml:space="preserve"> з </w:t>
      </w:r>
      <w:proofErr w:type="spellStart"/>
      <w:r>
        <w:t>тими</w:t>
      </w:r>
      <w:proofErr w:type="spellEnd"/>
      <w:r>
        <w:t xml:space="preserve"> самими </w:t>
      </w:r>
      <w:proofErr w:type="spellStart"/>
      <w:r>
        <w:t>вимогами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 xml:space="preserve"> в </w:t>
      </w:r>
      <w:proofErr w:type="spellStart"/>
      <w:r>
        <w:t>загальному</w:t>
      </w:r>
      <w:proofErr w:type="spellEnd"/>
      <w:r>
        <w:t xml:space="preserve"> порядку.</w:t>
      </w:r>
    </w:p>
    <w:p w14:paraId="00000245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6. Ухвалу про </w:t>
      </w:r>
      <w:proofErr w:type="spellStart"/>
      <w:r>
        <w:t>відмову</w:t>
      </w:r>
      <w:proofErr w:type="spellEnd"/>
      <w:r>
        <w:t xml:space="preserve"> у </w:t>
      </w:r>
      <w:proofErr w:type="spellStart"/>
      <w:r>
        <w:t>відкритті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оскаржено</w:t>
      </w:r>
      <w:proofErr w:type="spellEnd"/>
      <w:r>
        <w:t xml:space="preserve"> в </w:t>
      </w:r>
      <w:proofErr w:type="spellStart"/>
      <w:r>
        <w:t>апеляційному</w:t>
      </w:r>
      <w:proofErr w:type="spellEnd"/>
      <w:r>
        <w:t xml:space="preserve"> порядку </w:t>
      </w:r>
      <w:proofErr w:type="spellStart"/>
      <w:r>
        <w:t>упродовж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моменту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>.</w:t>
      </w:r>
    </w:p>
    <w:p w14:paraId="00000246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7. </w:t>
      </w:r>
      <w:proofErr w:type="spellStart"/>
      <w:r>
        <w:t>Адміністративна</w:t>
      </w:r>
      <w:proofErr w:type="spellEnd"/>
      <w:r>
        <w:t xml:space="preserve"> справа, </w:t>
      </w:r>
      <w:proofErr w:type="spellStart"/>
      <w:r>
        <w:t>визначена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першою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, </w:t>
      </w:r>
      <w:proofErr w:type="spellStart"/>
      <w:r>
        <w:t>вирішується</w:t>
      </w:r>
      <w:proofErr w:type="spellEnd"/>
      <w:r>
        <w:t xml:space="preserve"> судом </w:t>
      </w:r>
      <w:proofErr w:type="spellStart"/>
      <w:r>
        <w:t>упродовж</w:t>
      </w:r>
      <w:proofErr w:type="spellEnd"/>
      <w:r>
        <w:t xml:space="preserve"> </w:t>
      </w:r>
      <w:proofErr w:type="spellStart"/>
      <w:r>
        <w:t>п’яти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>.</w:t>
      </w:r>
    </w:p>
    <w:p w14:paraId="00000247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8. </w:t>
      </w:r>
      <w:proofErr w:type="spellStart"/>
      <w:r>
        <w:t>Рішення</w:t>
      </w:r>
      <w:proofErr w:type="spellEnd"/>
      <w:r>
        <w:t xml:space="preserve"> суду </w:t>
      </w:r>
      <w:proofErr w:type="gramStart"/>
      <w:r>
        <w:t>у справах</w:t>
      </w:r>
      <w:proofErr w:type="gramEnd"/>
      <w:r>
        <w:t xml:space="preserve">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першою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,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негайному</w:t>
      </w:r>
      <w:proofErr w:type="spellEnd"/>
      <w:r>
        <w:t xml:space="preserve"> </w:t>
      </w:r>
      <w:proofErr w:type="spellStart"/>
      <w:r>
        <w:t>виконанню</w:t>
      </w:r>
      <w:proofErr w:type="spellEnd"/>
      <w:r>
        <w:t xml:space="preserve">. </w:t>
      </w:r>
      <w:proofErr w:type="spellStart"/>
      <w:r>
        <w:t>Апеляційні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 xml:space="preserve"> на </w:t>
      </w:r>
      <w:proofErr w:type="spellStart"/>
      <w:r>
        <w:t>судові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gramStart"/>
      <w:r>
        <w:t>у справах</w:t>
      </w:r>
      <w:proofErr w:type="gramEnd"/>
      <w:r>
        <w:t xml:space="preserve">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цією</w:t>
      </w:r>
      <w:proofErr w:type="spellEnd"/>
      <w:r>
        <w:t xml:space="preserve"> </w:t>
      </w:r>
      <w:proofErr w:type="spellStart"/>
      <w:r>
        <w:t>статтею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подані</w:t>
      </w:r>
      <w:proofErr w:type="spellEnd"/>
      <w:r>
        <w:t xml:space="preserve"> сторонами </w:t>
      </w:r>
      <w:proofErr w:type="spellStart"/>
      <w:r>
        <w:t>протягом</w:t>
      </w:r>
      <w:proofErr w:type="spellEnd"/>
      <w:r>
        <w:t xml:space="preserve"> десяти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проголошення</w:t>
      </w:r>
      <w:proofErr w:type="spellEnd"/>
      <w:r>
        <w:t xml:space="preserve">.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апеляційної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 xml:space="preserve"> на </w:t>
      </w:r>
      <w:proofErr w:type="spellStart"/>
      <w:r>
        <w:t>рішення</w:t>
      </w:r>
      <w:proofErr w:type="spellEnd"/>
      <w:r>
        <w:t xml:space="preserve"> суду </w:t>
      </w:r>
      <w:proofErr w:type="gramStart"/>
      <w:r>
        <w:t>у справах</w:t>
      </w:r>
      <w:proofErr w:type="gramEnd"/>
      <w:r>
        <w:t xml:space="preserve">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першою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, не </w:t>
      </w:r>
      <w:proofErr w:type="spellStart"/>
      <w:r>
        <w:t>перешкоджає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виконанню</w:t>
      </w:r>
      <w:proofErr w:type="spellEnd"/>
      <w:r>
        <w:t>.</w:t>
      </w:r>
    </w:p>
    <w:p w14:paraId="00000248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9. У </w:t>
      </w:r>
      <w:proofErr w:type="spellStart"/>
      <w:r>
        <w:t>рішенні</w:t>
      </w:r>
      <w:proofErr w:type="spellEnd"/>
      <w:r>
        <w:t xml:space="preserve"> суду </w:t>
      </w:r>
      <w:proofErr w:type="spellStart"/>
      <w:r>
        <w:t>зазначаються</w:t>
      </w:r>
      <w:proofErr w:type="spellEnd"/>
      <w:r>
        <w:t>:</w:t>
      </w:r>
    </w:p>
    <w:p w14:paraId="00000249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1) дата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>;</w:t>
      </w:r>
    </w:p>
    <w:p w14:paraId="0000024A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2) </w:t>
      </w:r>
      <w:proofErr w:type="spellStart"/>
      <w:r>
        <w:t>найменування</w:t>
      </w:r>
      <w:proofErr w:type="spellEnd"/>
      <w:r>
        <w:t xml:space="preserve"> суду, </w:t>
      </w:r>
      <w:proofErr w:type="spellStart"/>
      <w:r>
        <w:t>прізвище</w:t>
      </w:r>
      <w:proofErr w:type="spellEnd"/>
      <w:r>
        <w:t xml:space="preserve"> та </w:t>
      </w:r>
      <w:proofErr w:type="spellStart"/>
      <w:r>
        <w:t>ініціали</w:t>
      </w:r>
      <w:proofErr w:type="spellEnd"/>
      <w:r>
        <w:t xml:space="preserve"> </w:t>
      </w:r>
      <w:proofErr w:type="spellStart"/>
      <w:r>
        <w:t>судді</w:t>
      </w:r>
      <w:proofErr w:type="spellEnd"/>
      <w:r>
        <w:t>;</w:t>
      </w:r>
    </w:p>
    <w:p w14:paraId="0000024B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3) 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місцезнаходження</w:t>
      </w:r>
      <w:proofErr w:type="spellEnd"/>
      <w:r>
        <w:t>;</w:t>
      </w:r>
    </w:p>
    <w:p w14:paraId="0000024C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4) </w:t>
      </w:r>
      <w:proofErr w:type="spellStart"/>
      <w:r>
        <w:t>мотиви</w:t>
      </w:r>
      <w:proofErr w:type="spellEnd"/>
      <w:r>
        <w:t xml:space="preserve"> </w:t>
      </w:r>
      <w:proofErr w:type="spellStart"/>
      <w:r>
        <w:t>ухвалення</w:t>
      </w:r>
      <w:proofErr w:type="spellEnd"/>
      <w:r>
        <w:t xml:space="preserve"> судом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заявлених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з </w:t>
      </w:r>
      <w:proofErr w:type="spellStart"/>
      <w:r>
        <w:t>посиланням</w:t>
      </w:r>
      <w:proofErr w:type="spellEnd"/>
      <w:r>
        <w:t xml:space="preserve"> на закон;</w:t>
      </w:r>
    </w:p>
    <w:p w14:paraId="0000024D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5) порядок </w:t>
      </w:r>
      <w:proofErr w:type="spellStart"/>
      <w:r>
        <w:t>учинення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>;</w:t>
      </w:r>
    </w:p>
    <w:p w14:paraId="0000024E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lastRenderedPageBreak/>
        <w:t xml:space="preserve">6) </w:t>
      </w:r>
      <w:proofErr w:type="spellStart"/>
      <w:r>
        <w:t>відомості</w:t>
      </w:r>
      <w:proofErr w:type="spellEnd"/>
      <w:r>
        <w:t xml:space="preserve"> про порядок </w:t>
      </w:r>
      <w:proofErr w:type="spellStart"/>
      <w:r>
        <w:t>апеляційного</w:t>
      </w:r>
      <w:proofErr w:type="spellEnd"/>
      <w:r>
        <w:t xml:space="preserve"> перегляду </w:t>
      </w:r>
      <w:proofErr w:type="spellStart"/>
      <w:r>
        <w:t>справи</w:t>
      </w:r>
      <w:proofErr w:type="spellEnd"/>
      <w:r>
        <w:t xml:space="preserve">, строки </w:t>
      </w:r>
      <w:proofErr w:type="spellStart"/>
      <w:r>
        <w:t>апеляційного</w:t>
      </w:r>
      <w:proofErr w:type="spellEnd"/>
      <w:r>
        <w:t xml:space="preserve"> </w:t>
      </w:r>
      <w:proofErr w:type="spellStart"/>
      <w:r>
        <w:t>оскарження</w:t>
      </w:r>
      <w:proofErr w:type="spellEnd"/>
      <w:r>
        <w:t>.</w:t>
      </w:r>
    </w:p>
    <w:p w14:paraId="0000024F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10. Суд </w:t>
      </w:r>
      <w:proofErr w:type="spellStart"/>
      <w:r>
        <w:t>апеляційної</w:t>
      </w:r>
      <w:proofErr w:type="spellEnd"/>
      <w:r>
        <w:t xml:space="preserve"> </w:t>
      </w:r>
      <w:proofErr w:type="spellStart"/>
      <w:r>
        <w:t>інстанції</w:t>
      </w:r>
      <w:proofErr w:type="spellEnd"/>
      <w:r>
        <w:t xml:space="preserve"> </w:t>
      </w:r>
      <w:proofErr w:type="spellStart"/>
      <w:r>
        <w:t>розглядає</w:t>
      </w:r>
      <w:proofErr w:type="spellEnd"/>
      <w:r>
        <w:t xml:space="preserve"> справу в </w:t>
      </w:r>
      <w:proofErr w:type="spellStart"/>
      <w:r>
        <w:t>п’ятиденний</w:t>
      </w:r>
      <w:proofErr w:type="spellEnd"/>
      <w:r>
        <w:t xml:space="preserve"> строк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строку на </w:t>
      </w:r>
      <w:proofErr w:type="spellStart"/>
      <w:r>
        <w:t>апеляційне</w:t>
      </w:r>
      <w:proofErr w:type="spellEnd"/>
      <w:r>
        <w:t xml:space="preserve"> </w:t>
      </w:r>
      <w:proofErr w:type="spellStart"/>
      <w:r>
        <w:t>оскарження</w:t>
      </w:r>
      <w:proofErr w:type="spellEnd"/>
      <w:r>
        <w:t>.</w:t>
      </w:r>
    </w:p>
    <w:p w14:paraId="00000250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 11. Особа </w:t>
      </w:r>
      <w:proofErr w:type="spellStart"/>
      <w:r>
        <w:t>має</w:t>
      </w:r>
      <w:proofErr w:type="spellEnd"/>
      <w:r>
        <w:t xml:space="preserve"> право подати </w:t>
      </w:r>
      <w:proofErr w:type="spellStart"/>
      <w:r>
        <w:t>заяву</w:t>
      </w:r>
      <w:proofErr w:type="spellEnd"/>
      <w:r>
        <w:t xml:space="preserve"> про </w:t>
      </w:r>
      <w:proofErr w:type="spellStart"/>
      <w:r>
        <w:t>скасування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реагування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державного нагляду (контролю), </w:t>
      </w:r>
      <w:proofErr w:type="spellStart"/>
      <w:r>
        <w:t>застосованих</w:t>
      </w:r>
      <w:proofErr w:type="spellEnd"/>
      <w:r>
        <w:t xml:space="preserve"> судом за результатом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передбаченої</w:t>
      </w:r>
      <w:proofErr w:type="spellEnd"/>
      <w:r>
        <w:t xml:space="preserve"> пунктом 1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стали </w:t>
      </w:r>
      <w:proofErr w:type="spellStart"/>
      <w:r>
        <w:t>підставою</w:t>
      </w:r>
      <w:proofErr w:type="spellEnd"/>
      <w:r>
        <w:t xml:space="preserve"> для </w:t>
      </w:r>
      <w:proofErr w:type="spellStart"/>
      <w:r>
        <w:t>вжиття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реагування</w:t>
      </w:r>
      <w:proofErr w:type="spellEnd"/>
      <w:r>
        <w:t xml:space="preserve">, перестали </w:t>
      </w:r>
      <w:proofErr w:type="spellStart"/>
      <w:r>
        <w:t>існувати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усунуті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підтверджується</w:t>
      </w:r>
      <w:proofErr w:type="spellEnd"/>
      <w:r>
        <w:t xml:space="preserve"> </w:t>
      </w:r>
      <w:proofErr w:type="spellStart"/>
      <w:r>
        <w:t>відповідними</w:t>
      </w:r>
      <w:proofErr w:type="spellEnd"/>
      <w:r>
        <w:t xml:space="preserve"> </w:t>
      </w:r>
      <w:proofErr w:type="spellStart"/>
      <w:r>
        <w:t>доказами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подається</w:t>
      </w:r>
      <w:proofErr w:type="spellEnd"/>
      <w:r>
        <w:t xml:space="preserve"> до </w:t>
      </w:r>
      <w:proofErr w:type="spellStart"/>
      <w:r>
        <w:t>адміністративного</w:t>
      </w:r>
      <w:proofErr w:type="spellEnd"/>
      <w:r>
        <w:t xml:space="preserve"> суду,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прийняв</w:t>
      </w:r>
      <w:proofErr w:type="spellEnd"/>
      <w:r>
        <w:t xml:space="preserve"> постанову про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реагування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державного нагляду (контролю).</w:t>
      </w:r>
    </w:p>
    <w:p w14:paraId="00000251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12. </w:t>
      </w:r>
      <w:proofErr w:type="spellStart"/>
      <w:r>
        <w:t>Заява</w:t>
      </w:r>
      <w:proofErr w:type="spellEnd"/>
      <w:r>
        <w:t xml:space="preserve"> про </w:t>
      </w:r>
      <w:proofErr w:type="spellStart"/>
      <w:r>
        <w:t>скасування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реагування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державного нагляду (контролю)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та </w:t>
      </w:r>
      <w:proofErr w:type="spellStart"/>
      <w:r>
        <w:t>вирішенню</w:t>
      </w:r>
      <w:proofErr w:type="spellEnd"/>
      <w:r>
        <w:t xml:space="preserve"> </w:t>
      </w:r>
      <w:proofErr w:type="spellStart"/>
      <w:r>
        <w:t>суддею</w:t>
      </w:r>
      <w:proofErr w:type="spellEnd"/>
      <w:r>
        <w:t xml:space="preserve"> </w:t>
      </w:r>
      <w:proofErr w:type="spellStart"/>
      <w:r>
        <w:t>одноособово</w:t>
      </w:r>
      <w:proofErr w:type="spellEnd"/>
      <w:r>
        <w:t xml:space="preserve"> з </w:t>
      </w:r>
      <w:proofErr w:type="spellStart"/>
      <w:r>
        <w:t>повідомленням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участь у </w:t>
      </w:r>
      <w:proofErr w:type="spellStart"/>
      <w:r>
        <w:t>справі</w:t>
      </w:r>
      <w:proofErr w:type="spellEnd"/>
      <w:r>
        <w:t xml:space="preserve">,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п'яти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судом. </w:t>
      </w:r>
      <w:proofErr w:type="spellStart"/>
      <w:r>
        <w:t>Неприбуття</w:t>
      </w:r>
      <w:proofErr w:type="spellEnd"/>
      <w:r>
        <w:t xml:space="preserve"> у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належним</w:t>
      </w:r>
      <w:proofErr w:type="spellEnd"/>
      <w:r>
        <w:t xml:space="preserve"> чином </w:t>
      </w:r>
      <w:proofErr w:type="spellStart"/>
      <w:r>
        <w:t>повідомлено</w:t>
      </w:r>
      <w:proofErr w:type="spellEnd"/>
      <w:r>
        <w:t xml:space="preserve"> про час і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, не </w:t>
      </w:r>
      <w:proofErr w:type="spellStart"/>
      <w:r>
        <w:t>перешкоджає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заяви.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суд </w:t>
      </w:r>
      <w:proofErr w:type="spellStart"/>
      <w:r>
        <w:t>дійде</w:t>
      </w:r>
      <w:proofErr w:type="spellEnd"/>
      <w:r>
        <w:t xml:space="preserve"> </w:t>
      </w:r>
      <w:proofErr w:type="spellStart"/>
      <w:r>
        <w:t>висновку</w:t>
      </w:r>
      <w:proofErr w:type="spellEnd"/>
      <w:r>
        <w:t xml:space="preserve"> про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ухвалення</w:t>
      </w:r>
      <w:proofErr w:type="spellEnd"/>
      <w:r>
        <w:t xml:space="preserve"> законного судового </w:t>
      </w:r>
      <w:proofErr w:type="spellStart"/>
      <w:r>
        <w:t>рішення</w:t>
      </w:r>
      <w:proofErr w:type="spellEnd"/>
      <w:r>
        <w:t xml:space="preserve"> без </w:t>
      </w:r>
      <w:proofErr w:type="spellStart"/>
      <w:r>
        <w:t>проведення</w:t>
      </w:r>
      <w:proofErr w:type="spellEnd"/>
      <w:r>
        <w:t xml:space="preserve"> судового </w:t>
      </w:r>
      <w:proofErr w:type="spellStart"/>
      <w:r>
        <w:t>засідання</w:t>
      </w:r>
      <w:proofErr w:type="spellEnd"/>
      <w:r>
        <w:t xml:space="preserve"> та </w:t>
      </w:r>
      <w:proofErr w:type="spellStart"/>
      <w:r>
        <w:t>виклику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участь у </w:t>
      </w:r>
      <w:proofErr w:type="spellStart"/>
      <w:r>
        <w:t>справі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розглядає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</w:t>
      </w:r>
      <w:proofErr w:type="gramStart"/>
      <w:r>
        <w:t>у порядку</w:t>
      </w:r>
      <w:proofErr w:type="gramEnd"/>
      <w:r>
        <w:t xml:space="preserve"> </w:t>
      </w:r>
      <w:proofErr w:type="spellStart"/>
      <w:r>
        <w:t>письмового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>.</w:t>
      </w:r>
    </w:p>
    <w:p w14:paraId="00000252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За результатами </w:t>
      </w:r>
      <w:proofErr w:type="spellStart"/>
      <w:r>
        <w:t>розгляду</w:t>
      </w:r>
      <w:proofErr w:type="spellEnd"/>
      <w:r>
        <w:t xml:space="preserve"> заяви суд </w:t>
      </w:r>
      <w:proofErr w:type="spellStart"/>
      <w:r>
        <w:t>постановляє</w:t>
      </w:r>
      <w:proofErr w:type="spellEnd"/>
      <w:r>
        <w:t xml:space="preserve"> </w:t>
      </w:r>
      <w:proofErr w:type="spellStart"/>
      <w:r>
        <w:t>ухвалу</w:t>
      </w:r>
      <w:proofErr w:type="spellEnd"/>
      <w:r>
        <w:t xml:space="preserve"> про </w:t>
      </w:r>
      <w:proofErr w:type="spellStart"/>
      <w:r>
        <w:t>задоволення</w:t>
      </w:r>
      <w:proofErr w:type="spellEnd"/>
      <w:r>
        <w:t xml:space="preserve"> заяви </w:t>
      </w:r>
      <w:proofErr w:type="spellStart"/>
      <w:r>
        <w:t>або</w:t>
      </w:r>
      <w:proofErr w:type="spellEnd"/>
      <w:r>
        <w:t xml:space="preserve"> про </w:t>
      </w:r>
      <w:proofErr w:type="spellStart"/>
      <w:r>
        <w:t>відмову</w:t>
      </w:r>
      <w:proofErr w:type="spellEnd"/>
      <w:r>
        <w:t xml:space="preserve"> в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задоволенні</w:t>
      </w:r>
      <w:proofErr w:type="spellEnd"/>
      <w:r>
        <w:t xml:space="preserve">, яка не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оскарженню</w:t>
      </w:r>
      <w:proofErr w:type="spellEnd"/>
      <w:r>
        <w:t>.</w:t>
      </w:r>
    </w:p>
    <w:p w14:paraId="00000253" w14:textId="77777777" w:rsidR="00D0754F" w:rsidRDefault="00A4039D" w:rsidP="00904E40">
      <w:pPr>
        <w:spacing w:line="276" w:lineRule="auto"/>
        <w:ind w:leftChars="0" w:left="0" w:firstLineChars="252" w:firstLine="706"/>
        <w:jc w:val="both"/>
      </w:pPr>
      <w:proofErr w:type="spellStart"/>
      <w:r>
        <w:t>Відмова</w:t>
      </w:r>
      <w:proofErr w:type="spellEnd"/>
      <w:r>
        <w:t xml:space="preserve"> у </w:t>
      </w:r>
      <w:proofErr w:type="spellStart"/>
      <w:r>
        <w:t>задоволенні</w:t>
      </w:r>
      <w:proofErr w:type="spellEnd"/>
      <w:r>
        <w:t xml:space="preserve"> заяви не </w:t>
      </w:r>
      <w:proofErr w:type="spellStart"/>
      <w:r>
        <w:t>перешкоджає</w:t>
      </w:r>
      <w:proofErr w:type="spellEnd"/>
      <w:r>
        <w:t xml:space="preserve"> повторному </w:t>
      </w:r>
      <w:proofErr w:type="spellStart"/>
      <w:r>
        <w:t>зверненню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заявою</w:t>
      </w:r>
      <w:proofErr w:type="spellEnd"/>
      <w:r>
        <w:t xml:space="preserve"> про </w:t>
      </w:r>
      <w:proofErr w:type="spellStart"/>
      <w:r>
        <w:t>скасування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реагування</w:t>
      </w:r>
      <w:proofErr w:type="spellEnd"/>
      <w:r>
        <w:t>.”</w:t>
      </w:r>
    </w:p>
    <w:p w14:paraId="00000254" w14:textId="4042167B" w:rsidR="00D0754F" w:rsidRDefault="00A4039D" w:rsidP="00904E40">
      <w:pPr>
        <w:spacing w:line="276" w:lineRule="auto"/>
        <w:ind w:leftChars="0" w:left="0" w:firstLineChars="252" w:firstLine="706"/>
        <w:jc w:val="both"/>
      </w:pPr>
      <w:r>
        <w:t xml:space="preserve">5) в </w:t>
      </w:r>
      <w:proofErr w:type="spellStart"/>
      <w:r>
        <w:t>абзаці</w:t>
      </w:r>
      <w:proofErr w:type="spellEnd"/>
      <w:r>
        <w:t xml:space="preserve"> другому пункту 7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371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“пунктами 1 – 4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283” </w:t>
      </w:r>
      <w:proofErr w:type="spellStart"/>
      <w:r>
        <w:t>додати</w:t>
      </w:r>
      <w:proofErr w:type="spellEnd"/>
      <w:r>
        <w:t xml:space="preserve"> слова “,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першою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283-1”.</w:t>
      </w:r>
    </w:p>
    <w:p w14:paraId="426532AB" w14:textId="20299FE6" w:rsidR="00904E40" w:rsidRDefault="00904E40" w:rsidP="00904E40">
      <w:pPr>
        <w:spacing w:line="276" w:lineRule="auto"/>
        <w:ind w:leftChars="0" w:left="0" w:firstLineChars="252" w:firstLine="706"/>
        <w:jc w:val="both"/>
      </w:pPr>
      <w:r>
        <w:rPr>
          <w:lang w:val="uk-UA"/>
        </w:rPr>
        <w:t xml:space="preserve">ІІ. </w:t>
      </w:r>
      <w:proofErr w:type="spellStart"/>
      <w:r w:rsidRPr="00904E40">
        <w:t>Цей</w:t>
      </w:r>
      <w:proofErr w:type="spellEnd"/>
      <w:r w:rsidRPr="00904E40">
        <w:t xml:space="preserve"> Закон </w:t>
      </w:r>
      <w:proofErr w:type="spellStart"/>
      <w:r w:rsidRPr="00904E40">
        <w:t>набирає</w:t>
      </w:r>
      <w:proofErr w:type="spellEnd"/>
      <w:r w:rsidRPr="00904E40">
        <w:t xml:space="preserve"> </w:t>
      </w:r>
      <w:proofErr w:type="spellStart"/>
      <w:r w:rsidRPr="00904E40">
        <w:t>чинності</w:t>
      </w:r>
      <w:proofErr w:type="spellEnd"/>
      <w:r w:rsidRPr="00904E40">
        <w:t xml:space="preserve"> з дня, </w:t>
      </w:r>
      <w:proofErr w:type="spellStart"/>
      <w:r w:rsidRPr="00904E40">
        <w:t>наступного</w:t>
      </w:r>
      <w:proofErr w:type="spellEnd"/>
      <w:r w:rsidRPr="00904E40">
        <w:t xml:space="preserve"> за днем </w:t>
      </w:r>
      <w:proofErr w:type="spellStart"/>
      <w:r w:rsidRPr="00904E40">
        <w:t>його</w:t>
      </w:r>
      <w:proofErr w:type="spellEnd"/>
      <w:r w:rsidRPr="00904E40">
        <w:t xml:space="preserve"> </w:t>
      </w:r>
      <w:proofErr w:type="spellStart"/>
      <w:r w:rsidRPr="00904E40">
        <w:t>опублікування</w:t>
      </w:r>
      <w:proofErr w:type="spellEnd"/>
      <w:r w:rsidRPr="00904E40">
        <w:t>.</w:t>
      </w:r>
    </w:p>
    <w:p w14:paraId="00000264" w14:textId="77777777" w:rsidR="00D0754F" w:rsidRDefault="00D0754F" w:rsidP="00904E40">
      <w:pPr>
        <w:spacing w:line="276" w:lineRule="auto"/>
        <w:ind w:left="0" w:hanging="3"/>
        <w:jc w:val="both"/>
      </w:pPr>
    </w:p>
    <w:p w14:paraId="64F0C270" w14:textId="77777777" w:rsidR="00A6215B" w:rsidRDefault="00A6215B" w:rsidP="00904E40">
      <w:pPr>
        <w:spacing w:before="120" w:line="276" w:lineRule="auto"/>
        <w:ind w:left="0" w:hanging="3"/>
        <w:jc w:val="both"/>
        <w:rPr>
          <w:color w:val="000000"/>
        </w:rPr>
      </w:pPr>
      <w:bookmarkStart w:id="2" w:name="bookmark=id.30j0zll" w:colFirst="0" w:colLast="0"/>
      <w:bookmarkEnd w:id="2"/>
    </w:p>
    <w:p w14:paraId="00000267" w14:textId="65436118" w:rsidR="00D0754F" w:rsidRPr="0037143B" w:rsidRDefault="00A4039D" w:rsidP="00904E40">
      <w:pPr>
        <w:spacing w:before="120" w:line="276" w:lineRule="auto"/>
        <w:ind w:left="0" w:hanging="3"/>
        <w:jc w:val="both"/>
        <w:rPr>
          <w:color w:val="000000"/>
        </w:rPr>
      </w:pPr>
      <w:r>
        <w:rPr>
          <w:b/>
          <w:color w:val="000000"/>
        </w:rPr>
        <w:t xml:space="preserve">    Голова  </w:t>
      </w:r>
      <w:proofErr w:type="spellStart"/>
      <w:r>
        <w:rPr>
          <w:b/>
          <w:color w:val="000000"/>
        </w:rPr>
        <w:t>Верховної</w:t>
      </w:r>
      <w:proofErr w:type="spellEnd"/>
      <w:r>
        <w:rPr>
          <w:b/>
          <w:color w:val="000000"/>
        </w:rPr>
        <w:t xml:space="preserve"> Ради </w:t>
      </w:r>
      <w:proofErr w:type="spellStart"/>
      <w:r>
        <w:rPr>
          <w:b/>
          <w:color w:val="000000"/>
        </w:rPr>
        <w:t>України</w:t>
      </w:r>
      <w:proofErr w:type="spellEnd"/>
    </w:p>
    <w:sectPr w:rsidR="00D0754F" w:rsidRPr="0037143B" w:rsidSect="007F4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566" w:bottom="1843" w:left="1700" w:header="708" w:footer="70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1775B" w14:textId="77777777" w:rsidR="009329E6" w:rsidRDefault="009329E6">
      <w:pPr>
        <w:spacing w:line="240" w:lineRule="auto"/>
        <w:ind w:left="0" w:hanging="3"/>
      </w:pPr>
      <w:r>
        <w:separator/>
      </w:r>
    </w:p>
  </w:endnote>
  <w:endnote w:type="continuationSeparator" w:id="0">
    <w:p w14:paraId="260DAB3A" w14:textId="77777777" w:rsidR="009329E6" w:rsidRDefault="009329E6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160E0" w14:textId="77777777" w:rsidR="007F4A54" w:rsidRDefault="007F4A54">
    <w:pPr>
      <w:pStyle w:val="afa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A1ACF" w14:textId="77777777" w:rsidR="007F4A54" w:rsidRDefault="007F4A54">
    <w:pPr>
      <w:pStyle w:val="afa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969CC" w14:textId="77777777" w:rsidR="007F4A54" w:rsidRDefault="007F4A54">
    <w:pPr>
      <w:pStyle w:val="afa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19470" w14:textId="77777777" w:rsidR="009329E6" w:rsidRDefault="009329E6">
      <w:pPr>
        <w:spacing w:line="240" w:lineRule="auto"/>
        <w:ind w:left="0" w:hanging="3"/>
      </w:pPr>
      <w:r>
        <w:separator/>
      </w:r>
    </w:p>
  </w:footnote>
  <w:footnote w:type="continuationSeparator" w:id="0">
    <w:p w14:paraId="36AA802A" w14:textId="77777777" w:rsidR="009329E6" w:rsidRDefault="009329E6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68" w14:textId="77777777" w:rsidR="0076319E" w:rsidRDefault="007631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3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9" w14:textId="77777777" w:rsidR="0076319E" w:rsidRDefault="007631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3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317895"/>
      <w:docPartObj>
        <w:docPartGallery w:val="Page Numbers (Top of Page)"/>
        <w:docPartUnique/>
      </w:docPartObj>
    </w:sdtPr>
    <w:sdtEndPr/>
    <w:sdtContent>
      <w:p w14:paraId="2DDD6939" w14:textId="6399CBEA" w:rsidR="007F4A54" w:rsidRDefault="007F4A54">
        <w:pPr>
          <w:pStyle w:val="ae"/>
          <w:ind w:left="0" w:hanging="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7B6">
          <w:rPr>
            <w:noProof/>
          </w:rPr>
          <w:t>3</w:t>
        </w:r>
        <w:r>
          <w:fldChar w:fldCharType="end"/>
        </w:r>
      </w:p>
    </w:sdtContent>
  </w:sdt>
  <w:p w14:paraId="0000026B" w14:textId="77777777" w:rsidR="0076319E" w:rsidRDefault="007631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3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7389D" w14:textId="77777777" w:rsidR="007F4A54" w:rsidRDefault="007F4A54">
    <w:pPr>
      <w:pStyle w:val="ae"/>
      <w:ind w:left="0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8DD"/>
    <w:multiLevelType w:val="hybridMultilevel"/>
    <w:tmpl w:val="0B645C9C"/>
    <w:lvl w:ilvl="0" w:tplc="982C4360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3B783AB9"/>
    <w:multiLevelType w:val="multilevel"/>
    <w:tmpl w:val="FE56F274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50B50070"/>
    <w:multiLevelType w:val="hybridMultilevel"/>
    <w:tmpl w:val="3740EBB4"/>
    <w:lvl w:ilvl="0" w:tplc="6C3A4D56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6" w:hanging="360"/>
      </w:pPr>
    </w:lvl>
    <w:lvl w:ilvl="2" w:tplc="0422001B" w:tentative="1">
      <w:start w:val="1"/>
      <w:numFmt w:val="lowerRoman"/>
      <w:lvlText w:val="%3."/>
      <w:lvlJc w:val="right"/>
      <w:pPr>
        <w:ind w:left="3226" w:hanging="180"/>
      </w:pPr>
    </w:lvl>
    <w:lvl w:ilvl="3" w:tplc="0422000F" w:tentative="1">
      <w:start w:val="1"/>
      <w:numFmt w:val="decimal"/>
      <w:lvlText w:val="%4."/>
      <w:lvlJc w:val="left"/>
      <w:pPr>
        <w:ind w:left="3946" w:hanging="360"/>
      </w:pPr>
    </w:lvl>
    <w:lvl w:ilvl="4" w:tplc="04220019" w:tentative="1">
      <w:start w:val="1"/>
      <w:numFmt w:val="lowerLetter"/>
      <w:lvlText w:val="%5."/>
      <w:lvlJc w:val="left"/>
      <w:pPr>
        <w:ind w:left="4666" w:hanging="360"/>
      </w:pPr>
    </w:lvl>
    <w:lvl w:ilvl="5" w:tplc="0422001B" w:tentative="1">
      <w:start w:val="1"/>
      <w:numFmt w:val="lowerRoman"/>
      <w:lvlText w:val="%6."/>
      <w:lvlJc w:val="right"/>
      <w:pPr>
        <w:ind w:left="5386" w:hanging="180"/>
      </w:pPr>
    </w:lvl>
    <w:lvl w:ilvl="6" w:tplc="0422000F" w:tentative="1">
      <w:start w:val="1"/>
      <w:numFmt w:val="decimal"/>
      <w:lvlText w:val="%7."/>
      <w:lvlJc w:val="left"/>
      <w:pPr>
        <w:ind w:left="6106" w:hanging="360"/>
      </w:pPr>
    </w:lvl>
    <w:lvl w:ilvl="7" w:tplc="04220019" w:tentative="1">
      <w:start w:val="1"/>
      <w:numFmt w:val="lowerLetter"/>
      <w:lvlText w:val="%8."/>
      <w:lvlJc w:val="left"/>
      <w:pPr>
        <w:ind w:left="6826" w:hanging="360"/>
      </w:pPr>
    </w:lvl>
    <w:lvl w:ilvl="8" w:tplc="0422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" w15:restartNumberingAfterBreak="0">
    <w:nsid w:val="70566BD9"/>
    <w:multiLevelType w:val="hybridMultilevel"/>
    <w:tmpl w:val="31CE2E7A"/>
    <w:lvl w:ilvl="0" w:tplc="611A83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E61EFB"/>
    <w:multiLevelType w:val="multilevel"/>
    <w:tmpl w:val="52B8D346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4F"/>
    <w:rsid w:val="00020D30"/>
    <w:rsid w:val="00034217"/>
    <w:rsid w:val="000412E0"/>
    <w:rsid w:val="00051759"/>
    <w:rsid w:val="00083900"/>
    <w:rsid w:val="000877B0"/>
    <w:rsid w:val="000A28A1"/>
    <w:rsid w:val="000B7C3E"/>
    <w:rsid w:val="000F37AF"/>
    <w:rsid w:val="00110FE7"/>
    <w:rsid w:val="001838A6"/>
    <w:rsid w:val="001A2007"/>
    <w:rsid w:val="001B6C4E"/>
    <w:rsid w:val="001C3593"/>
    <w:rsid w:val="001D6258"/>
    <w:rsid w:val="001E1596"/>
    <w:rsid w:val="002114E8"/>
    <w:rsid w:val="00214A89"/>
    <w:rsid w:val="0023085C"/>
    <w:rsid w:val="002437B6"/>
    <w:rsid w:val="00256485"/>
    <w:rsid w:val="00273DE4"/>
    <w:rsid w:val="002A41F8"/>
    <w:rsid w:val="002C6C20"/>
    <w:rsid w:val="002E252E"/>
    <w:rsid w:val="002E49A4"/>
    <w:rsid w:val="003026A7"/>
    <w:rsid w:val="00310193"/>
    <w:rsid w:val="00315C29"/>
    <w:rsid w:val="003207B2"/>
    <w:rsid w:val="00330E05"/>
    <w:rsid w:val="00337644"/>
    <w:rsid w:val="00344E40"/>
    <w:rsid w:val="00353387"/>
    <w:rsid w:val="00355AEB"/>
    <w:rsid w:val="0037143B"/>
    <w:rsid w:val="003B69E8"/>
    <w:rsid w:val="00466875"/>
    <w:rsid w:val="00474CC4"/>
    <w:rsid w:val="004B6CA4"/>
    <w:rsid w:val="004E5E7B"/>
    <w:rsid w:val="005B0B0B"/>
    <w:rsid w:val="006719E1"/>
    <w:rsid w:val="0069520E"/>
    <w:rsid w:val="00745C1A"/>
    <w:rsid w:val="00761B53"/>
    <w:rsid w:val="0076319E"/>
    <w:rsid w:val="00783A80"/>
    <w:rsid w:val="00793856"/>
    <w:rsid w:val="007C43E9"/>
    <w:rsid w:val="007D70A1"/>
    <w:rsid w:val="007E42FB"/>
    <w:rsid w:val="007F4A54"/>
    <w:rsid w:val="00835183"/>
    <w:rsid w:val="008711EA"/>
    <w:rsid w:val="008B3103"/>
    <w:rsid w:val="008B479E"/>
    <w:rsid w:val="008C137B"/>
    <w:rsid w:val="008F3214"/>
    <w:rsid w:val="00904E40"/>
    <w:rsid w:val="00907B15"/>
    <w:rsid w:val="00911277"/>
    <w:rsid w:val="009329E6"/>
    <w:rsid w:val="009A34A9"/>
    <w:rsid w:val="009A5201"/>
    <w:rsid w:val="009E5A18"/>
    <w:rsid w:val="009F589F"/>
    <w:rsid w:val="00A067BB"/>
    <w:rsid w:val="00A36A8B"/>
    <w:rsid w:val="00A4039D"/>
    <w:rsid w:val="00A404F0"/>
    <w:rsid w:val="00A56D80"/>
    <w:rsid w:val="00A6215B"/>
    <w:rsid w:val="00A65C7F"/>
    <w:rsid w:val="00AA46B6"/>
    <w:rsid w:val="00AB0093"/>
    <w:rsid w:val="00B06E33"/>
    <w:rsid w:val="00BB3732"/>
    <w:rsid w:val="00BE5240"/>
    <w:rsid w:val="00C960A9"/>
    <w:rsid w:val="00CA059A"/>
    <w:rsid w:val="00CA42E6"/>
    <w:rsid w:val="00CC478E"/>
    <w:rsid w:val="00CF4452"/>
    <w:rsid w:val="00D0754F"/>
    <w:rsid w:val="00D10EC0"/>
    <w:rsid w:val="00D41265"/>
    <w:rsid w:val="00D637F1"/>
    <w:rsid w:val="00D971A4"/>
    <w:rsid w:val="00DC77C3"/>
    <w:rsid w:val="00DC7896"/>
    <w:rsid w:val="00DD2AEB"/>
    <w:rsid w:val="00DE1DC2"/>
    <w:rsid w:val="00E07484"/>
    <w:rsid w:val="00E16CEC"/>
    <w:rsid w:val="00E23D2B"/>
    <w:rsid w:val="00E81416"/>
    <w:rsid w:val="00ED6FB8"/>
    <w:rsid w:val="00F21D14"/>
    <w:rsid w:val="00F240A3"/>
    <w:rsid w:val="00F67D13"/>
    <w:rsid w:val="00F75969"/>
    <w:rsid w:val="00FA5FA8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E8B2"/>
  <w15:docId w15:val="{C3145B8F-C8CF-43E7-AA86-CDCDB928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  <w:lang w:val="ru-RU"/>
    </w:rPr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</w:pPr>
    <w:rPr>
      <w:rFonts w:ascii="Arial" w:eastAsia="Arial" w:hAnsi="Arial" w:cs="Arial"/>
      <w:b/>
      <w:sz w:val="32"/>
      <w:szCs w:val="32"/>
      <w:lang w:val="uk-UA"/>
    </w:rPr>
  </w:style>
  <w:style w:type="paragraph" w:styleId="2">
    <w:name w:val="heading 2"/>
    <w:basedOn w:val="a"/>
    <w:next w:val="a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lang w:val="uk-UA"/>
    </w:rPr>
  </w:style>
  <w:style w:type="paragraph" w:styleId="3">
    <w:name w:val="heading 3"/>
    <w:basedOn w:val="a"/>
    <w:next w:val="a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lang w:val="uk-UA"/>
    </w:rPr>
  </w:style>
  <w:style w:type="paragraph" w:styleId="5">
    <w:name w:val="heading 5"/>
    <w:basedOn w:val="a"/>
    <w:next w:val="a"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  <w:lang w:val="uk-UA"/>
    </w:rPr>
  </w:style>
  <w:style w:type="paragraph" w:styleId="6">
    <w:name w:val="heading 6"/>
    <w:basedOn w:val="a"/>
    <w:next w:val="a"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rPr>
      <w:rFonts w:ascii="Arial" w:eastAsia="Arial" w:hAnsi="Arial" w:cs="Arial"/>
      <w:b/>
      <w:w w:val="100"/>
      <w:position w:val="-1"/>
      <w:sz w:val="32"/>
      <w:szCs w:val="32"/>
      <w:effect w:val="none"/>
      <w:vertAlign w:val="baseline"/>
      <w:cs w:val="0"/>
      <w:em w:val="none"/>
      <w:lang w:val="uk-UA"/>
    </w:rPr>
  </w:style>
  <w:style w:type="paragraph" w:styleId="a4">
    <w:name w:val="Normal (Web)"/>
    <w:basedOn w:val="a"/>
    <w:qFormat/>
    <w:pPr>
      <w:spacing w:before="100" w:beforeAutospacing="1" w:after="100" w:afterAutospacing="1"/>
    </w:pPr>
  </w:style>
  <w:style w:type="paragraph" w:customStyle="1" w:styleId="HTML2">
    <w:name w:val="Стандартный HTML;Знак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20">
    <w:name w:val="Стандартный HTML Знак;Знак2 Знак"/>
    <w:rPr>
      <w:rFonts w:ascii="Courier New" w:hAnsi="Courier New" w:cs="Courier New"/>
      <w:color w:val="000000"/>
      <w:w w:val="100"/>
      <w:position w:val="-1"/>
      <w:sz w:val="21"/>
      <w:szCs w:val="21"/>
      <w:effect w:val="none"/>
      <w:vertAlign w:val="baseline"/>
      <w:cs w:val="0"/>
      <w:em w:val="none"/>
      <w:lang w:val="ru-RU" w:eastAsia="ru-RU" w:bidi="ar-SA"/>
    </w:rPr>
  </w:style>
  <w:style w:type="paragraph" w:customStyle="1" w:styleId="StyleZakonu">
    <w:name w:val="StyleZakonu"/>
    <w:basedOn w:val="a"/>
    <w:pPr>
      <w:spacing w:after="60" w:line="220" w:lineRule="atLeas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rPr>
      <w:w w:val="100"/>
      <w:position w:val="-1"/>
      <w:effect w:val="none"/>
      <w:vertAlign w:val="baseline"/>
      <w:cs w:val="0"/>
      <w:em w:val="none"/>
      <w:lang w:val="uk-UA" w:eastAsia="ru-RU" w:bidi="ar-SA"/>
    </w:rPr>
  </w:style>
  <w:style w:type="paragraph" w:customStyle="1" w:styleId="a5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  <w:szCs w:val="26"/>
      <w:lang w:val="uk-UA" w:eastAsia="uk-UA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7">
    <w:name w:val="rvps7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rvts37">
    <w:name w:val="rvts37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a7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8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i/>
      <w:caps/>
      <w:sz w:val="48"/>
      <w:szCs w:val="20"/>
      <w:lang w:val="uk-UA"/>
    </w:rPr>
  </w:style>
  <w:style w:type="paragraph" w:customStyle="1" w:styleId="a9">
    <w:name w:val="Вид документа"/>
    <w:basedOn w:val="a8"/>
    <w:next w:val="a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a">
    <w:name w:val="Назва документа"/>
    <w:basedOn w:val="a"/>
    <w:next w:val="a5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  <w:style w:type="paragraph" w:styleId="ab">
    <w:name w:val="footnote text"/>
    <w:basedOn w:val="a"/>
    <w:rPr>
      <w:sz w:val="20"/>
      <w:szCs w:val="20"/>
    </w:rPr>
  </w:style>
  <w:style w:type="character" w:customStyle="1" w:styleId="ac">
    <w:name w:val="Текст сноски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d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FontStyle11">
    <w:name w:val="Font Style11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321" w:lineRule="atLeast"/>
      <w:ind w:firstLine="706"/>
      <w:jc w:val="both"/>
    </w:pPr>
    <w:rPr>
      <w:sz w:val="24"/>
      <w:szCs w:val="24"/>
    </w:rPr>
  </w:style>
  <w:style w:type="character" w:customStyle="1" w:styleId="rvts44">
    <w:name w:val="rvts44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Arial" w:eastAsia="Arial" w:hAnsi="Arial" w:cs="Arial"/>
      <w:b/>
      <w:i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30">
    <w:name w:val="Заголовок 3 Знак"/>
    <w:rPr>
      <w:rFonts w:ascii="Arial" w:eastAsia="Arial" w:hAnsi="Arial" w:cs="Arial"/>
      <w:b/>
      <w:w w:val="100"/>
      <w:position w:val="-1"/>
      <w:sz w:val="26"/>
      <w:szCs w:val="26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50">
    <w:name w:val="Заголовок 5 Знак"/>
    <w:rPr>
      <w:b/>
      <w:i/>
      <w:w w:val="100"/>
      <w:position w:val="-1"/>
      <w:sz w:val="26"/>
      <w:szCs w:val="26"/>
      <w:effect w:val="none"/>
      <w:vertAlign w:val="baseline"/>
      <w:cs w:val="0"/>
      <w:em w:val="none"/>
      <w:lang w:val="uk-UA"/>
    </w:rPr>
  </w:style>
  <w:style w:type="character" w:customStyle="1" w:styleId="60">
    <w:name w:val="Заголовок 6 Знак"/>
    <w:rPr>
      <w:b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paragraph" w:customStyle="1" w:styleId="11">
    <w:name w:val="Заголовок1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  <w:lang w:val="uk-UA"/>
    </w:rPr>
  </w:style>
  <w:style w:type="character" w:customStyle="1" w:styleId="af3">
    <w:name w:val="Заголовок Знак"/>
    <w:rPr>
      <w:rFonts w:ascii="Arial" w:eastAsia="Arial" w:hAnsi="Arial" w:cs="Arial"/>
      <w:b/>
      <w:w w:val="100"/>
      <w:position w:val="-1"/>
      <w:sz w:val="32"/>
      <w:szCs w:val="32"/>
      <w:effect w:val="none"/>
      <w:vertAlign w:val="baseline"/>
      <w:cs w:val="0"/>
      <w:em w:val="none"/>
      <w:lang w:val="uk-UA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5">
    <w:name w:val="Подзаголовок Знак"/>
    <w:rPr>
      <w:rFonts w:ascii="Arial" w:eastAsia="Arial" w:hAnsi="Arial" w:cs="Arial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paragraph" w:styleId="af6">
    <w:name w:val="annotation text"/>
    <w:basedOn w:val="a"/>
    <w:qFormat/>
    <w:rPr>
      <w:sz w:val="20"/>
      <w:szCs w:val="20"/>
      <w:lang w:val="uk-UA"/>
    </w:rPr>
  </w:style>
  <w:style w:type="character" w:customStyle="1" w:styleId="af7">
    <w:name w:val="Текст примечания Знак"/>
    <w:rPr>
      <w:w w:val="100"/>
      <w:position w:val="-1"/>
      <w:effect w:val="none"/>
      <w:vertAlign w:val="baseline"/>
      <w:cs w:val="0"/>
      <w:em w:val="none"/>
      <w:lang w:val="uk-UA"/>
    </w:rPr>
  </w:style>
  <w:style w:type="character" w:styleId="af8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9">
    <w:name w:val="List Paragraph"/>
    <w:basedOn w:val="a"/>
    <w:pPr>
      <w:ind w:left="720"/>
      <w:contextualSpacing/>
    </w:pPr>
    <w:rPr>
      <w:lang w:val="uk-UA"/>
    </w:rPr>
  </w:style>
  <w:style w:type="paragraph" w:styleId="afa">
    <w:name w:val="footer"/>
    <w:basedOn w:val="a"/>
    <w:link w:val="afb"/>
    <w:uiPriority w:val="99"/>
    <w:unhideWhenUsed/>
    <w:rsid w:val="007F4A54"/>
    <w:pPr>
      <w:tabs>
        <w:tab w:val="center" w:pos="4819"/>
        <w:tab w:val="right" w:pos="9639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7F4A54"/>
    <w:rPr>
      <w:position w:val="-1"/>
      <w:sz w:val="28"/>
      <w:szCs w:val="28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7F4A54"/>
    <w:rPr>
      <w:position w:val="-1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8hKjrAMFSS4dKjlaFcs3uHRFQQ==">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4882</Words>
  <Characters>2784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Ковальчук Олена Віталіївна</cp:lastModifiedBy>
  <cp:revision>71</cp:revision>
  <cp:lastPrinted>2020-08-18T12:24:00Z</cp:lastPrinted>
  <dcterms:created xsi:type="dcterms:W3CDTF">2020-06-23T14:02:00Z</dcterms:created>
  <dcterms:modified xsi:type="dcterms:W3CDTF">2020-08-26T06:39:00Z</dcterms:modified>
</cp:coreProperties>
</file>