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BFBC" w14:textId="6CEC1664" w:rsidR="000E11D1" w:rsidRPr="00280D55" w:rsidRDefault="002320FD" w:rsidP="002320FD">
      <w:pPr>
        <w:widowControl w:val="0"/>
        <w:shd w:val="clear" w:color="auto" w:fill="FFFFFF"/>
        <w:spacing w:after="0" w:line="240" w:lineRule="auto"/>
        <w:ind w:left="6663"/>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eastAsia="uk-UA"/>
        </w:rPr>
        <w:t xml:space="preserve">Додаток </w:t>
      </w:r>
      <w:r w:rsidR="005A4DDD" w:rsidRPr="00280D55">
        <w:rPr>
          <w:rFonts w:ascii="Times New Roman" w:eastAsia="Times New Roman" w:hAnsi="Times New Roman" w:cs="Times New Roman"/>
          <w:bCs/>
          <w:sz w:val="28"/>
          <w:szCs w:val="28"/>
          <w:lang w:val="ru-RU" w:eastAsia="uk-UA"/>
        </w:rPr>
        <w:t>2</w:t>
      </w:r>
    </w:p>
    <w:p w14:paraId="233057D4" w14:textId="77777777" w:rsidR="000E11D1" w:rsidRDefault="000E11D1" w:rsidP="002320FD">
      <w:pPr>
        <w:widowControl w:val="0"/>
        <w:shd w:val="clear" w:color="auto" w:fill="FFFFFF"/>
        <w:spacing w:after="0" w:line="240" w:lineRule="auto"/>
        <w:ind w:left="6663"/>
        <w:jc w:val="both"/>
        <w:rPr>
          <w:rFonts w:ascii="Times New Roman" w:eastAsia="Times New Roman" w:hAnsi="Times New Roman" w:cs="Times New Roman"/>
          <w:bCs/>
          <w:sz w:val="28"/>
          <w:szCs w:val="28"/>
          <w:lang w:eastAsia="uk-UA"/>
        </w:rPr>
      </w:pPr>
      <w:r w:rsidRPr="002E48F6">
        <w:rPr>
          <w:rFonts w:ascii="Times New Roman" w:eastAsia="Times New Roman" w:hAnsi="Times New Roman" w:cs="Times New Roman"/>
          <w:bCs/>
          <w:sz w:val="28"/>
          <w:szCs w:val="28"/>
          <w:lang w:eastAsia="uk-UA"/>
        </w:rPr>
        <w:t>до</w:t>
      </w:r>
      <w:r w:rsidRPr="002E48F6">
        <w:rPr>
          <w:rFonts w:ascii="Times New Roman" w:hAnsi="Times New Roman" w:cs="Times New Roman"/>
          <w:bCs/>
          <w:sz w:val="28"/>
          <w:szCs w:val="28"/>
        </w:rPr>
        <w:t xml:space="preserve"> </w:t>
      </w:r>
      <w:r w:rsidRPr="002E48F6">
        <w:rPr>
          <w:rFonts w:ascii="Times New Roman" w:eastAsia="Times New Roman" w:hAnsi="Times New Roman" w:cs="Times New Roman"/>
          <w:bCs/>
          <w:sz w:val="28"/>
          <w:szCs w:val="28"/>
          <w:lang w:eastAsia="uk-UA"/>
        </w:rPr>
        <w:t>Поряду формування реєстраційного досьє</w:t>
      </w:r>
    </w:p>
    <w:p w14:paraId="10A63344" w14:textId="549D2431" w:rsidR="000E11D1" w:rsidRPr="00130039" w:rsidRDefault="000E11D1" w:rsidP="002320FD">
      <w:pPr>
        <w:spacing w:after="0" w:line="240" w:lineRule="auto"/>
        <w:ind w:left="6663"/>
        <w:jc w:val="both"/>
        <w:rPr>
          <w:rFonts w:ascii="Times New Roman" w:hAnsi="Times New Roman"/>
          <w:sz w:val="28"/>
          <w:szCs w:val="28"/>
        </w:rPr>
      </w:pPr>
      <w:r w:rsidRPr="00130039">
        <w:rPr>
          <w:rFonts w:ascii="Times New Roman" w:hAnsi="Times New Roman"/>
          <w:sz w:val="28"/>
          <w:szCs w:val="28"/>
        </w:rPr>
        <w:t>(</w:t>
      </w:r>
      <w:r>
        <w:rPr>
          <w:rFonts w:ascii="Times New Roman" w:hAnsi="Times New Roman"/>
          <w:sz w:val="28"/>
          <w:szCs w:val="28"/>
        </w:rPr>
        <w:t xml:space="preserve">пункт </w:t>
      </w:r>
      <w:r w:rsidR="005A4DDD" w:rsidRPr="000239D8">
        <w:rPr>
          <w:rFonts w:ascii="Times New Roman" w:hAnsi="Times New Roman"/>
          <w:sz w:val="28"/>
          <w:szCs w:val="28"/>
          <w:lang w:val="ru-RU"/>
        </w:rPr>
        <w:t>9</w:t>
      </w:r>
      <w:r w:rsidRPr="00130039">
        <w:rPr>
          <w:rFonts w:ascii="Times New Roman" w:hAnsi="Times New Roman"/>
          <w:sz w:val="28"/>
          <w:szCs w:val="28"/>
        </w:rPr>
        <w:t>)</w:t>
      </w:r>
    </w:p>
    <w:p w14:paraId="5309639C" w14:textId="77777777" w:rsidR="000E11D1" w:rsidRPr="000E11D1" w:rsidRDefault="000E11D1" w:rsidP="000E11D1">
      <w:pPr>
        <w:jc w:val="center"/>
        <w:rPr>
          <w:rFonts w:ascii="Times New Roman" w:hAnsi="Times New Roman" w:cs="Times New Roman"/>
          <w:sz w:val="28"/>
        </w:rPr>
      </w:pPr>
    </w:p>
    <w:p w14:paraId="2A3F4272" w14:textId="0D0EF8C5" w:rsidR="000E11D1" w:rsidRDefault="000E11D1" w:rsidP="000E11D1">
      <w:pPr>
        <w:jc w:val="center"/>
        <w:rPr>
          <w:rFonts w:ascii="Times New Roman" w:hAnsi="Times New Roman" w:cs="Times New Roman"/>
          <w:sz w:val="28"/>
        </w:rPr>
      </w:pPr>
    </w:p>
    <w:p w14:paraId="126A4A60" w14:textId="12B4102E" w:rsidR="000239D8" w:rsidRDefault="000239D8" w:rsidP="000E11D1">
      <w:pPr>
        <w:jc w:val="center"/>
        <w:rPr>
          <w:rFonts w:ascii="Times New Roman" w:hAnsi="Times New Roman" w:cs="Times New Roman"/>
          <w:sz w:val="28"/>
        </w:rPr>
      </w:pPr>
    </w:p>
    <w:p w14:paraId="20DD7D3E" w14:textId="77777777" w:rsidR="000239D8" w:rsidRPr="000E11D1" w:rsidRDefault="000239D8" w:rsidP="000E11D1">
      <w:pPr>
        <w:jc w:val="center"/>
        <w:rPr>
          <w:rFonts w:ascii="Times New Roman" w:hAnsi="Times New Roman" w:cs="Times New Roman"/>
          <w:sz w:val="28"/>
        </w:rPr>
      </w:pPr>
    </w:p>
    <w:p w14:paraId="126397AB" w14:textId="77777777" w:rsidR="000239D8" w:rsidRPr="00E73B57" w:rsidRDefault="000239D8" w:rsidP="000239D8">
      <w:pPr>
        <w:widowControl w:val="0"/>
        <w:shd w:val="clear" w:color="auto" w:fill="FFFFFF"/>
        <w:spacing w:after="120" w:line="240" w:lineRule="auto"/>
        <w:jc w:val="center"/>
        <w:rPr>
          <w:rFonts w:ascii="Times New Roman" w:eastAsia="Times New Roman" w:hAnsi="Times New Roman" w:cs="Times New Roman"/>
          <w:b/>
          <w:bCs/>
          <w:color w:val="444444"/>
          <w:sz w:val="28"/>
          <w:szCs w:val="28"/>
          <w:lang w:eastAsia="uk-UA"/>
        </w:rPr>
      </w:pPr>
      <w:r w:rsidRPr="00E73B57">
        <w:rPr>
          <w:rFonts w:ascii="Times New Roman" w:eastAsia="Calibri" w:hAnsi="Times New Roman" w:cs="Times New Roman"/>
          <w:b/>
          <w:bCs/>
          <w:sz w:val="28"/>
          <w:szCs w:val="28"/>
        </w:rPr>
        <w:t>СПЕЦІАЛЬНІ ВИМОГИ ДО ДОСЬЄ ДЛЯ ОКРЕМИХ КАТЕГОРІЙ КОРМОВИХ ДОБАВОК АБО ОКРЕМИХ ВИПАДКІВ</w:t>
      </w:r>
    </w:p>
    <w:p w14:paraId="11BE2768" w14:textId="4FA9D1E9" w:rsidR="000239D8" w:rsidRPr="00DB4985" w:rsidRDefault="000239D8" w:rsidP="000239D8">
      <w:pPr>
        <w:widowControl w:val="0"/>
        <w:shd w:val="clear" w:color="auto" w:fill="FFFFFF"/>
        <w:spacing w:after="120" w:line="240" w:lineRule="auto"/>
        <w:ind w:firstLine="709"/>
        <w:jc w:val="both"/>
        <w:rPr>
          <w:rFonts w:ascii="Times New Roman" w:eastAsia="Times New Roman" w:hAnsi="Times New Roman" w:cs="Times New Roman"/>
          <w:bCs/>
          <w:color w:val="444444"/>
          <w:sz w:val="28"/>
          <w:szCs w:val="28"/>
          <w:lang w:eastAsia="uk-UA"/>
        </w:rPr>
      </w:pPr>
      <w:r w:rsidRPr="00635BEF">
        <w:rPr>
          <w:rFonts w:ascii="Times New Roman" w:eastAsia="Times New Roman" w:hAnsi="Times New Roman" w:cs="Times New Roman"/>
          <w:bCs/>
          <w:sz w:val="28"/>
          <w:szCs w:val="28"/>
        </w:rPr>
        <w:t xml:space="preserve">В цьому </w:t>
      </w:r>
      <w:r w:rsidR="00A209AB">
        <w:rPr>
          <w:rFonts w:ascii="Times New Roman" w:eastAsia="Times New Roman" w:hAnsi="Times New Roman" w:cs="Times New Roman"/>
          <w:bCs/>
          <w:sz w:val="28"/>
          <w:szCs w:val="28"/>
        </w:rPr>
        <w:t>додатка</w:t>
      </w:r>
      <w:r w:rsidRPr="00635BEF">
        <w:rPr>
          <w:rFonts w:ascii="Times New Roman" w:eastAsia="Times New Roman" w:hAnsi="Times New Roman" w:cs="Times New Roman"/>
          <w:bCs/>
          <w:sz w:val="28"/>
          <w:szCs w:val="28"/>
        </w:rPr>
        <w:t xml:space="preserve"> встановлюються спеціальні вимоги щодо формування Досьє для:</w:t>
      </w:r>
    </w:p>
    <w:p w14:paraId="46FA81AB"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технологічних кормових добавок;</w:t>
      </w:r>
    </w:p>
    <w:p w14:paraId="134D6281"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сенсорних кормових добавок;</w:t>
      </w:r>
    </w:p>
    <w:p w14:paraId="1AC89920"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поживних кормових добавок;</w:t>
      </w:r>
    </w:p>
    <w:p w14:paraId="1CA72530"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зоотехнічних кормових добавок;</w:t>
      </w:r>
    </w:p>
    <w:p w14:paraId="534A5DA1"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w:t>
      </w:r>
      <w:proofErr w:type="spellStart"/>
      <w:r w:rsidRPr="00723F01">
        <w:rPr>
          <w:rFonts w:ascii="Times New Roman" w:eastAsia="Times New Roman" w:hAnsi="Times New Roman" w:cs="Times New Roman"/>
          <w:bCs/>
          <w:sz w:val="28"/>
          <w:szCs w:val="28"/>
        </w:rPr>
        <w:t>кокцидіостатиків</w:t>
      </w:r>
      <w:proofErr w:type="spellEnd"/>
      <w:r w:rsidRPr="00723F01">
        <w:rPr>
          <w:rFonts w:ascii="Times New Roman" w:eastAsia="Times New Roman" w:hAnsi="Times New Roman" w:cs="Times New Roman"/>
          <w:bCs/>
          <w:sz w:val="28"/>
          <w:szCs w:val="28"/>
        </w:rPr>
        <w:t xml:space="preserve"> та </w:t>
      </w:r>
      <w:proofErr w:type="spellStart"/>
      <w:r w:rsidRPr="00723F01">
        <w:rPr>
          <w:rFonts w:ascii="Times New Roman" w:eastAsia="Times New Roman" w:hAnsi="Times New Roman" w:cs="Times New Roman"/>
          <w:bCs/>
          <w:sz w:val="28"/>
          <w:szCs w:val="28"/>
        </w:rPr>
        <w:t>гістомоностатиків</w:t>
      </w:r>
      <w:proofErr w:type="spellEnd"/>
      <w:r w:rsidRPr="00723F01">
        <w:rPr>
          <w:rFonts w:ascii="Times New Roman" w:eastAsia="Times New Roman" w:hAnsi="Times New Roman" w:cs="Times New Roman"/>
          <w:bCs/>
          <w:sz w:val="28"/>
          <w:szCs w:val="28"/>
        </w:rPr>
        <w:t>;</w:t>
      </w:r>
    </w:p>
    <w:p w14:paraId="66F6D65B"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екстраполяція від основних до мінорних видів;</w:t>
      </w:r>
    </w:p>
    <w:p w14:paraId="268A5E57"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домашніх тварини та інших непродуктивних тварин;</w:t>
      </w:r>
    </w:p>
    <w:p w14:paraId="2551FE0F"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кормових добавок, які вже дозволені до використання в харчових продуктах як харчові добавки;</w:t>
      </w:r>
    </w:p>
    <w:p w14:paraId="558C3FBE"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внесення змін до реєстрації;</w:t>
      </w:r>
    </w:p>
    <w:p w14:paraId="00764201" w14:textId="77777777" w:rsidR="000239D8" w:rsidRPr="00723F01" w:rsidRDefault="000239D8" w:rsidP="000239D8">
      <w:pPr>
        <w:widowControl w:val="0"/>
        <w:spacing w:after="120" w:line="240" w:lineRule="auto"/>
        <w:ind w:firstLine="709"/>
        <w:jc w:val="both"/>
        <w:rPr>
          <w:rFonts w:ascii="Times New Roman" w:eastAsia="Times New Roman" w:hAnsi="Times New Roman" w:cs="Times New Roman"/>
          <w:bCs/>
          <w:sz w:val="28"/>
          <w:szCs w:val="28"/>
          <w:lang w:eastAsia="uk-UA"/>
        </w:rPr>
      </w:pPr>
      <w:r w:rsidRPr="00723F01">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 </w:t>
      </w:r>
      <w:r w:rsidRPr="00723F01">
        <w:rPr>
          <w:rFonts w:ascii="Times New Roman" w:eastAsia="Times New Roman" w:hAnsi="Times New Roman" w:cs="Times New Roman"/>
          <w:bCs/>
          <w:sz w:val="28"/>
          <w:szCs w:val="28"/>
        </w:rPr>
        <w:t>перереєстрації.</w:t>
      </w:r>
    </w:p>
    <w:p w14:paraId="53CEDC01" w14:textId="77777777" w:rsidR="000239D8" w:rsidRPr="00723F01" w:rsidRDefault="000239D8" w:rsidP="000239D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Заява може бути подана за більш ніж однією з перелічених вище спеціальних вимог.</w:t>
      </w:r>
    </w:p>
    <w:p w14:paraId="41DB02AF" w14:textId="70B48B5E" w:rsidR="000239D8" w:rsidRDefault="000239D8" w:rsidP="000239D8">
      <w:pPr>
        <w:spacing w:after="120" w:line="240" w:lineRule="auto"/>
        <w:ind w:firstLine="709"/>
        <w:jc w:val="both"/>
        <w:rPr>
          <w:rFonts w:ascii="Times New Roman" w:eastAsia="Calibri" w:hAnsi="Times New Roman" w:cs="Times New Roman"/>
          <w:bCs/>
          <w:sz w:val="28"/>
          <w:szCs w:val="28"/>
        </w:rPr>
      </w:pPr>
      <w:r w:rsidRPr="00723F01">
        <w:rPr>
          <w:rFonts w:ascii="Times New Roman" w:eastAsia="Calibri" w:hAnsi="Times New Roman" w:cs="Times New Roman"/>
          <w:bCs/>
          <w:sz w:val="28"/>
          <w:szCs w:val="28"/>
        </w:rPr>
        <w:t xml:space="preserve">В цьому </w:t>
      </w:r>
      <w:r w:rsidR="00A209AB">
        <w:rPr>
          <w:rFonts w:ascii="Times New Roman" w:eastAsia="Calibri" w:hAnsi="Times New Roman" w:cs="Times New Roman"/>
          <w:bCs/>
          <w:sz w:val="28"/>
          <w:szCs w:val="28"/>
        </w:rPr>
        <w:t>додатка</w:t>
      </w:r>
      <w:r w:rsidRPr="00723F01">
        <w:rPr>
          <w:rFonts w:ascii="Times New Roman" w:eastAsia="Calibri" w:hAnsi="Times New Roman" w:cs="Times New Roman"/>
          <w:bCs/>
          <w:sz w:val="28"/>
          <w:szCs w:val="28"/>
        </w:rPr>
        <w:t xml:space="preserve"> наводяться підстави для відсутності у Досьє даних, передбачених у цих розділах.</w:t>
      </w:r>
    </w:p>
    <w:p w14:paraId="70B239C7" w14:textId="77777777" w:rsidR="00EB6F23" w:rsidRPr="00723F01" w:rsidRDefault="00EB6F23" w:rsidP="000239D8">
      <w:pPr>
        <w:spacing w:after="120" w:line="240" w:lineRule="auto"/>
        <w:ind w:firstLine="709"/>
        <w:jc w:val="both"/>
        <w:rPr>
          <w:rFonts w:ascii="Times New Roman" w:eastAsia="Calibri" w:hAnsi="Times New Roman" w:cs="Times New Roman"/>
          <w:bCs/>
          <w:sz w:val="28"/>
          <w:szCs w:val="28"/>
        </w:rPr>
      </w:pPr>
    </w:p>
    <w:p w14:paraId="0A02BD3B" w14:textId="622472FE" w:rsidR="000239D8" w:rsidRPr="00723F01" w:rsidRDefault="00491C87" w:rsidP="000239D8">
      <w:pPr>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BD3259">
        <w:rPr>
          <w:rFonts w:ascii="Times New Roman" w:eastAsia="Times New Roman" w:hAnsi="Times New Roman" w:cs="Times New Roman"/>
          <w:bCs/>
          <w:sz w:val="28"/>
          <w:szCs w:val="28"/>
        </w:rPr>
        <w:t>ОЗДІЛ</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 </w:t>
      </w:r>
      <w:r w:rsidR="000239D8" w:rsidRPr="00723F01">
        <w:rPr>
          <w:rFonts w:ascii="Times New Roman" w:eastAsia="Times New Roman" w:hAnsi="Times New Roman" w:cs="Times New Roman"/>
          <w:bCs/>
          <w:sz w:val="28"/>
          <w:szCs w:val="28"/>
        </w:rPr>
        <w:t>ТЕХНОЛОГІЧНІ КОРМОВІ ДОБАВКИ</w:t>
      </w:r>
    </w:p>
    <w:p w14:paraId="2622491E" w14:textId="05CBF637"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1.1. </w:t>
      </w:r>
      <w:r w:rsidR="00591542" w:rsidRPr="00F53029">
        <w:rPr>
          <w:rFonts w:ascii="Times New Roman" w:eastAsia="Times New Roman" w:hAnsi="Times New Roman" w:cs="Times New Roman"/>
          <w:bCs/>
          <w:sz w:val="28"/>
          <w:szCs w:val="28"/>
        </w:rPr>
        <w:t>Загальні вимоги до Досьє</w:t>
      </w:r>
      <w:r w:rsidR="009B35A6">
        <w:rPr>
          <w:rFonts w:ascii="Times New Roman" w:eastAsia="Times New Roman" w:hAnsi="Times New Roman" w:cs="Times New Roman"/>
          <w:bCs/>
          <w:sz w:val="28"/>
          <w:szCs w:val="28"/>
        </w:rPr>
        <w:t>.</w:t>
      </w:r>
    </w:p>
    <w:p w14:paraId="0C5BBEB8" w14:textId="738D525B"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Застосовується весь Розділ I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p>
    <w:p w14:paraId="36B062E0" w14:textId="3E10C25B"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lang w:val="ru-RU"/>
        </w:rPr>
      </w:pPr>
      <w:r w:rsidRPr="00F53029">
        <w:rPr>
          <w:rFonts w:ascii="Times New Roman" w:eastAsia="Times New Roman" w:hAnsi="Times New Roman" w:cs="Times New Roman"/>
          <w:bCs/>
          <w:sz w:val="28"/>
          <w:szCs w:val="28"/>
        </w:rPr>
        <w:lastRenderedPageBreak/>
        <w:t>1.2. </w:t>
      </w:r>
      <w:r w:rsidR="00591542" w:rsidRPr="00F53029">
        <w:rPr>
          <w:rFonts w:ascii="Times New Roman" w:eastAsia="Times New Roman" w:hAnsi="Times New Roman" w:cs="Times New Roman"/>
          <w:bCs/>
          <w:sz w:val="28"/>
          <w:szCs w:val="28"/>
        </w:rPr>
        <w:t>І</w:t>
      </w:r>
      <w:r w:rsidRPr="00F53029">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F53029">
        <w:rPr>
          <w:rFonts w:ascii="Times New Roman" w:eastAsia="Times New Roman" w:hAnsi="Times New Roman" w:cs="Times New Roman"/>
          <w:bCs/>
          <w:sz w:val="28"/>
          <w:szCs w:val="28"/>
        </w:rPr>
        <w:t xml:space="preserve"> та умови використання кормової добавки; методи (методики) лабораторних </w:t>
      </w:r>
      <w:r w:rsidR="00491C87" w:rsidRPr="00F53029">
        <w:rPr>
          <w:rFonts w:ascii="Times New Roman" w:eastAsia="Times New Roman" w:hAnsi="Times New Roman" w:cs="Times New Roman"/>
          <w:bCs/>
          <w:sz w:val="28"/>
          <w:szCs w:val="28"/>
        </w:rPr>
        <w:t>досліджень (випробувань)</w:t>
      </w:r>
      <w:r w:rsidR="00491C87" w:rsidRPr="00F53029">
        <w:rPr>
          <w:rFonts w:ascii="Times New Roman" w:eastAsia="Times New Roman" w:hAnsi="Times New Roman" w:cs="Times New Roman"/>
          <w:bCs/>
          <w:sz w:val="28"/>
          <w:szCs w:val="28"/>
          <w:lang w:val="ru-RU"/>
        </w:rPr>
        <w:t>.</w:t>
      </w:r>
    </w:p>
    <w:p w14:paraId="27CDF089" w14:textId="26754981"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 xml:space="preserve">Розділ II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 застосовується наступним чином:</w:t>
      </w:r>
    </w:p>
    <w:p w14:paraId="22918459" w14:textId="177C514F" w:rsidR="000239D8" w:rsidRPr="00F53029" w:rsidRDefault="00491C87" w:rsidP="00F53029">
      <w:pPr>
        <w:widowControl w:val="0"/>
        <w:tabs>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а) </w:t>
      </w:r>
      <w:r w:rsidR="000239D8" w:rsidRPr="00F53029">
        <w:rPr>
          <w:rFonts w:ascii="Times New Roman" w:eastAsia="Times New Roman" w:hAnsi="Times New Roman" w:cs="Times New Roman"/>
          <w:bCs/>
          <w:sz w:val="28"/>
          <w:szCs w:val="28"/>
        </w:rPr>
        <w:t>для кормових добавок, для яких не вказується власник реєстрації, застосовуються підпункти 2.1.2, 2.1.3, 2.1.4, 2.1.4.2, 2.2, 2.3.1, 2.3.2, 2.4.1, 2.4.2, 2.4.4, і пункти 2.5, 2.6;</w:t>
      </w:r>
    </w:p>
    <w:p w14:paraId="438F163C" w14:textId="294F8DA8" w:rsidR="000239D8" w:rsidRPr="00F53029" w:rsidRDefault="00491C87" w:rsidP="00F53029">
      <w:pPr>
        <w:widowControl w:val="0"/>
        <w:tabs>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б) </w:t>
      </w:r>
      <w:r w:rsidR="000239D8" w:rsidRPr="00F53029">
        <w:rPr>
          <w:rFonts w:ascii="Times New Roman" w:eastAsia="Times New Roman" w:hAnsi="Times New Roman" w:cs="Times New Roman"/>
          <w:bCs/>
          <w:sz w:val="28"/>
          <w:szCs w:val="28"/>
        </w:rPr>
        <w:t>до інших кормових добавок, для яких вказується власник реєстрації, застосовується весь Розділ II.</w:t>
      </w:r>
    </w:p>
    <w:p w14:paraId="48977FC2" w14:textId="53C82EDA"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1.3. </w:t>
      </w:r>
      <w:r w:rsidR="00591542" w:rsidRPr="00F53029">
        <w:rPr>
          <w:rFonts w:ascii="Times New Roman" w:eastAsia="Times New Roman" w:hAnsi="Times New Roman" w:cs="Times New Roman"/>
          <w:bCs/>
          <w:sz w:val="28"/>
          <w:szCs w:val="28"/>
        </w:rPr>
        <w:t>Д</w:t>
      </w:r>
      <w:r w:rsidRPr="00F53029">
        <w:rPr>
          <w:rFonts w:ascii="Times New Roman" w:eastAsia="Times New Roman" w:hAnsi="Times New Roman" w:cs="Times New Roman"/>
          <w:bCs/>
          <w:sz w:val="28"/>
          <w:szCs w:val="28"/>
        </w:rPr>
        <w:t xml:space="preserve">ослідження </w:t>
      </w:r>
      <w:r w:rsidR="00591542"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 xml:space="preserve">безпечності </w:t>
      </w:r>
      <w:r w:rsidR="00591542" w:rsidRPr="00F53029">
        <w:rPr>
          <w:rFonts w:ascii="Times New Roman" w:eastAsia="Times New Roman" w:hAnsi="Times New Roman" w:cs="Times New Roman"/>
          <w:bCs/>
          <w:sz w:val="28"/>
          <w:szCs w:val="28"/>
        </w:rPr>
        <w:t xml:space="preserve">використання </w:t>
      </w:r>
      <w:r w:rsidRPr="00F53029">
        <w:rPr>
          <w:rFonts w:ascii="Times New Roman" w:eastAsia="Times New Roman" w:hAnsi="Times New Roman" w:cs="Times New Roman"/>
          <w:bCs/>
          <w:sz w:val="28"/>
          <w:szCs w:val="28"/>
        </w:rPr>
        <w:t>кормової добавки.</w:t>
      </w:r>
    </w:p>
    <w:p w14:paraId="770D0ABE" w14:textId="795D97F4" w:rsidR="000239D8" w:rsidRPr="00F53029" w:rsidRDefault="000239D8" w:rsidP="00F53029">
      <w:pPr>
        <w:widowControl w:val="0"/>
        <w:shd w:val="clear" w:color="auto" w:fill="FFFFFF"/>
        <w:tabs>
          <w:tab w:val="left" w:pos="1134"/>
        </w:tabs>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 xml:space="preserve">Пункти 3.1, 3.2 та 3.4 Розділу ІІІ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 не застосовуються до силосних кормових добавок щодо яких можна довести наступне:</w:t>
      </w:r>
    </w:p>
    <w:p w14:paraId="4A620FFC" w14:textId="3F60E4DB" w:rsidR="000239D8" w:rsidRPr="00F53029" w:rsidRDefault="00591542" w:rsidP="00F53029">
      <w:pPr>
        <w:widowControl w:val="0"/>
        <w:tabs>
          <w:tab w:val="left" w:pos="312"/>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а) </w:t>
      </w:r>
      <w:r w:rsidR="000239D8" w:rsidRPr="00F53029">
        <w:rPr>
          <w:rFonts w:ascii="Times New Roman" w:eastAsia="Times New Roman" w:hAnsi="Times New Roman" w:cs="Times New Roman"/>
          <w:bCs/>
          <w:sz w:val="28"/>
          <w:szCs w:val="28"/>
        </w:rPr>
        <w:t xml:space="preserve">в кінцевому кормі не вимірюються жодні кількості діючої речовини  або відповідних метаболітів, або активного </w:t>
      </w:r>
      <w:proofErr w:type="spellStart"/>
      <w:r w:rsidR="000239D8" w:rsidRPr="00F53029">
        <w:rPr>
          <w:rFonts w:ascii="Times New Roman" w:eastAsia="Times New Roman" w:hAnsi="Times New Roman" w:cs="Times New Roman"/>
          <w:bCs/>
          <w:sz w:val="28"/>
          <w:szCs w:val="28"/>
        </w:rPr>
        <w:t>агента</w:t>
      </w:r>
      <w:proofErr w:type="spellEnd"/>
      <w:r w:rsidR="000239D8" w:rsidRPr="00F53029">
        <w:rPr>
          <w:rFonts w:ascii="Times New Roman" w:eastAsia="Times New Roman" w:hAnsi="Times New Roman" w:cs="Times New Roman"/>
          <w:bCs/>
          <w:sz w:val="28"/>
          <w:szCs w:val="28"/>
        </w:rPr>
        <w:t xml:space="preserve"> </w:t>
      </w:r>
    </w:p>
    <w:p w14:paraId="2F0C2538" w14:textId="135977DF" w:rsidR="000239D8" w:rsidRPr="00F53029" w:rsidRDefault="00591542" w:rsidP="00F53029">
      <w:pPr>
        <w:widowControl w:val="0"/>
        <w:tabs>
          <w:tab w:val="left" w:pos="312"/>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б) </w:t>
      </w:r>
      <w:r w:rsidR="000239D8" w:rsidRPr="00F53029">
        <w:rPr>
          <w:rFonts w:ascii="Times New Roman" w:eastAsia="Times New Roman" w:hAnsi="Times New Roman" w:cs="Times New Roman"/>
          <w:bCs/>
          <w:sz w:val="28"/>
          <w:szCs w:val="28"/>
        </w:rPr>
        <w:t>діюча речовина та</w:t>
      </w:r>
      <w:r w:rsidRPr="00F53029">
        <w:rPr>
          <w:rFonts w:ascii="Times New Roman" w:eastAsia="Times New Roman" w:hAnsi="Times New Roman" w:cs="Times New Roman"/>
          <w:bCs/>
          <w:sz w:val="28"/>
          <w:szCs w:val="28"/>
        </w:rPr>
        <w:t>/або</w:t>
      </w:r>
      <w:r w:rsidR="000239D8" w:rsidRPr="00F53029">
        <w:rPr>
          <w:rFonts w:ascii="Times New Roman" w:eastAsia="Times New Roman" w:hAnsi="Times New Roman" w:cs="Times New Roman"/>
          <w:bCs/>
          <w:sz w:val="28"/>
          <w:szCs w:val="28"/>
        </w:rPr>
        <w:t xml:space="preserve"> агент є нормальними складовими силосу, а використання кормової добавки істотно не збільшує їх концентрацію порівняно з силосом, виготовленим без використання кормової добавки (тобто у випадках, де суттєві зміни у впливі відсутні).</w:t>
      </w:r>
    </w:p>
    <w:p w14:paraId="7FFC93AE" w14:textId="607172A6"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В інших випадках застосовується весь розділ ІІІ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p>
    <w:p w14:paraId="17BA7F36" w14:textId="2E64AA5B"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1.3.1. Дослідження</w:t>
      </w:r>
      <w:r w:rsidR="003C3A78" w:rsidRPr="00F53029">
        <w:rPr>
          <w:rFonts w:ascii="Times New Roman" w:eastAsia="Times New Roman" w:hAnsi="Times New Roman" w:cs="Times New Roman"/>
          <w:bCs/>
          <w:sz w:val="28"/>
          <w:szCs w:val="28"/>
        </w:rPr>
        <w:t xml:space="preserve"> (випробуванн</w:t>
      </w:r>
      <w:r w:rsidR="006D6C54">
        <w:rPr>
          <w:rFonts w:ascii="Times New Roman" w:eastAsia="Times New Roman" w:hAnsi="Times New Roman" w:cs="Times New Roman"/>
          <w:bCs/>
          <w:sz w:val="28"/>
          <w:szCs w:val="28"/>
        </w:rPr>
        <w:t>я</w:t>
      </w:r>
      <w:r w:rsidR="003C3A78" w:rsidRPr="00F53029">
        <w:rPr>
          <w:rFonts w:ascii="Times New Roman" w:eastAsia="Times New Roman" w:hAnsi="Times New Roman" w:cs="Times New Roman"/>
          <w:bCs/>
          <w:sz w:val="28"/>
          <w:szCs w:val="28"/>
        </w:rPr>
        <w:t>)</w:t>
      </w:r>
      <w:r w:rsidRPr="00F53029">
        <w:rPr>
          <w:rFonts w:ascii="Times New Roman" w:eastAsia="Times New Roman" w:hAnsi="Times New Roman" w:cs="Times New Roman"/>
          <w:bCs/>
          <w:sz w:val="28"/>
          <w:szCs w:val="28"/>
        </w:rPr>
        <w:t xml:space="preserve"> безпечності використання кормової добавки для цільових тварин.</w:t>
      </w:r>
    </w:p>
    <w:p w14:paraId="68AEFDFA" w14:textId="1D17A92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Для </w:t>
      </w:r>
      <w:proofErr w:type="spellStart"/>
      <w:r w:rsidRPr="00F53029">
        <w:rPr>
          <w:rFonts w:ascii="Times New Roman" w:eastAsia="Times New Roman" w:hAnsi="Times New Roman" w:cs="Times New Roman"/>
          <w:bCs/>
          <w:sz w:val="28"/>
          <w:szCs w:val="28"/>
        </w:rPr>
        <w:t>ксенобіотичних</w:t>
      </w:r>
      <w:proofErr w:type="spellEnd"/>
      <w:r w:rsidRPr="00F53029">
        <w:rPr>
          <w:rFonts w:ascii="Times New Roman" w:eastAsia="Calibri" w:hAnsi="Times New Roman" w:cs="Times New Roman"/>
          <w:bCs/>
          <w:sz w:val="28"/>
          <w:szCs w:val="28"/>
        </w:rPr>
        <w:t xml:space="preserve"> </w:t>
      </w:r>
      <w:r w:rsidRPr="00F53029">
        <w:rPr>
          <w:rFonts w:ascii="Times New Roman" w:eastAsia="Times New Roman" w:hAnsi="Times New Roman" w:cs="Times New Roman"/>
          <w:bCs/>
          <w:sz w:val="28"/>
          <w:szCs w:val="28"/>
        </w:rPr>
        <w:t xml:space="preserve">речовин: застосовується весь пункт 3.1 Розділу ІІІ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p>
    <w:p w14:paraId="1C5244FA" w14:textId="03E8C8B0"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1.3.1.1. Дослідження</w:t>
      </w:r>
      <w:r w:rsidR="003C3A78" w:rsidRPr="00F53029">
        <w:rPr>
          <w:rFonts w:ascii="Times New Roman" w:eastAsia="Times New Roman" w:hAnsi="Times New Roman" w:cs="Times New Roman"/>
          <w:bCs/>
          <w:sz w:val="28"/>
          <w:szCs w:val="28"/>
        </w:rPr>
        <w:t xml:space="preserve"> (випробування) на </w:t>
      </w:r>
      <w:proofErr w:type="spellStart"/>
      <w:r w:rsidR="003C3A78" w:rsidRPr="00F53029">
        <w:rPr>
          <w:rFonts w:ascii="Times New Roman" w:eastAsia="Times New Roman" w:hAnsi="Times New Roman" w:cs="Times New Roman"/>
          <w:bCs/>
          <w:sz w:val="28"/>
          <w:szCs w:val="28"/>
        </w:rPr>
        <w:t>переносимість</w:t>
      </w:r>
      <w:proofErr w:type="spellEnd"/>
      <w:r w:rsidRPr="00F53029">
        <w:rPr>
          <w:rFonts w:ascii="Times New Roman" w:eastAsia="Times New Roman" w:hAnsi="Times New Roman" w:cs="Times New Roman"/>
          <w:bCs/>
          <w:sz w:val="28"/>
          <w:szCs w:val="28"/>
        </w:rPr>
        <w:t xml:space="preserve"> для цільових видів.</w:t>
      </w:r>
    </w:p>
    <w:p w14:paraId="1B2CE68A" w14:textId="77777777" w:rsidR="000239D8" w:rsidRPr="00F53029" w:rsidRDefault="000239D8" w:rsidP="00F53029">
      <w:pPr>
        <w:widowControl w:val="0"/>
        <w:shd w:val="clear" w:color="auto" w:fill="FFFFFF"/>
        <w:tabs>
          <w:tab w:val="left" w:pos="1134"/>
        </w:tabs>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Для силосних добавок:</w:t>
      </w:r>
    </w:p>
    <w:p w14:paraId="24950D0F" w14:textId="09C80A4F" w:rsidR="000239D8" w:rsidRPr="00F53029" w:rsidRDefault="003C3A78" w:rsidP="00F53029">
      <w:pPr>
        <w:widowControl w:val="0"/>
        <w:tabs>
          <w:tab w:val="left" w:pos="348"/>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а) </w:t>
      </w:r>
      <w:r w:rsidR="000239D8" w:rsidRPr="00F53029">
        <w:rPr>
          <w:rFonts w:ascii="Times New Roman" w:eastAsia="Times New Roman" w:hAnsi="Times New Roman" w:cs="Times New Roman"/>
          <w:bCs/>
          <w:sz w:val="28"/>
          <w:szCs w:val="28"/>
        </w:rPr>
        <w:t>продукт повинен бути доданий до основного раціону та результати порівнюють з негативним контролем при тому ж раціоні. Основний раціон може містити єдине джерело силосу, приготованого без використання кормової добавки;</w:t>
      </w:r>
    </w:p>
    <w:p w14:paraId="0522B286" w14:textId="747C9C43" w:rsidR="000239D8" w:rsidRPr="00F53029" w:rsidRDefault="003C3A78" w:rsidP="00F53029">
      <w:pPr>
        <w:widowControl w:val="0"/>
        <w:tabs>
          <w:tab w:val="left" w:pos="348"/>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б) </w:t>
      </w:r>
      <w:r w:rsidR="000239D8" w:rsidRPr="00F53029">
        <w:rPr>
          <w:rFonts w:ascii="Times New Roman" w:eastAsia="Times New Roman" w:hAnsi="Times New Roman" w:cs="Times New Roman"/>
          <w:bCs/>
          <w:sz w:val="28"/>
          <w:szCs w:val="28"/>
        </w:rPr>
        <w:t xml:space="preserve">доза, обрана для </w:t>
      </w:r>
      <w:r w:rsidR="00280D55" w:rsidRPr="00F53029">
        <w:rPr>
          <w:rFonts w:ascii="Times New Roman" w:eastAsia="Times New Roman" w:hAnsi="Times New Roman" w:cs="Times New Roman"/>
          <w:bCs/>
          <w:sz w:val="28"/>
          <w:szCs w:val="28"/>
        </w:rPr>
        <w:t xml:space="preserve">досліджень (випробувань) </w:t>
      </w:r>
      <w:r w:rsidR="000239D8" w:rsidRPr="00F53029">
        <w:rPr>
          <w:rFonts w:ascii="Times New Roman" w:eastAsia="Times New Roman" w:hAnsi="Times New Roman" w:cs="Times New Roman"/>
          <w:bCs/>
          <w:sz w:val="28"/>
          <w:szCs w:val="28"/>
        </w:rPr>
        <w:t xml:space="preserve">на </w:t>
      </w:r>
      <w:proofErr w:type="spellStart"/>
      <w:r w:rsidR="000239D8" w:rsidRPr="00F53029">
        <w:rPr>
          <w:rFonts w:ascii="Times New Roman" w:eastAsia="Times New Roman" w:hAnsi="Times New Roman" w:cs="Times New Roman"/>
          <w:bCs/>
          <w:sz w:val="28"/>
          <w:szCs w:val="28"/>
        </w:rPr>
        <w:t>переносимість</w:t>
      </w:r>
      <w:proofErr w:type="spellEnd"/>
      <w:r w:rsidR="000239D8" w:rsidRPr="00F53029">
        <w:rPr>
          <w:rFonts w:ascii="Times New Roman" w:eastAsia="Times New Roman" w:hAnsi="Times New Roman" w:cs="Times New Roman"/>
          <w:bCs/>
          <w:sz w:val="28"/>
          <w:szCs w:val="28"/>
        </w:rPr>
        <w:t xml:space="preserve">, повинна бути кратною концентрації, присутньої в силосованому матеріалі під час звичайного використання (у випадках, коли це можна однозначно встановити). Особливу увагу приділяють продукту, що містить життєздатні мікроорганізми, </w:t>
      </w:r>
      <w:r w:rsidR="000239D8" w:rsidRPr="00F53029">
        <w:rPr>
          <w:rFonts w:ascii="Times New Roman" w:eastAsia="Times New Roman" w:hAnsi="Times New Roman" w:cs="Times New Roman"/>
          <w:bCs/>
          <w:sz w:val="28"/>
          <w:szCs w:val="28"/>
        </w:rPr>
        <w:lastRenderedPageBreak/>
        <w:t>та їх здатність до виживання і розмноження під час силосування.</w:t>
      </w:r>
    </w:p>
    <w:p w14:paraId="1F276964" w14:textId="7AB9F805" w:rsidR="000239D8" w:rsidRPr="00F53029" w:rsidRDefault="000239D8" w:rsidP="00F53029">
      <w:pPr>
        <w:widowControl w:val="0"/>
        <w:shd w:val="clear" w:color="auto" w:fill="FFFFFF"/>
        <w:tabs>
          <w:tab w:val="left" w:pos="1134"/>
        </w:tabs>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Дослідження </w:t>
      </w:r>
      <w:r w:rsidR="003C3A78" w:rsidRPr="00F53029">
        <w:rPr>
          <w:rFonts w:ascii="Times New Roman" w:eastAsia="Times New Roman" w:hAnsi="Times New Roman" w:cs="Times New Roman"/>
          <w:bCs/>
          <w:sz w:val="28"/>
          <w:szCs w:val="28"/>
        </w:rPr>
        <w:t xml:space="preserve">(випробування) </w:t>
      </w:r>
      <w:proofErr w:type="spellStart"/>
      <w:r w:rsidRPr="00F53029">
        <w:rPr>
          <w:rFonts w:ascii="Times New Roman" w:eastAsia="Times New Roman" w:hAnsi="Times New Roman" w:cs="Times New Roman"/>
          <w:bCs/>
          <w:sz w:val="28"/>
          <w:szCs w:val="28"/>
        </w:rPr>
        <w:t>переносимості</w:t>
      </w:r>
      <w:proofErr w:type="spellEnd"/>
      <w:r w:rsidRPr="00F53029">
        <w:rPr>
          <w:rFonts w:ascii="Times New Roman" w:eastAsia="Times New Roman" w:hAnsi="Times New Roman" w:cs="Times New Roman"/>
          <w:bCs/>
          <w:sz w:val="28"/>
          <w:szCs w:val="28"/>
        </w:rPr>
        <w:t xml:space="preserve"> зазвичай можуть бути обмежені жуйними тваринами, як правило, молочними коровами. Дослідження</w:t>
      </w:r>
      <w:r w:rsidR="003C3A78"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 що стосуються інших видів, потрібні тільки тоді, коли природа силосованого матеріалу робить його більш доцільним для використання для нежуйних тварин.</w:t>
      </w:r>
    </w:p>
    <w:p w14:paraId="4602E956" w14:textId="7777777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Інші речовини:</w:t>
      </w:r>
    </w:p>
    <w:p w14:paraId="78BE5112" w14:textId="7777777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для інших речовин щодо яких передбачається реєстрація як технологічних кормових добавок, які ще не зареєстровані для використання у кормі, повинна бути доведена відсутність шкоди для тварин на найвищому запропонованому рівні. Таке доведення може обмежуватися одним експериментом для одного найбільш чутливого цільового виду або для одного виду лабораторних тварин.</w:t>
      </w:r>
    </w:p>
    <w:p w14:paraId="38390EA9" w14:textId="50C563A6"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1.3.1.2. Мікробіологічні дослідження</w:t>
      </w:r>
      <w:r w:rsidR="003C3A78"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w:t>
      </w:r>
    </w:p>
    <w:p w14:paraId="7FF42B41" w14:textId="1C7186DA"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Застосовується весь підпункт 3.1.2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p>
    <w:p w14:paraId="552C4FDA" w14:textId="28BBE626"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 xml:space="preserve">1.3.2. Дослідження </w:t>
      </w:r>
      <w:r w:rsidR="003C3A78"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безпечності кормової добавки для споживачів.</w:t>
      </w:r>
    </w:p>
    <w:p w14:paraId="20004620" w14:textId="75F9105B"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1.3.2.1. </w:t>
      </w:r>
      <w:r w:rsidR="003C3A78" w:rsidRPr="00F53029">
        <w:rPr>
          <w:rFonts w:ascii="Times New Roman" w:eastAsia="Times New Roman" w:hAnsi="Times New Roman" w:cs="Times New Roman"/>
          <w:bCs/>
          <w:sz w:val="28"/>
          <w:szCs w:val="28"/>
        </w:rPr>
        <w:t>Дослідження (випробування) метаболізму та залишків</w:t>
      </w:r>
      <w:r w:rsidRPr="00F53029">
        <w:rPr>
          <w:rFonts w:ascii="Times New Roman" w:eastAsia="Times New Roman" w:hAnsi="Times New Roman" w:cs="Times New Roman"/>
          <w:bCs/>
          <w:sz w:val="28"/>
          <w:szCs w:val="28"/>
        </w:rPr>
        <w:t>.</w:t>
      </w:r>
    </w:p>
    <w:p w14:paraId="458EEAA1" w14:textId="3A8B0D6E"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 xml:space="preserve">Метаболічні дослідження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та дослідження</w:t>
      </w:r>
      <w:r w:rsidR="00302846">
        <w:rPr>
          <w:rFonts w:ascii="Times New Roman" w:eastAsia="Times New Roman" w:hAnsi="Times New Roman" w:cs="Times New Roman"/>
          <w:bCs/>
          <w:sz w:val="28"/>
          <w:szCs w:val="28"/>
        </w:rPr>
        <w:t xml:space="preserve">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 xml:space="preserve"> залишків не вимагаються у наступних випадках:</w:t>
      </w:r>
    </w:p>
    <w:p w14:paraId="16CBF463"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1) речовина або її метаболіти відсутні у кормі під час годування;</w:t>
      </w:r>
    </w:p>
    <w:p w14:paraId="296B41E6"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 xml:space="preserve">2) речовина виділяється в незміненому вигляді, або доведено, що її метаболіти не засвоються; </w:t>
      </w:r>
    </w:p>
    <w:p w14:paraId="12CBD66B"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 xml:space="preserve">3) речовина засвоюється у вигляді фізіологічних </w:t>
      </w:r>
      <w:proofErr w:type="spellStart"/>
      <w:r w:rsidRPr="00F53029">
        <w:rPr>
          <w:rFonts w:ascii="Times New Roman" w:eastAsia="Times New Roman" w:hAnsi="Times New Roman" w:cs="Times New Roman"/>
          <w:bCs/>
          <w:sz w:val="28"/>
          <w:szCs w:val="28"/>
        </w:rPr>
        <w:t>сполук</w:t>
      </w:r>
      <w:proofErr w:type="spellEnd"/>
      <w:r w:rsidRPr="00F53029">
        <w:rPr>
          <w:rFonts w:ascii="Times New Roman" w:eastAsia="Times New Roman" w:hAnsi="Times New Roman" w:cs="Times New Roman"/>
          <w:bCs/>
          <w:sz w:val="28"/>
          <w:szCs w:val="28"/>
        </w:rPr>
        <w:t xml:space="preserve">; </w:t>
      </w:r>
    </w:p>
    <w:p w14:paraId="30ED93C0" w14:textId="07CB4149"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4) </w:t>
      </w:r>
      <w:r w:rsidR="003C3A78" w:rsidRPr="00F53029">
        <w:rPr>
          <w:rFonts w:ascii="Times New Roman" w:eastAsia="Times New Roman" w:hAnsi="Times New Roman" w:cs="Times New Roman"/>
          <w:bCs/>
          <w:sz w:val="28"/>
          <w:szCs w:val="28"/>
        </w:rPr>
        <w:t>активний компонент</w:t>
      </w:r>
      <w:r w:rsidRPr="00F53029">
        <w:rPr>
          <w:rFonts w:ascii="Times New Roman" w:eastAsia="Times New Roman" w:hAnsi="Times New Roman" w:cs="Times New Roman"/>
          <w:bCs/>
          <w:sz w:val="28"/>
          <w:szCs w:val="28"/>
        </w:rPr>
        <w:t xml:space="preserve"> кормової добавки складається тільки з мікроорганізмів або ферментів.</w:t>
      </w:r>
    </w:p>
    <w:p w14:paraId="2549EE2A" w14:textId="751305F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Метаболічні дослідження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 xml:space="preserve">також непотрібні, якщо речовина природно присутня у значних кількостях у харчових продуктах або у кормах, або речовина є нормальною складовою рідин або тканин організму. У цих випадках необхідно проводити дослідження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залишків, які можуть бути обмежені порівнянням рівнів в тканинах</w:t>
      </w:r>
      <w:r w:rsidR="00302846">
        <w:rPr>
          <w:rFonts w:ascii="Times New Roman" w:eastAsia="Times New Roman" w:hAnsi="Times New Roman" w:cs="Times New Roman"/>
          <w:bCs/>
          <w:sz w:val="28"/>
          <w:szCs w:val="28"/>
        </w:rPr>
        <w:t xml:space="preserve"> та</w:t>
      </w:r>
      <w:r w:rsidRPr="00F53029">
        <w:rPr>
          <w:rFonts w:ascii="Times New Roman" w:eastAsia="Times New Roman" w:hAnsi="Times New Roman" w:cs="Times New Roman"/>
          <w:bCs/>
          <w:sz w:val="28"/>
          <w:szCs w:val="28"/>
        </w:rPr>
        <w:t>/</w:t>
      </w:r>
      <w:r w:rsidR="00302846">
        <w:rPr>
          <w:rFonts w:ascii="Times New Roman" w:eastAsia="Times New Roman" w:hAnsi="Times New Roman" w:cs="Times New Roman"/>
          <w:bCs/>
          <w:sz w:val="28"/>
          <w:szCs w:val="28"/>
        </w:rPr>
        <w:t xml:space="preserve">або </w:t>
      </w:r>
      <w:r w:rsidRPr="00F53029">
        <w:rPr>
          <w:rFonts w:ascii="Times New Roman" w:eastAsia="Times New Roman" w:hAnsi="Times New Roman" w:cs="Times New Roman"/>
          <w:bCs/>
          <w:sz w:val="28"/>
          <w:szCs w:val="28"/>
        </w:rPr>
        <w:t>харчових продуктах тваринного походження у групі, яка не отримувала кормову добавку, та у групі, яка отримувала найбільшу рекомендовану дозу.</w:t>
      </w:r>
    </w:p>
    <w:p w14:paraId="20428AB1" w14:textId="3903BC04"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lang w:eastAsia="uk-UA"/>
        </w:rPr>
        <w:lastRenderedPageBreak/>
        <w:t>1.3.2.2.</w:t>
      </w:r>
      <w:r w:rsidR="00A77E1B" w:rsidRPr="00F53029">
        <w:rPr>
          <w:rFonts w:ascii="Times New Roman" w:eastAsia="Times New Roman" w:hAnsi="Times New Roman" w:cs="Times New Roman"/>
          <w:bCs/>
          <w:sz w:val="28"/>
          <w:szCs w:val="28"/>
          <w:lang w:val="en-US"/>
        </w:rPr>
        <w:t> </w:t>
      </w:r>
      <w:r w:rsidRPr="00F53029">
        <w:rPr>
          <w:rFonts w:ascii="Times New Roman" w:eastAsia="Times New Roman" w:hAnsi="Times New Roman" w:cs="Times New Roman"/>
          <w:bCs/>
          <w:sz w:val="28"/>
          <w:szCs w:val="28"/>
        </w:rPr>
        <w:t>Токсикологічні дослідження</w:t>
      </w:r>
      <w:r w:rsidR="003C3A78"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w:t>
      </w:r>
    </w:p>
    <w:p w14:paraId="33CF5C14" w14:textId="0A9ABC45"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 xml:space="preserve">Токсикологічні дослідження </w:t>
      </w:r>
      <w:r w:rsidR="003C3A78"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не вимагаються у наступних випадках:</w:t>
      </w:r>
    </w:p>
    <w:p w14:paraId="350C3273"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1) речовина або її метаболіти відсутні у кормі під час годування;</w:t>
      </w:r>
    </w:p>
    <w:p w14:paraId="2FF82EAF"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2) речовина поглинається у вигляді фізіологічної сполуки (</w:t>
      </w:r>
      <w:proofErr w:type="spellStart"/>
      <w:r w:rsidRPr="00F53029">
        <w:rPr>
          <w:rFonts w:ascii="Times New Roman" w:eastAsia="Times New Roman" w:hAnsi="Times New Roman" w:cs="Times New Roman"/>
          <w:bCs/>
          <w:sz w:val="28"/>
          <w:szCs w:val="28"/>
        </w:rPr>
        <w:t>сполук</w:t>
      </w:r>
      <w:proofErr w:type="spellEnd"/>
      <w:r w:rsidRPr="00F53029">
        <w:rPr>
          <w:rFonts w:ascii="Times New Roman" w:eastAsia="Times New Roman" w:hAnsi="Times New Roman" w:cs="Times New Roman"/>
          <w:bCs/>
          <w:sz w:val="28"/>
          <w:szCs w:val="28"/>
        </w:rPr>
        <w:t>);</w:t>
      </w:r>
    </w:p>
    <w:p w14:paraId="5F23BF4C"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3) продукт складається з мікроорганізмів, які зазвичай зустрічаються в силосованих матеріалах або тих, які вже використовуються в харчових продуктах; або</w:t>
      </w:r>
    </w:p>
    <w:p w14:paraId="796EAAA3"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4) продукт складається з ферментів з високим ступенем чистоти, що виникають з мікроорганізмів з документально підтвердженого історією безпечного використання.</w:t>
      </w:r>
    </w:p>
    <w:p w14:paraId="25951BDD" w14:textId="4CE98C38"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Для мікроорганізмів та ферментів, не зазначених вище, необхідні дослідження </w:t>
      </w:r>
      <w:r w:rsidR="003C3A78" w:rsidRPr="00F53029">
        <w:rPr>
          <w:rFonts w:ascii="Times New Roman" w:eastAsia="Times New Roman" w:hAnsi="Times New Roman" w:cs="Times New Roman"/>
          <w:bCs/>
          <w:sz w:val="28"/>
          <w:szCs w:val="28"/>
        </w:rPr>
        <w:t xml:space="preserve">(випробування) </w:t>
      </w:r>
      <w:proofErr w:type="spellStart"/>
      <w:r w:rsidRPr="00F53029">
        <w:rPr>
          <w:rFonts w:ascii="Times New Roman" w:eastAsia="Times New Roman" w:hAnsi="Times New Roman" w:cs="Times New Roman"/>
          <w:bCs/>
          <w:sz w:val="28"/>
          <w:szCs w:val="28"/>
        </w:rPr>
        <w:t>генотоксичності</w:t>
      </w:r>
      <w:proofErr w:type="spellEnd"/>
      <w:r w:rsidRPr="00F53029">
        <w:rPr>
          <w:rFonts w:ascii="Times New Roman" w:eastAsia="Times New Roman" w:hAnsi="Times New Roman" w:cs="Times New Roman"/>
          <w:bCs/>
          <w:sz w:val="28"/>
          <w:szCs w:val="28"/>
        </w:rPr>
        <w:t xml:space="preserve"> (включаючи мутагенність) та дослідження</w:t>
      </w:r>
      <w:r w:rsidR="003C3A78"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 xml:space="preserve"> </w:t>
      </w:r>
      <w:proofErr w:type="spellStart"/>
      <w:r w:rsidRPr="00F53029">
        <w:rPr>
          <w:rFonts w:ascii="Times New Roman" w:eastAsia="Times New Roman" w:hAnsi="Times New Roman" w:cs="Times New Roman"/>
          <w:bCs/>
          <w:sz w:val="28"/>
          <w:szCs w:val="28"/>
        </w:rPr>
        <w:t>субхронічної</w:t>
      </w:r>
      <w:proofErr w:type="spellEnd"/>
      <w:r w:rsidRPr="00F53029">
        <w:rPr>
          <w:rFonts w:ascii="Times New Roman" w:eastAsia="Times New Roman" w:hAnsi="Times New Roman" w:cs="Times New Roman"/>
          <w:bCs/>
          <w:sz w:val="28"/>
          <w:szCs w:val="28"/>
        </w:rPr>
        <w:t xml:space="preserve"> пероральної токсичності. Дослідження </w:t>
      </w:r>
      <w:r w:rsidR="003C3A78" w:rsidRPr="00F53029">
        <w:rPr>
          <w:rFonts w:ascii="Times New Roman" w:eastAsia="Times New Roman" w:hAnsi="Times New Roman" w:cs="Times New Roman"/>
          <w:bCs/>
          <w:sz w:val="28"/>
          <w:szCs w:val="28"/>
        </w:rPr>
        <w:t xml:space="preserve">(випробування) </w:t>
      </w:r>
      <w:proofErr w:type="spellStart"/>
      <w:r w:rsidRPr="00F53029">
        <w:rPr>
          <w:rFonts w:ascii="Times New Roman" w:eastAsia="Times New Roman" w:hAnsi="Times New Roman" w:cs="Times New Roman"/>
          <w:bCs/>
          <w:sz w:val="28"/>
          <w:szCs w:val="28"/>
        </w:rPr>
        <w:t>генотоксичності</w:t>
      </w:r>
      <w:proofErr w:type="spellEnd"/>
      <w:r w:rsidRPr="00F53029">
        <w:rPr>
          <w:rFonts w:ascii="Times New Roman" w:eastAsia="Times New Roman" w:hAnsi="Times New Roman" w:cs="Times New Roman"/>
          <w:bCs/>
          <w:sz w:val="28"/>
          <w:szCs w:val="28"/>
        </w:rPr>
        <w:t xml:space="preserve"> не повинні проводитися за наявності живих клітин.</w:t>
      </w:r>
    </w:p>
    <w:p w14:paraId="645AAF72" w14:textId="5691A98D"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До </w:t>
      </w:r>
      <w:proofErr w:type="spellStart"/>
      <w:r w:rsidRPr="00F53029">
        <w:rPr>
          <w:rFonts w:ascii="Times New Roman" w:eastAsia="Times New Roman" w:hAnsi="Times New Roman" w:cs="Times New Roman"/>
          <w:bCs/>
          <w:sz w:val="28"/>
          <w:szCs w:val="28"/>
        </w:rPr>
        <w:t>ксенобіотичних</w:t>
      </w:r>
      <w:proofErr w:type="spellEnd"/>
      <w:r w:rsidRPr="00F53029">
        <w:rPr>
          <w:rFonts w:ascii="Times New Roman" w:eastAsia="Times New Roman" w:hAnsi="Times New Roman" w:cs="Times New Roman"/>
          <w:bCs/>
          <w:sz w:val="28"/>
          <w:szCs w:val="28"/>
        </w:rPr>
        <w:t xml:space="preserve"> речовин, що не зазначені вище, застосовується весь підпункт 3.2.2 Розділу ІІІ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p>
    <w:p w14:paraId="0609912B" w14:textId="77777777" w:rsidR="000239D8" w:rsidRPr="00F53029" w:rsidRDefault="000239D8" w:rsidP="00F53029">
      <w:pPr>
        <w:widowControl w:val="0"/>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Для інших речовин застосовується індивідуальний підхід з урахуванням рівня та способів впливу.</w:t>
      </w:r>
    </w:p>
    <w:p w14:paraId="3812CF8D" w14:textId="77777777"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1.3.2.3. Оцінка безпечності для споживачів.</w:t>
      </w:r>
    </w:p>
    <w:p w14:paraId="44B11F27" w14:textId="1BD48B97"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Весь підпункт 3.2.3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 застосовується до кормових добавок для продуктивних тварин.</w:t>
      </w:r>
    </w:p>
    <w:p w14:paraId="5A04E738" w14:textId="705D52E9"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1.3.3. Дослідження</w:t>
      </w:r>
      <w:r w:rsidR="003C3A78"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 xml:space="preserve"> безпеки використання кормової добавки для користувачів</w:t>
      </w:r>
      <w:r w:rsidR="00F53029" w:rsidRPr="00F53029">
        <w:rPr>
          <w:rFonts w:ascii="Times New Roman" w:eastAsia="Times New Roman" w:hAnsi="Times New Roman" w:cs="Times New Roman"/>
          <w:bCs/>
          <w:sz w:val="28"/>
          <w:szCs w:val="28"/>
        </w:rPr>
        <w:t xml:space="preserve"> та</w:t>
      </w:r>
      <w:r w:rsidRPr="00F53029">
        <w:rPr>
          <w:rFonts w:ascii="Times New Roman" w:eastAsia="Times New Roman" w:hAnsi="Times New Roman" w:cs="Times New Roman"/>
          <w:bCs/>
          <w:sz w:val="28"/>
          <w:szCs w:val="28"/>
        </w:rPr>
        <w:t>/</w:t>
      </w:r>
      <w:r w:rsidR="00F53029" w:rsidRPr="00F53029">
        <w:rPr>
          <w:rFonts w:ascii="Times New Roman" w:eastAsia="Times New Roman" w:hAnsi="Times New Roman" w:cs="Times New Roman"/>
          <w:bCs/>
          <w:sz w:val="28"/>
          <w:szCs w:val="28"/>
        </w:rPr>
        <w:t xml:space="preserve">або </w:t>
      </w:r>
      <w:r w:rsidRPr="00F53029">
        <w:rPr>
          <w:rFonts w:ascii="Times New Roman" w:eastAsia="Times New Roman" w:hAnsi="Times New Roman" w:cs="Times New Roman"/>
          <w:bCs/>
          <w:sz w:val="28"/>
          <w:szCs w:val="28"/>
        </w:rPr>
        <w:t>працівників.</w:t>
      </w:r>
    </w:p>
    <w:p w14:paraId="09273733" w14:textId="2F826E92"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Застосовується весь пункт 3.3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Порядку</w:t>
      </w:r>
      <w:r w:rsidR="00F53029" w:rsidRPr="00F53029">
        <w:rPr>
          <w:rFonts w:ascii="Times New Roman" w:eastAsia="Times New Roman" w:hAnsi="Times New Roman" w:cs="Times New Roman"/>
          <w:bCs/>
          <w:sz w:val="28"/>
          <w:szCs w:val="28"/>
        </w:rPr>
        <w:t xml:space="preserve">. </w:t>
      </w:r>
      <w:r w:rsidRPr="00F53029">
        <w:rPr>
          <w:rFonts w:ascii="Times New Roman" w:eastAsia="Times New Roman" w:hAnsi="Times New Roman" w:cs="Times New Roman"/>
          <w:bCs/>
          <w:sz w:val="28"/>
          <w:szCs w:val="28"/>
        </w:rPr>
        <w:t>Кормові добавки, що містять ферменти та мікроорганізми, вважаються респіраторними сенсибілізаторами, якщо не наведено переконливих доказів протилежного.</w:t>
      </w:r>
    </w:p>
    <w:p w14:paraId="407D4990" w14:textId="59284B54"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1.3.4. Дослідження </w:t>
      </w:r>
      <w:r w:rsidR="00F53029"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безпеки використання кормової добавки для довкілля.</w:t>
      </w:r>
    </w:p>
    <w:p w14:paraId="217BEF55" w14:textId="445AAF36"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lastRenderedPageBreak/>
        <w:t xml:space="preserve">Застосовується весь пункт 3.4 </w:t>
      </w:r>
      <w:r w:rsidR="00A209AB">
        <w:rPr>
          <w:rFonts w:ascii="Times New Roman" w:eastAsia="Times New Roman" w:hAnsi="Times New Roman" w:cs="Times New Roman"/>
          <w:bCs/>
          <w:sz w:val="28"/>
          <w:szCs w:val="28"/>
        </w:rPr>
        <w:t>додатка</w:t>
      </w:r>
      <w:r w:rsidRPr="00F53029">
        <w:rPr>
          <w:rFonts w:ascii="Times New Roman" w:eastAsia="Times New Roman" w:hAnsi="Times New Roman" w:cs="Times New Roman"/>
          <w:bCs/>
          <w:sz w:val="28"/>
          <w:szCs w:val="28"/>
        </w:rPr>
        <w:t xml:space="preserve"> 1 до </w:t>
      </w:r>
      <w:proofErr w:type="spellStart"/>
      <w:r w:rsidRPr="00F53029">
        <w:rPr>
          <w:rFonts w:ascii="Times New Roman" w:eastAsia="Times New Roman" w:hAnsi="Times New Roman" w:cs="Times New Roman"/>
          <w:bCs/>
          <w:sz w:val="28"/>
          <w:szCs w:val="28"/>
        </w:rPr>
        <w:t>ПорядкуПорядку</w:t>
      </w:r>
      <w:proofErr w:type="spellEnd"/>
      <w:r w:rsidRPr="00F53029">
        <w:rPr>
          <w:rFonts w:ascii="Times New Roman" w:eastAsia="Times New Roman" w:hAnsi="Times New Roman" w:cs="Times New Roman"/>
          <w:bCs/>
          <w:sz w:val="28"/>
          <w:szCs w:val="28"/>
        </w:rPr>
        <w:t>. Для силосних кормових добавок враховують їх вплив на утворення стічних вод із силосних споруд під час силосування.</w:t>
      </w:r>
    </w:p>
    <w:p w14:paraId="2A995770" w14:textId="23FCEB96" w:rsidR="000239D8" w:rsidRPr="00F53029" w:rsidRDefault="00AF2A90"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1.4. </w:t>
      </w:r>
      <w:r w:rsidR="00F53029" w:rsidRPr="00F53029">
        <w:rPr>
          <w:rFonts w:ascii="Times New Roman" w:eastAsia="Times New Roman" w:hAnsi="Times New Roman" w:cs="Times New Roman"/>
          <w:bCs/>
          <w:sz w:val="28"/>
          <w:szCs w:val="28"/>
          <w:lang w:eastAsia="uk-UA"/>
        </w:rPr>
        <w:t>Д</w:t>
      </w:r>
      <w:r w:rsidR="000239D8" w:rsidRPr="00F53029">
        <w:rPr>
          <w:rFonts w:ascii="Times New Roman" w:eastAsia="Times New Roman" w:hAnsi="Times New Roman" w:cs="Times New Roman"/>
          <w:bCs/>
          <w:sz w:val="28"/>
          <w:szCs w:val="28"/>
          <w:lang w:eastAsia="uk-UA"/>
        </w:rPr>
        <w:t>ослідження</w:t>
      </w:r>
      <w:r w:rsidR="00F53029" w:rsidRPr="00F53029">
        <w:rPr>
          <w:rFonts w:ascii="Times New Roman" w:eastAsia="Times New Roman" w:hAnsi="Times New Roman" w:cs="Times New Roman"/>
          <w:bCs/>
          <w:sz w:val="28"/>
          <w:szCs w:val="28"/>
          <w:lang w:eastAsia="uk-UA"/>
        </w:rPr>
        <w:t xml:space="preserve"> (випробування)</w:t>
      </w:r>
      <w:r w:rsidR="000239D8" w:rsidRPr="00F53029">
        <w:rPr>
          <w:rFonts w:ascii="Times New Roman" w:eastAsia="Times New Roman" w:hAnsi="Times New Roman" w:cs="Times New Roman"/>
          <w:bCs/>
          <w:sz w:val="28"/>
          <w:szCs w:val="28"/>
          <w:lang w:eastAsia="uk-UA"/>
        </w:rPr>
        <w:t xml:space="preserve"> </w:t>
      </w:r>
      <w:r w:rsidR="00F6260A">
        <w:rPr>
          <w:rFonts w:ascii="Times New Roman" w:eastAsia="Times New Roman" w:hAnsi="Times New Roman" w:cs="Times New Roman"/>
          <w:bCs/>
          <w:sz w:val="28"/>
          <w:szCs w:val="28"/>
          <w:lang w:eastAsia="uk-UA"/>
        </w:rPr>
        <w:t>ефективності</w:t>
      </w:r>
      <w:r w:rsidR="000239D8" w:rsidRPr="00F53029">
        <w:rPr>
          <w:rFonts w:ascii="Times New Roman" w:eastAsia="Times New Roman" w:hAnsi="Times New Roman" w:cs="Times New Roman"/>
          <w:bCs/>
          <w:sz w:val="28"/>
          <w:szCs w:val="28"/>
          <w:lang w:eastAsia="uk-UA"/>
        </w:rPr>
        <w:t xml:space="preserve"> кормової добавки.</w:t>
      </w:r>
    </w:p>
    <w:p w14:paraId="57BC2912" w14:textId="38E69AC1"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Технологічні кормові добавки призначені для поліпшення або стабілізації характеристик кормів, але, як правило, не мають прямого біологічного впливу на тваринництво. Доведення </w:t>
      </w:r>
      <w:r w:rsidR="00F6260A">
        <w:rPr>
          <w:rFonts w:ascii="Times New Roman" w:eastAsia="Times New Roman" w:hAnsi="Times New Roman" w:cs="Times New Roman"/>
          <w:bCs/>
          <w:sz w:val="28"/>
          <w:szCs w:val="28"/>
        </w:rPr>
        <w:t>ефективності</w:t>
      </w:r>
      <w:r w:rsidRPr="00F53029">
        <w:rPr>
          <w:rFonts w:ascii="Times New Roman" w:eastAsia="Times New Roman" w:hAnsi="Times New Roman" w:cs="Times New Roman"/>
          <w:bCs/>
          <w:sz w:val="28"/>
          <w:szCs w:val="28"/>
        </w:rPr>
        <w:t xml:space="preserve"> кормової добавки повинно бути здійснено за допомогою відповідних критеріїв, встановлених у визнаних прийнятних методах (методиках), за передбаченими практичними умовами використання порівняно з відповідними контрольними кормами.</w:t>
      </w:r>
    </w:p>
    <w:p w14:paraId="68807905" w14:textId="01CBBFF9" w:rsidR="000239D8" w:rsidRPr="00F53029" w:rsidRDefault="00F6260A" w:rsidP="00F53029">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Ефективність</w:t>
      </w:r>
      <w:r w:rsidR="000239D8" w:rsidRPr="00F53029">
        <w:rPr>
          <w:rFonts w:ascii="Times New Roman" w:eastAsia="Times New Roman" w:hAnsi="Times New Roman" w:cs="Times New Roman"/>
          <w:bCs/>
          <w:sz w:val="28"/>
          <w:szCs w:val="28"/>
        </w:rPr>
        <w:t xml:space="preserve"> оцінюється за допомогою </w:t>
      </w:r>
      <w:r w:rsidR="00280D55" w:rsidRPr="00F53029">
        <w:rPr>
          <w:rFonts w:ascii="Times New Roman" w:eastAsia="Times New Roman" w:hAnsi="Times New Roman" w:cs="Times New Roman"/>
          <w:bCs/>
          <w:sz w:val="28"/>
          <w:szCs w:val="28"/>
        </w:rPr>
        <w:t xml:space="preserve">досліджень (випробувань) </w:t>
      </w:r>
      <w:proofErr w:type="spellStart"/>
      <w:r w:rsidR="00F53029" w:rsidRPr="00F53029">
        <w:rPr>
          <w:rFonts w:ascii="Times New Roman" w:eastAsia="Times New Roman" w:hAnsi="Times New Roman" w:cs="Times New Roman"/>
          <w:bCs/>
          <w:i/>
          <w:iCs/>
          <w:sz w:val="28"/>
          <w:szCs w:val="28"/>
        </w:rPr>
        <w:t>in</w:t>
      </w:r>
      <w:proofErr w:type="spellEnd"/>
      <w:r w:rsidR="00F53029" w:rsidRPr="00F53029">
        <w:rPr>
          <w:rFonts w:ascii="Times New Roman" w:eastAsia="Times New Roman" w:hAnsi="Times New Roman" w:cs="Times New Roman"/>
          <w:bCs/>
          <w:i/>
          <w:iCs/>
          <w:sz w:val="28"/>
          <w:szCs w:val="28"/>
        </w:rPr>
        <w:t> </w:t>
      </w:r>
      <w:proofErr w:type="spellStart"/>
      <w:r w:rsidR="000239D8" w:rsidRPr="00F53029">
        <w:rPr>
          <w:rFonts w:ascii="Times New Roman" w:eastAsia="Times New Roman" w:hAnsi="Times New Roman" w:cs="Times New Roman"/>
          <w:bCs/>
          <w:i/>
          <w:iCs/>
          <w:sz w:val="28"/>
          <w:szCs w:val="28"/>
        </w:rPr>
        <w:t>vitro</w:t>
      </w:r>
      <w:proofErr w:type="spellEnd"/>
      <w:r w:rsidR="000239D8" w:rsidRPr="00F53029">
        <w:rPr>
          <w:rFonts w:ascii="Times New Roman" w:eastAsia="Times New Roman" w:hAnsi="Times New Roman" w:cs="Times New Roman"/>
          <w:bCs/>
          <w:sz w:val="28"/>
          <w:szCs w:val="28"/>
        </w:rPr>
        <w:t xml:space="preserve"> за винятком речовин для контролю радіонуклідного забруднення. Відповідні кінцеві точки вказані в нижченаведеній таблиці для різних функціональних груп кормових добавок.</w:t>
      </w:r>
    </w:p>
    <w:p w14:paraId="23AF9AB9" w14:textId="77777777"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Таблиця 1. Кінцеві точки для технологічних кормових добавок.</w:t>
      </w:r>
    </w:p>
    <w:tbl>
      <w:tblPr>
        <w:tblW w:w="9878" w:type="dxa"/>
        <w:tblInd w:w="8" w:type="dxa"/>
        <w:tblLayout w:type="fixed"/>
        <w:tblCellMar>
          <w:left w:w="0" w:type="dxa"/>
          <w:right w:w="0" w:type="dxa"/>
        </w:tblCellMar>
        <w:tblLook w:val="0000" w:firstRow="0" w:lastRow="0" w:firstColumn="0" w:lastColumn="0" w:noHBand="0" w:noVBand="0"/>
      </w:tblPr>
      <w:tblGrid>
        <w:gridCol w:w="3133"/>
        <w:gridCol w:w="6745"/>
      </w:tblGrid>
      <w:tr w:rsidR="000239D8" w:rsidRPr="00F53029" w14:paraId="3784B587"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22CF5FE2" w14:textId="77777777" w:rsidR="000239D8" w:rsidRPr="00F53029" w:rsidRDefault="000239D8" w:rsidP="00F53029">
            <w:pPr>
              <w:spacing w:after="120" w:line="276" w:lineRule="auto"/>
              <w:jc w:val="center"/>
              <w:rPr>
                <w:rFonts w:ascii="Times New Roman" w:eastAsia="Times New Roman" w:hAnsi="Times New Roman" w:cs="Times New Roman"/>
                <w:b/>
                <w:bCs/>
                <w:sz w:val="28"/>
                <w:szCs w:val="28"/>
              </w:rPr>
            </w:pPr>
            <w:r w:rsidRPr="00F53029">
              <w:rPr>
                <w:rFonts w:ascii="Times New Roman" w:eastAsia="Times New Roman" w:hAnsi="Times New Roman" w:cs="Times New Roman"/>
                <w:b/>
                <w:bCs/>
                <w:sz w:val="28"/>
                <w:szCs w:val="28"/>
              </w:rPr>
              <w:t>Функціональна група</w:t>
            </w:r>
          </w:p>
        </w:tc>
        <w:tc>
          <w:tcPr>
            <w:tcW w:w="6745" w:type="dxa"/>
            <w:tcBorders>
              <w:top w:val="single" w:sz="6" w:space="0" w:color="000000"/>
              <w:bottom w:val="single" w:sz="6" w:space="0" w:color="000000"/>
              <w:right w:val="single" w:sz="6" w:space="0" w:color="000000"/>
            </w:tcBorders>
          </w:tcPr>
          <w:p w14:paraId="089E2F2E" w14:textId="00906F7B" w:rsidR="000239D8" w:rsidRPr="00F53029" w:rsidRDefault="000239D8" w:rsidP="00F53029">
            <w:pPr>
              <w:spacing w:after="120" w:line="276" w:lineRule="auto"/>
              <w:jc w:val="center"/>
              <w:rPr>
                <w:rFonts w:ascii="Times New Roman" w:eastAsia="Times New Roman" w:hAnsi="Times New Roman" w:cs="Times New Roman"/>
                <w:b/>
                <w:bCs/>
                <w:sz w:val="28"/>
                <w:szCs w:val="28"/>
              </w:rPr>
            </w:pPr>
            <w:r w:rsidRPr="00F53029">
              <w:rPr>
                <w:rFonts w:ascii="Times New Roman" w:eastAsia="Times New Roman" w:hAnsi="Times New Roman" w:cs="Times New Roman"/>
                <w:b/>
                <w:bCs/>
                <w:sz w:val="28"/>
                <w:szCs w:val="28"/>
              </w:rPr>
              <w:t xml:space="preserve">Кінцеві точки для доведення </w:t>
            </w:r>
            <w:r w:rsidR="00F6260A">
              <w:rPr>
                <w:rFonts w:ascii="Times New Roman" w:eastAsia="Times New Roman" w:hAnsi="Times New Roman" w:cs="Times New Roman"/>
                <w:b/>
                <w:bCs/>
                <w:sz w:val="28"/>
                <w:szCs w:val="28"/>
              </w:rPr>
              <w:t>ефективності</w:t>
            </w:r>
          </w:p>
        </w:tc>
      </w:tr>
      <w:tr w:rsidR="000239D8" w:rsidRPr="00F53029" w14:paraId="31354F98"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7934D042"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консерванти</w:t>
            </w:r>
          </w:p>
        </w:tc>
        <w:tc>
          <w:tcPr>
            <w:tcW w:w="6745" w:type="dxa"/>
            <w:tcBorders>
              <w:top w:val="single" w:sz="6" w:space="0" w:color="000000"/>
              <w:bottom w:val="single" w:sz="6" w:space="0" w:color="000000"/>
              <w:right w:val="single" w:sz="6" w:space="0" w:color="000000"/>
            </w:tcBorders>
          </w:tcPr>
          <w:p w14:paraId="7A267A78" w14:textId="54D78A9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Пригнічення росту мікроорганізмів, особливо біотичних та органі</w:t>
            </w:r>
            <w:r w:rsidR="00F53029" w:rsidRPr="00F53029">
              <w:rPr>
                <w:rFonts w:ascii="Times New Roman" w:eastAsia="Times New Roman" w:hAnsi="Times New Roman" w:cs="Times New Roman"/>
                <w:bCs/>
                <w:sz w:val="28"/>
                <w:szCs w:val="28"/>
              </w:rPr>
              <w:t xml:space="preserve">змів, які спричиняють псування. </w:t>
            </w:r>
            <w:r w:rsidRPr="00F53029">
              <w:rPr>
                <w:rFonts w:ascii="Times New Roman" w:eastAsia="Times New Roman" w:hAnsi="Times New Roman" w:cs="Times New Roman"/>
                <w:bCs/>
                <w:sz w:val="28"/>
                <w:szCs w:val="28"/>
              </w:rPr>
              <w:t>Повинен бути доведений період, на який б</w:t>
            </w:r>
            <w:r w:rsidR="00F53029" w:rsidRPr="00F53029">
              <w:rPr>
                <w:rFonts w:ascii="Times New Roman" w:eastAsia="Times New Roman" w:hAnsi="Times New Roman" w:cs="Times New Roman"/>
                <w:bCs/>
                <w:sz w:val="28"/>
                <w:szCs w:val="28"/>
              </w:rPr>
              <w:t xml:space="preserve">ув заявлений </w:t>
            </w:r>
            <w:proofErr w:type="spellStart"/>
            <w:r w:rsidR="00F53029" w:rsidRPr="00F53029">
              <w:rPr>
                <w:rFonts w:ascii="Times New Roman" w:eastAsia="Times New Roman" w:hAnsi="Times New Roman" w:cs="Times New Roman"/>
                <w:bCs/>
                <w:sz w:val="28"/>
                <w:szCs w:val="28"/>
              </w:rPr>
              <w:t>консервуючий</w:t>
            </w:r>
            <w:proofErr w:type="spellEnd"/>
            <w:r w:rsidR="00F53029" w:rsidRPr="00F53029">
              <w:rPr>
                <w:rFonts w:ascii="Times New Roman" w:eastAsia="Times New Roman" w:hAnsi="Times New Roman" w:cs="Times New Roman"/>
                <w:bCs/>
                <w:sz w:val="28"/>
                <w:szCs w:val="28"/>
              </w:rPr>
              <w:t xml:space="preserve"> ефект</w:t>
            </w:r>
          </w:p>
        </w:tc>
      </w:tr>
      <w:tr w:rsidR="000239D8" w:rsidRPr="00F53029" w14:paraId="5D910F57"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653B59C0"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антиоксиданти</w:t>
            </w:r>
          </w:p>
        </w:tc>
        <w:tc>
          <w:tcPr>
            <w:tcW w:w="6745" w:type="dxa"/>
            <w:tcBorders>
              <w:top w:val="single" w:sz="6" w:space="0" w:color="000000"/>
              <w:bottom w:val="single" w:sz="6" w:space="0" w:color="000000"/>
              <w:right w:val="single" w:sz="6" w:space="0" w:color="000000"/>
            </w:tcBorders>
          </w:tcPr>
          <w:p w14:paraId="30EF0B4B" w14:textId="5B223E71"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Захист від окислювального пошкодження основних поживних речовин</w:t>
            </w:r>
            <w:r w:rsidR="00F53029" w:rsidRPr="00F53029">
              <w:rPr>
                <w:rFonts w:ascii="Times New Roman" w:eastAsia="Times New Roman" w:hAnsi="Times New Roman" w:cs="Times New Roman"/>
                <w:bCs/>
                <w:sz w:val="28"/>
                <w:szCs w:val="28"/>
              </w:rPr>
              <w:t xml:space="preserve"> та</w:t>
            </w:r>
            <w:r w:rsidRPr="00F53029">
              <w:rPr>
                <w:rFonts w:ascii="Times New Roman" w:eastAsia="Times New Roman" w:hAnsi="Times New Roman" w:cs="Times New Roman"/>
                <w:bCs/>
                <w:sz w:val="28"/>
                <w:szCs w:val="28"/>
              </w:rPr>
              <w:t>/</w:t>
            </w:r>
            <w:r w:rsidR="00F53029" w:rsidRPr="00F53029">
              <w:rPr>
                <w:rFonts w:ascii="Times New Roman" w:eastAsia="Times New Roman" w:hAnsi="Times New Roman" w:cs="Times New Roman"/>
                <w:bCs/>
                <w:sz w:val="28"/>
                <w:szCs w:val="28"/>
              </w:rPr>
              <w:t xml:space="preserve">або </w:t>
            </w:r>
            <w:r w:rsidRPr="00F53029">
              <w:rPr>
                <w:rFonts w:ascii="Times New Roman" w:eastAsia="Times New Roman" w:hAnsi="Times New Roman" w:cs="Times New Roman"/>
                <w:bCs/>
                <w:sz w:val="28"/>
                <w:szCs w:val="28"/>
              </w:rPr>
              <w:t>компонентів під час перер</w:t>
            </w:r>
            <w:r w:rsidR="00FD7C94">
              <w:rPr>
                <w:rFonts w:ascii="Times New Roman" w:eastAsia="Times New Roman" w:hAnsi="Times New Roman" w:cs="Times New Roman"/>
                <w:bCs/>
                <w:sz w:val="28"/>
                <w:szCs w:val="28"/>
              </w:rPr>
              <w:t>обки та/</w:t>
            </w:r>
            <w:r w:rsidR="00F53029" w:rsidRPr="00F53029">
              <w:rPr>
                <w:rFonts w:ascii="Times New Roman" w:eastAsia="Times New Roman" w:hAnsi="Times New Roman" w:cs="Times New Roman"/>
                <w:bCs/>
                <w:sz w:val="28"/>
                <w:szCs w:val="28"/>
              </w:rPr>
              <w:t xml:space="preserve">або зберігання кормів. </w:t>
            </w:r>
            <w:r w:rsidRPr="00F53029">
              <w:rPr>
                <w:rFonts w:ascii="Times New Roman" w:eastAsia="Times New Roman" w:hAnsi="Times New Roman" w:cs="Times New Roman"/>
                <w:bCs/>
                <w:sz w:val="28"/>
                <w:szCs w:val="28"/>
              </w:rPr>
              <w:t xml:space="preserve">Повинен бути доведений період, </w:t>
            </w:r>
            <w:r w:rsidR="00F53029" w:rsidRPr="00F53029">
              <w:rPr>
                <w:rFonts w:ascii="Times New Roman" w:eastAsia="Times New Roman" w:hAnsi="Times New Roman" w:cs="Times New Roman"/>
                <w:bCs/>
                <w:sz w:val="28"/>
                <w:szCs w:val="28"/>
              </w:rPr>
              <w:t>на який заявлено захисний ефект</w:t>
            </w:r>
          </w:p>
        </w:tc>
      </w:tr>
      <w:tr w:rsidR="000239D8" w:rsidRPr="00F53029" w14:paraId="1691A7C9"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2106674E"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емульгатори</w:t>
            </w:r>
          </w:p>
        </w:tc>
        <w:tc>
          <w:tcPr>
            <w:tcW w:w="6745" w:type="dxa"/>
            <w:tcBorders>
              <w:top w:val="single" w:sz="6" w:space="0" w:color="000000"/>
              <w:bottom w:val="single" w:sz="6" w:space="0" w:color="000000"/>
              <w:right w:val="single" w:sz="6" w:space="0" w:color="000000"/>
            </w:tcBorders>
          </w:tcPr>
          <w:p w14:paraId="0DB5E7FE" w14:textId="6AADCD1A"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Утворення</w:t>
            </w:r>
            <w:r w:rsidR="00F53029" w:rsidRPr="00F53029">
              <w:rPr>
                <w:rFonts w:ascii="Times New Roman" w:eastAsia="Times New Roman" w:hAnsi="Times New Roman" w:cs="Times New Roman"/>
                <w:bCs/>
                <w:sz w:val="28"/>
                <w:szCs w:val="28"/>
              </w:rPr>
              <w:t xml:space="preserve"> та</w:t>
            </w:r>
            <w:r w:rsidRPr="00F53029">
              <w:rPr>
                <w:rFonts w:ascii="Times New Roman" w:eastAsia="Times New Roman" w:hAnsi="Times New Roman" w:cs="Times New Roman"/>
                <w:bCs/>
                <w:sz w:val="28"/>
                <w:szCs w:val="28"/>
              </w:rPr>
              <w:t>/</w:t>
            </w:r>
            <w:r w:rsidR="00F53029" w:rsidRPr="00F53029">
              <w:rPr>
                <w:rFonts w:ascii="Times New Roman" w:eastAsia="Times New Roman" w:hAnsi="Times New Roman" w:cs="Times New Roman"/>
                <w:bCs/>
                <w:sz w:val="28"/>
                <w:szCs w:val="28"/>
              </w:rPr>
              <w:t xml:space="preserve">або </w:t>
            </w:r>
            <w:r w:rsidRPr="00F53029">
              <w:rPr>
                <w:rFonts w:ascii="Times New Roman" w:eastAsia="Times New Roman" w:hAnsi="Times New Roman" w:cs="Times New Roman"/>
                <w:bCs/>
                <w:sz w:val="28"/>
                <w:szCs w:val="28"/>
              </w:rPr>
              <w:t>підтримка стабільних емульсій з іншим чином не змішуваних або погано з</w:t>
            </w:r>
            <w:r w:rsidR="00F53029" w:rsidRPr="00F53029">
              <w:rPr>
                <w:rFonts w:ascii="Times New Roman" w:eastAsia="Times New Roman" w:hAnsi="Times New Roman" w:cs="Times New Roman"/>
                <w:bCs/>
                <w:sz w:val="28"/>
                <w:szCs w:val="28"/>
              </w:rPr>
              <w:t>мішуваних кормових інгредієнтів</w:t>
            </w:r>
          </w:p>
        </w:tc>
      </w:tr>
      <w:tr w:rsidR="000239D8" w:rsidRPr="00F53029" w14:paraId="6D12827E"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6CDE7972"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стабілізатори</w:t>
            </w:r>
          </w:p>
        </w:tc>
        <w:tc>
          <w:tcPr>
            <w:tcW w:w="6745" w:type="dxa"/>
            <w:tcBorders>
              <w:top w:val="single" w:sz="6" w:space="0" w:color="000000"/>
              <w:bottom w:val="single" w:sz="6" w:space="0" w:color="000000"/>
              <w:right w:val="single" w:sz="6" w:space="0" w:color="000000"/>
            </w:tcBorders>
          </w:tcPr>
          <w:p w14:paraId="2DE609CB" w14:textId="772D0273"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Підтриманн</w:t>
            </w:r>
            <w:r w:rsidR="00F53029" w:rsidRPr="00F53029">
              <w:rPr>
                <w:rFonts w:ascii="Times New Roman" w:eastAsia="Times New Roman" w:hAnsi="Times New Roman" w:cs="Times New Roman"/>
                <w:bCs/>
                <w:sz w:val="28"/>
                <w:szCs w:val="28"/>
              </w:rPr>
              <w:t>я фізико-хімічного стану кормів</w:t>
            </w:r>
          </w:p>
        </w:tc>
      </w:tr>
      <w:tr w:rsidR="000239D8" w:rsidRPr="00F53029" w14:paraId="51450A72"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7A24FC21"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згущувачі</w:t>
            </w:r>
          </w:p>
        </w:tc>
        <w:tc>
          <w:tcPr>
            <w:tcW w:w="6745" w:type="dxa"/>
            <w:tcBorders>
              <w:top w:val="single" w:sz="6" w:space="0" w:color="000000"/>
              <w:bottom w:val="single" w:sz="6" w:space="0" w:color="000000"/>
              <w:right w:val="single" w:sz="6" w:space="0" w:color="000000"/>
            </w:tcBorders>
          </w:tcPr>
          <w:p w14:paraId="77E96E9A" w14:textId="3DE7135B"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В’</w:t>
            </w:r>
            <w:r w:rsidR="000239D8" w:rsidRPr="00F53029">
              <w:rPr>
                <w:rFonts w:ascii="Times New Roman" w:eastAsia="Times New Roman" w:hAnsi="Times New Roman" w:cs="Times New Roman"/>
                <w:bCs/>
                <w:sz w:val="28"/>
                <w:szCs w:val="28"/>
              </w:rPr>
              <w:t>язкість кормових матеріалів або кормів</w:t>
            </w:r>
          </w:p>
        </w:tc>
      </w:tr>
      <w:tr w:rsidR="000239D8" w:rsidRPr="00F53029" w14:paraId="7D3DC90A"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60AEA508"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proofErr w:type="spellStart"/>
            <w:r w:rsidRPr="00F53029">
              <w:rPr>
                <w:rFonts w:ascii="Times New Roman" w:eastAsia="Times New Roman" w:hAnsi="Times New Roman" w:cs="Times New Roman"/>
                <w:bCs/>
                <w:sz w:val="28"/>
                <w:szCs w:val="28"/>
              </w:rPr>
              <w:t>желюючі</w:t>
            </w:r>
            <w:proofErr w:type="spellEnd"/>
            <w:r w:rsidRPr="00F53029">
              <w:rPr>
                <w:rFonts w:ascii="Times New Roman" w:eastAsia="Times New Roman" w:hAnsi="Times New Roman" w:cs="Times New Roman"/>
                <w:bCs/>
                <w:sz w:val="28"/>
                <w:szCs w:val="28"/>
              </w:rPr>
              <w:t xml:space="preserve"> агенти та </w:t>
            </w:r>
            <w:proofErr w:type="spellStart"/>
            <w:r w:rsidRPr="00F53029">
              <w:rPr>
                <w:rFonts w:ascii="Times New Roman" w:eastAsia="Times New Roman" w:hAnsi="Times New Roman" w:cs="Times New Roman"/>
                <w:bCs/>
                <w:sz w:val="28"/>
                <w:szCs w:val="28"/>
              </w:rPr>
              <w:t>драглеутворювачі</w:t>
            </w:r>
            <w:proofErr w:type="spellEnd"/>
          </w:p>
        </w:tc>
        <w:tc>
          <w:tcPr>
            <w:tcW w:w="6745" w:type="dxa"/>
            <w:tcBorders>
              <w:top w:val="single" w:sz="6" w:space="0" w:color="000000"/>
              <w:bottom w:val="single" w:sz="6" w:space="0" w:color="000000"/>
              <w:right w:val="single" w:sz="6" w:space="0" w:color="000000"/>
            </w:tcBorders>
          </w:tcPr>
          <w:p w14:paraId="26FE1A25" w14:textId="3AF7646B"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Утворення гелю</w:t>
            </w:r>
            <w:r w:rsidRPr="00F53029">
              <w:rPr>
                <w:rFonts w:ascii="Times New Roman" w:eastAsia="Calibri" w:hAnsi="Times New Roman" w:cs="Times New Roman"/>
                <w:bCs/>
                <w:sz w:val="28"/>
                <w:szCs w:val="28"/>
              </w:rPr>
              <w:t xml:space="preserve"> </w:t>
            </w:r>
            <w:r w:rsidRPr="00F53029">
              <w:rPr>
                <w:rFonts w:ascii="Times New Roman" w:eastAsia="Times New Roman" w:hAnsi="Times New Roman" w:cs="Times New Roman"/>
                <w:bCs/>
                <w:sz w:val="28"/>
                <w:szCs w:val="28"/>
              </w:rPr>
              <w:t>або драглів, що призводить до зміни</w:t>
            </w:r>
            <w:r w:rsidR="00F53029" w:rsidRPr="00F53029">
              <w:rPr>
                <w:rFonts w:ascii="Times New Roman" w:eastAsia="Times New Roman" w:hAnsi="Times New Roman" w:cs="Times New Roman"/>
                <w:bCs/>
                <w:sz w:val="28"/>
                <w:szCs w:val="28"/>
              </w:rPr>
              <w:t xml:space="preserve"> текстури корму</w:t>
            </w:r>
          </w:p>
        </w:tc>
      </w:tr>
      <w:tr w:rsidR="000239D8" w:rsidRPr="00F53029" w14:paraId="7647297A"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46568F66"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proofErr w:type="spellStart"/>
            <w:r w:rsidRPr="00F53029">
              <w:rPr>
                <w:rFonts w:ascii="Times New Roman" w:eastAsia="Times New Roman" w:hAnsi="Times New Roman" w:cs="Times New Roman"/>
                <w:bCs/>
                <w:sz w:val="28"/>
                <w:szCs w:val="28"/>
              </w:rPr>
              <w:lastRenderedPageBreak/>
              <w:t>зв’язуючі</w:t>
            </w:r>
            <w:proofErr w:type="spellEnd"/>
            <w:r w:rsidRPr="00F53029">
              <w:rPr>
                <w:rFonts w:ascii="Times New Roman" w:eastAsia="Times New Roman" w:hAnsi="Times New Roman" w:cs="Times New Roman"/>
                <w:bCs/>
                <w:sz w:val="28"/>
                <w:szCs w:val="28"/>
              </w:rPr>
              <w:t xml:space="preserve"> агенти</w:t>
            </w:r>
          </w:p>
        </w:tc>
        <w:tc>
          <w:tcPr>
            <w:tcW w:w="6745" w:type="dxa"/>
            <w:tcBorders>
              <w:top w:val="single" w:sz="6" w:space="0" w:color="000000"/>
              <w:bottom w:val="single" w:sz="6" w:space="0" w:color="000000"/>
              <w:right w:val="single" w:sz="6" w:space="0" w:color="000000"/>
            </w:tcBorders>
          </w:tcPr>
          <w:p w14:paraId="01C8252F" w14:textId="4BA85143"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Здатніс</w:t>
            </w:r>
            <w:r w:rsidR="00F53029" w:rsidRPr="00F53029">
              <w:rPr>
                <w:rFonts w:ascii="Times New Roman" w:eastAsia="Times New Roman" w:hAnsi="Times New Roman" w:cs="Times New Roman"/>
                <w:bCs/>
                <w:sz w:val="28"/>
                <w:szCs w:val="28"/>
              </w:rPr>
              <w:t>ть часток корму триматися разом</w:t>
            </w:r>
          </w:p>
        </w:tc>
      </w:tr>
      <w:tr w:rsidR="000239D8" w:rsidRPr="00F53029" w14:paraId="083B693B"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230F3060"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речовини контролю радіонуклідного забруднення</w:t>
            </w:r>
          </w:p>
        </w:tc>
        <w:tc>
          <w:tcPr>
            <w:tcW w:w="6745" w:type="dxa"/>
            <w:tcBorders>
              <w:top w:val="single" w:sz="6" w:space="0" w:color="000000"/>
              <w:bottom w:val="single" w:sz="6" w:space="0" w:color="000000"/>
              <w:right w:val="single" w:sz="6" w:space="0" w:color="000000"/>
            </w:tcBorders>
          </w:tcPr>
          <w:p w14:paraId="18BF9171" w14:textId="73817440"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Доказ зменшеного забруднення харчових </w:t>
            </w:r>
            <w:r w:rsidR="00F53029" w:rsidRPr="00F53029">
              <w:rPr>
                <w:rFonts w:ascii="Times New Roman" w:eastAsia="Times New Roman" w:hAnsi="Times New Roman" w:cs="Times New Roman"/>
                <w:bCs/>
                <w:sz w:val="28"/>
                <w:szCs w:val="28"/>
              </w:rPr>
              <w:t>продуктів тваринного походження</w:t>
            </w:r>
          </w:p>
        </w:tc>
      </w:tr>
      <w:tr w:rsidR="000239D8" w:rsidRPr="00F53029" w14:paraId="20FBB6CA"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6A40B35B"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proofErr w:type="spellStart"/>
            <w:r w:rsidRPr="00F53029">
              <w:rPr>
                <w:rFonts w:ascii="Times New Roman" w:eastAsia="Times New Roman" w:hAnsi="Times New Roman" w:cs="Times New Roman"/>
                <w:bCs/>
                <w:sz w:val="28"/>
                <w:szCs w:val="28"/>
              </w:rPr>
              <w:t>антиспікаючі</w:t>
            </w:r>
            <w:proofErr w:type="spellEnd"/>
            <w:r w:rsidRPr="00F53029">
              <w:rPr>
                <w:rFonts w:ascii="Times New Roman" w:eastAsia="Times New Roman" w:hAnsi="Times New Roman" w:cs="Times New Roman"/>
                <w:bCs/>
                <w:sz w:val="28"/>
                <w:szCs w:val="28"/>
              </w:rPr>
              <w:t xml:space="preserve"> агенти</w:t>
            </w:r>
          </w:p>
        </w:tc>
        <w:tc>
          <w:tcPr>
            <w:tcW w:w="6745" w:type="dxa"/>
            <w:tcBorders>
              <w:top w:val="single" w:sz="6" w:space="0" w:color="000000"/>
              <w:bottom w:val="single" w:sz="6" w:space="0" w:color="000000"/>
              <w:right w:val="single" w:sz="6" w:space="0" w:color="000000"/>
            </w:tcBorders>
          </w:tcPr>
          <w:p w14:paraId="4F2D895E" w14:textId="18AF6960"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Здатність до текучості. </w:t>
            </w:r>
            <w:r w:rsidR="000239D8" w:rsidRPr="00F53029">
              <w:rPr>
                <w:rFonts w:ascii="Times New Roman" w:eastAsia="Times New Roman" w:hAnsi="Times New Roman" w:cs="Times New Roman"/>
                <w:bCs/>
                <w:sz w:val="28"/>
                <w:szCs w:val="28"/>
              </w:rPr>
              <w:t>Повинен бути доведений період, на яки</w:t>
            </w:r>
            <w:r w:rsidRPr="00F53029">
              <w:rPr>
                <w:rFonts w:ascii="Times New Roman" w:eastAsia="Times New Roman" w:hAnsi="Times New Roman" w:cs="Times New Roman"/>
                <w:bCs/>
                <w:sz w:val="28"/>
                <w:szCs w:val="28"/>
              </w:rPr>
              <w:t>й заявлено ефект проти злипання</w:t>
            </w:r>
          </w:p>
        </w:tc>
      </w:tr>
      <w:tr w:rsidR="000239D8" w:rsidRPr="00F53029" w14:paraId="782BF17B"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73A01C7A"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регулятори кислотності</w:t>
            </w:r>
          </w:p>
        </w:tc>
        <w:tc>
          <w:tcPr>
            <w:tcW w:w="6745" w:type="dxa"/>
            <w:tcBorders>
              <w:top w:val="single" w:sz="6" w:space="0" w:color="000000"/>
              <w:bottom w:val="single" w:sz="6" w:space="0" w:color="000000"/>
              <w:right w:val="single" w:sz="6" w:space="0" w:color="000000"/>
            </w:tcBorders>
          </w:tcPr>
          <w:p w14:paraId="60715DE5" w14:textId="33EC4C6D"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proofErr w:type="spellStart"/>
            <w:r w:rsidRPr="00F53029">
              <w:rPr>
                <w:rFonts w:ascii="Times New Roman" w:eastAsia="Times New Roman" w:hAnsi="Times New Roman" w:cs="Times New Roman"/>
                <w:bCs/>
                <w:sz w:val="28"/>
                <w:szCs w:val="28"/>
              </w:rPr>
              <w:t>рН</w:t>
            </w:r>
            <w:proofErr w:type="spellEnd"/>
            <w:r w:rsidRPr="00F53029">
              <w:rPr>
                <w:rFonts w:ascii="Times New Roman" w:eastAsia="Times New Roman" w:hAnsi="Times New Roman" w:cs="Times New Roman"/>
                <w:bCs/>
                <w:sz w:val="28"/>
                <w:szCs w:val="28"/>
              </w:rPr>
              <w:t xml:space="preserve"> </w:t>
            </w:r>
            <w:r w:rsidR="00F53029" w:rsidRPr="00F53029">
              <w:rPr>
                <w:rFonts w:ascii="Times New Roman" w:eastAsia="Times New Roman" w:hAnsi="Times New Roman" w:cs="Times New Roman"/>
                <w:bCs/>
                <w:sz w:val="28"/>
                <w:szCs w:val="28"/>
              </w:rPr>
              <w:t>та/або буферна здатність кормів</w:t>
            </w:r>
          </w:p>
        </w:tc>
      </w:tr>
      <w:tr w:rsidR="000239D8" w:rsidRPr="00F53029" w14:paraId="6DCAD7C6"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48DBECFA"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силосні кормові добавки</w:t>
            </w:r>
          </w:p>
        </w:tc>
        <w:tc>
          <w:tcPr>
            <w:tcW w:w="6745" w:type="dxa"/>
            <w:tcBorders>
              <w:top w:val="single" w:sz="6" w:space="0" w:color="000000"/>
              <w:bottom w:val="single" w:sz="6" w:space="0" w:color="000000"/>
              <w:right w:val="single" w:sz="6" w:space="0" w:color="000000"/>
            </w:tcBorders>
          </w:tcPr>
          <w:p w14:paraId="381EFEE0" w14:textId="4B93B997"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п</w:t>
            </w:r>
            <w:r w:rsidR="000239D8" w:rsidRPr="00F53029">
              <w:rPr>
                <w:rFonts w:ascii="Times New Roman" w:eastAsia="Times New Roman" w:hAnsi="Times New Roman" w:cs="Times New Roman"/>
                <w:bCs/>
                <w:sz w:val="28"/>
                <w:szCs w:val="28"/>
              </w:rPr>
              <w:t>окращення виробництва силосу</w:t>
            </w:r>
            <w:r w:rsidRPr="00F53029">
              <w:rPr>
                <w:rFonts w:ascii="Times New Roman" w:eastAsia="Times New Roman" w:hAnsi="Times New Roman" w:cs="Times New Roman"/>
                <w:bCs/>
                <w:sz w:val="28"/>
                <w:szCs w:val="28"/>
              </w:rPr>
              <w:t>;</w:t>
            </w:r>
          </w:p>
          <w:p w14:paraId="182498DD" w14:textId="20DE57F0"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в</w:t>
            </w:r>
            <w:r w:rsidR="000239D8" w:rsidRPr="00F53029">
              <w:rPr>
                <w:rFonts w:ascii="Times New Roman" w:eastAsia="Times New Roman" w:hAnsi="Times New Roman" w:cs="Times New Roman"/>
                <w:bCs/>
                <w:sz w:val="28"/>
                <w:szCs w:val="28"/>
              </w:rPr>
              <w:t>смоктування небажаних мікроорганізмів;</w:t>
            </w:r>
          </w:p>
          <w:p w14:paraId="4F0926AF" w14:textId="3D40D677"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з</w:t>
            </w:r>
            <w:r w:rsidR="000239D8" w:rsidRPr="00F53029">
              <w:rPr>
                <w:rFonts w:ascii="Times New Roman" w:eastAsia="Times New Roman" w:hAnsi="Times New Roman" w:cs="Times New Roman"/>
                <w:bCs/>
                <w:sz w:val="28"/>
                <w:szCs w:val="28"/>
              </w:rPr>
              <w:t>меншення стічних вод;</w:t>
            </w:r>
          </w:p>
          <w:p w14:paraId="2D1DDD98" w14:textId="19B9B2AE" w:rsidR="000239D8" w:rsidRPr="00F53029" w:rsidRDefault="00F53029"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п</w:t>
            </w:r>
            <w:r w:rsidR="000239D8" w:rsidRPr="00F53029">
              <w:rPr>
                <w:rFonts w:ascii="Times New Roman" w:eastAsia="Times New Roman" w:hAnsi="Times New Roman" w:cs="Times New Roman"/>
                <w:bCs/>
                <w:sz w:val="28"/>
                <w:szCs w:val="28"/>
              </w:rPr>
              <w:t>ідвищена аеробна стійкість.</w:t>
            </w:r>
          </w:p>
        </w:tc>
      </w:tr>
      <w:tr w:rsidR="000239D8" w:rsidRPr="00F53029" w14:paraId="7BA5D428" w14:textId="77777777" w:rsidTr="00280D55">
        <w:tc>
          <w:tcPr>
            <w:tcW w:w="3133" w:type="dxa"/>
            <w:tcBorders>
              <w:top w:val="single" w:sz="6" w:space="0" w:color="000000"/>
              <w:left w:val="single" w:sz="6" w:space="0" w:color="000000"/>
              <w:bottom w:val="single" w:sz="6" w:space="0" w:color="000000"/>
              <w:right w:val="single" w:sz="6" w:space="0" w:color="000000"/>
            </w:tcBorders>
          </w:tcPr>
          <w:p w14:paraId="19C4B2AE"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денатуранти</w:t>
            </w:r>
          </w:p>
        </w:tc>
        <w:tc>
          <w:tcPr>
            <w:tcW w:w="6745" w:type="dxa"/>
            <w:tcBorders>
              <w:top w:val="single" w:sz="6" w:space="0" w:color="000000"/>
              <w:bottom w:val="single" w:sz="6" w:space="0" w:color="000000"/>
              <w:right w:val="single" w:sz="6" w:space="0" w:color="000000"/>
            </w:tcBorders>
          </w:tcPr>
          <w:p w14:paraId="2A07787B" w14:textId="77777777" w:rsidR="000239D8" w:rsidRPr="00F53029" w:rsidRDefault="000239D8" w:rsidP="00F53029">
            <w:pPr>
              <w:spacing w:after="120" w:line="276" w:lineRule="auto"/>
              <w:ind w:left="-12" w:firstLine="12"/>
              <w:jc w:val="center"/>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Стійка ідентифікація кормових матеріалів.</w:t>
            </w:r>
          </w:p>
        </w:tc>
      </w:tr>
    </w:tbl>
    <w:p w14:paraId="23C8FBB1" w14:textId="77777777" w:rsidR="000239D8" w:rsidRPr="00F53029" w:rsidRDefault="000239D8" w:rsidP="00F53029">
      <w:pPr>
        <w:spacing w:before="120"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Силосні кормові добавки.</w:t>
      </w:r>
    </w:p>
    <w:p w14:paraId="706C8433" w14:textId="21470B69"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 xml:space="preserve">Проводяться окремі дослідження </w:t>
      </w:r>
      <w:r w:rsidR="00F53029"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 xml:space="preserve">з метою доведення заявленого ефекту на процес силосування. Дослідження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проводяться на одному прикладі із кожної з наступних категорій (де задіяні всі або залучено неспецифіковані корми):</w:t>
      </w:r>
    </w:p>
    <w:p w14:paraId="0E187CA3" w14:textId="77F5BF1C" w:rsidR="000239D8" w:rsidRPr="00F53029" w:rsidRDefault="00F53029"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а) </w:t>
      </w:r>
      <w:r w:rsidR="000239D8" w:rsidRPr="00F53029">
        <w:rPr>
          <w:rFonts w:ascii="Times New Roman" w:eastAsia="Times New Roman" w:hAnsi="Times New Roman" w:cs="Times New Roman"/>
          <w:bCs/>
          <w:sz w:val="28"/>
          <w:szCs w:val="28"/>
        </w:rPr>
        <w:t>корм легко піддається силосуванню: &gt; 3% розчинних вуглеводів у свіжому матеріалі (наприклад, цільна кукурудза, райграс, бромова трава або м’якоть цукрових буряків);</w:t>
      </w:r>
    </w:p>
    <w:p w14:paraId="5C72201A" w14:textId="750276F2" w:rsidR="000239D8" w:rsidRPr="00F53029" w:rsidRDefault="00F53029"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б) </w:t>
      </w:r>
      <w:r w:rsidR="000239D8" w:rsidRPr="00F53029">
        <w:rPr>
          <w:rFonts w:ascii="Times New Roman" w:eastAsia="Times New Roman" w:hAnsi="Times New Roman" w:cs="Times New Roman"/>
          <w:bCs/>
          <w:sz w:val="28"/>
          <w:szCs w:val="28"/>
        </w:rPr>
        <w:t>силосування корму середньої складності: 1,5–3,0% розчинних вуглеводів у свіжому матеріалі (наприклад, лугова трава, вівсяниця або в'яла люцерна);</w:t>
      </w:r>
    </w:p>
    <w:p w14:paraId="214669B4" w14:textId="74230890" w:rsidR="000239D8" w:rsidRPr="00F53029" w:rsidRDefault="00F53029" w:rsidP="00F53029">
      <w:pPr>
        <w:widowControl w:val="0"/>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в) </w:t>
      </w:r>
      <w:r w:rsidR="000239D8" w:rsidRPr="00F53029">
        <w:rPr>
          <w:rFonts w:ascii="Times New Roman" w:eastAsia="Times New Roman" w:hAnsi="Times New Roman" w:cs="Times New Roman"/>
          <w:bCs/>
          <w:sz w:val="28"/>
          <w:szCs w:val="28"/>
        </w:rPr>
        <w:t>складний для силосування корм: &lt;1,5% розчинних вуглеводів у свіжому матеріалі (наприклад, садова трава або бобові рослини).</w:t>
      </w:r>
    </w:p>
    <w:p w14:paraId="2551D338" w14:textId="4813ACE8"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Якщо заява обмежуються </w:t>
      </w:r>
      <w:proofErr w:type="spellStart"/>
      <w:r w:rsidRPr="00F53029">
        <w:rPr>
          <w:rFonts w:ascii="Times New Roman" w:eastAsia="Times New Roman" w:hAnsi="Times New Roman" w:cs="Times New Roman"/>
          <w:bCs/>
          <w:sz w:val="28"/>
          <w:szCs w:val="28"/>
        </w:rPr>
        <w:t>підкатегоріями</w:t>
      </w:r>
      <w:proofErr w:type="spellEnd"/>
      <w:r w:rsidRPr="00F53029">
        <w:rPr>
          <w:rFonts w:ascii="Times New Roman" w:eastAsia="Times New Roman" w:hAnsi="Times New Roman" w:cs="Times New Roman"/>
          <w:bCs/>
          <w:sz w:val="28"/>
          <w:szCs w:val="28"/>
        </w:rPr>
        <w:t xml:space="preserve"> кормів, описаними через суху речовину, діапазон значень сухої речови</w:t>
      </w:r>
      <w:r w:rsidR="00F53029" w:rsidRPr="00F53029">
        <w:rPr>
          <w:rFonts w:ascii="Times New Roman" w:eastAsia="Times New Roman" w:hAnsi="Times New Roman" w:cs="Times New Roman"/>
          <w:bCs/>
          <w:sz w:val="28"/>
          <w:szCs w:val="28"/>
        </w:rPr>
        <w:t xml:space="preserve">ни повинен бути чітко вказаний. </w:t>
      </w:r>
      <w:r w:rsidRPr="00F53029">
        <w:rPr>
          <w:rFonts w:ascii="Times New Roman" w:eastAsia="Times New Roman" w:hAnsi="Times New Roman" w:cs="Times New Roman"/>
          <w:bCs/>
          <w:sz w:val="28"/>
          <w:szCs w:val="28"/>
        </w:rPr>
        <w:t xml:space="preserve">Необхідно провести три </w:t>
      </w:r>
      <w:r w:rsidR="00F53029" w:rsidRPr="00F53029">
        <w:rPr>
          <w:rFonts w:ascii="Times New Roman" w:eastAsia="Times New Roman" w:hAnsi="Times New Roman" w:cs="Times New Roman"/>
          <w:bCs/>
          <w:sz w:val="28"/>
          <w:szCs w:val="28"/>
        </w:rPr>
        <w:t>дослідження (</w:t>
      </w:r>
      <w:r w:rsidRPr="00F53029">
        <w:rPr>
          <w:rFonts w:ascii="Times New Roman" w:eastAsia="Times New Roman" w:hAnsi="Times New Roman" w:cs="Times New Roman"/>
          <w:bCs/>
          <w:sz w:val="28"/>
          <w:szCs w:val="28"/>
        </w:rPr>
        <w:t>випробування</w:t>
      </w:r>
      <w:r w:rsidR="00F53029" w:rsidRPr="00F53029">
        <w:rPr>
          <w:rFonts w:ascii="Times New Roman" w:eastAsia="Times New Roman" w:hAnsi="Times New Roman" w:cs="Times New Roman"/>
          <w:bCs/>
          <w:sz w:val="28"/>
          <w:szCs w:val="28"/>
        </w:rPr>
        <w:t>)</w:t>
      </w:r>
      <w:r w:rsidRPr="00F53029">
        <w:rPr>
          <w:rFonts w:ascii="Times New Roman" w:eastAsia="Times New Roman" w:hAnsi="Times New Roman" w:cs="Times New Roman"/>
          <w:bCs/>
          <w:sz w:val="28"/>
          <w:szCs w:val="28"/>
        </w:rPr>
        <w:t xml:space="preserve"> з матеріалом, що репрезентує відповідні </w:t>
      </w:r>
      <w:proofErr w:type="spellStart"/>
      <w:r w:rsidRPr="00F53029">
        <w:rPr>
          <w:rFonts w:ascii="Times New Roman" w:eastAsia="Times New Roman" w:hAnsi="Times New Roman" w:cs="Times New Roman"/>
          <w:bCs/>
          <w:sz w:val="28"/>
          <w:szCs w:val="28"/>
        </w:rPr>
        <w:t>підкатегорії</w:t>
      </w:r>
      <w:proofErr w:type="spellEnd"/>
      <w:r w:rsidRPr="00F53029">
        <w:rPr>
          <w:rFonts w:ascii="Times New Roman" w:eastAsia="Times New Roman" w:hAnsi="Times New Roman" w:cs="Times New Roman"/>
          <w:bCs/>
          <w:sz w:val="28"/>
          <w:szCs w:val="28"/>
        </w:rPr>
        <w:t>, використовуючи, де це можливо, зразки різного ботанічного походження.</w:t>
      </w:r>
    </w:p>
    <w:p w14:paraId="4F20C0FE" w14:textId="35DD19BF"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lastRenderedPageBreak/>
        <w:t>Для певних кормів необхідні спеціальні дослідження</w:t>
      </w:r>
      <w:r w:rsidR="00F53029" w:rsidRPr="00F53029">
        <w:rPr>
          <w:rFonts w:ascii="Times New Roman" w:eastAsia="Times New Roman" w:hAnsi="Times New Roman" w:cs="Times New Roman"/>
          <w:bCs/>
          <w:sz w:val="28"/>
          <w:szCs w:val="28"/>
        </w:rPr>
        <w:t xml:space="preserve"> </w:t>
      </w:r>
      <w:r w:rsidRPr="00F53029">
        <w:rPr>
          <w:rFonts w:ascii="Times New Roman" w:eastAsia="Times New Roman" w:hAnsi="Times New Roman" w:cs="Times New Roman"/>
          <w:bCs/>
          <w:sz w:val="28"/>
          <w:szCs w:val="28"/>
        </w:rPr>
        <w:t>(випробування).</w:t>
      </w:r>
    </w:p>
    <w:p w14:paraId="3698AC36" w14:textId="2F26E661"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Тривалість дослідження</w:t>
      </w:r>
      <w:r w:rsidR="00F53029"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 xml:space="preserve"> повинна становити 90 днів або довше при постійній температ</w:t>
      </w:r>
      <w:r w:rsidR="00F53029" w:rsidRPr="00F53029">
        <w:rPr>
          <w:rFonts w:ascii="Times New Roman" w:eastAsia="Times New Roman" w:hAnsi="Times New Roman" w:cs="Times New Roman"/>
          <w:bCs/>
          <w:sz w:val="28"/>
          <w:szCs w:val="28"/>
        </w:rPr>
        <w:t>урі (рекомендований діапазон 15 до 25 </w:t>
      </w:r>
      <w:proofErr w:type="spellStart"/>
      <w:r w:rsidRPr="00F53029">
        <w:rPr>
          <w:rFonts w:ascii="Times New Roman" w:eastAsia="Times New Roman" w:hAnsi="Times New Roman" w:cs="Times New Roman"/>
          <w:bCs/>
          <w:sz w:val="28"/>
          <w:szCs w:val="28"/>
          <w:vertAlign w:val="superscript"/>
        </w:rPr>
        <w:t>o</w:t>
      </w:r>
      <w:r w:rsidRPr="00F53029">
        <w:rPr>
          <w:rFonts w:ascii="Times New Roman" w:eastAsia="Times New Roman" w:hAnsi="Times New Roman" w:cs="Times New Roman"/>
          <w:bCs/>
          <w:sz w:val="28"/>
          <w:szCs w:val="28"/>
        </w:rPr>
        <w:t>C</w:t>
      </w:r>
      <w:proofErr w:type="spellEnd"/>
      <w:r w:rsidRPr="00F53029">
        <w:rPr>
          <w:rFonts w:ascii="Times New Roman" w:eastAsia="Times New Roman" w:hAnsi="Times New Roman" w:cs="Times New Roman"/>
          <w:bCs/>
          <w:sz w:val="28"/>
          <w:szCs w:val="28"/>
        </w:rPr>
        <w:t>). Можливість проведення дослідження</w:t>
      </w:r>
      <w:r w:rsidR="00F53029" w:rsidRPr="00F53029">
        <w:rPr>
          <w:rFonts w:ascii="Times New Roman" w:eastAsia="Times New Roman" w:hAnsi="Times New Roman" w:cs="Times New Roman"/>
          <w:bCs/>
          <w:sz w:val="28"/>
          <w:szCs w:val="28"/>
        </w:rPr>
        <w:t xml:space="preserve"> (випробування)</w:t>
      </w:r>
      <w:r w:rsidRPr="00F53029">
        <w:rPr>
          <w:rFonts w:ascii="Times New Roman" w:eastAsia="Times New Roman" w:hAnsi="Times New Roman" w:cs="Times New Roman"/>
          <w:bCs/>
          <w:sz w:val="28"/>
          <w:szCs w:val="28"/>
        </w:rPr>
        <w:t xml:space="preserve"> з меншою тривалістю допускається за умови надання відповідного обґрунтування.</w:t>
      </w:r>
    </w:p>
    <w:p w14:paraId="1A136897" w14:textId="7777777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F53029">
        <w:rPr>
          <w:rFonts w:ascii="Times New Roman" w:eastAsia="Times New Roman" w:hAnsi="Times New Roman" w:cs="Times New Roman"/>
          <w:bCs/>
          <w:sz w:val="28"/>
          <w:szCs w:val="28"/>
        </w:rPr>
        <w:t>Як правило, проводять лабораторні дослідження (випробування) таких параметрів порівнюючи їх з результатами негативного контролю, а саме:</w:t>
      </w:r>
    </w:p>
    <w:p w14:paraId="75A01B94" w14:textId="035F6D03" w:rsidR="000239D8" w:rsidRPr="00F53029" w:rsidRDefault="00F53029" w:rsidP="00F53029">
      <w:pPr>
        <w:pStyle w:val="a3"/>
        <w:widowControl w:val="0"/>
        <w:tabs>
          <w:tab w:val="left" w:pos="1134"/>
        </w:tabs>
        <w:spacing w:after="120" w:line="276" w:lineRule="auto"/>
        <w:ind w:left="0" w:firstLine="709"/>
        <w:jc w:val="both"/>
        <w:rPr>
          <w:rFonts w:ascii="Times New Roman" w:eastAsia="Times New Roman" w:hAnsi="Times New Roman" w:cs="Times New Roman"/>
          <w:bCs/>
          <w:sz w:val="28"/>
          <w:szCs w:val="28"/>
          <w:lang w:val="uk-UA" w:eastAsia="uk-UA"/>
        </w:rPr>
      </w:pPr>
      <w:r w:rsidRPr="00F53029">
        <w:rPr>
          <w:rFonts w:ascii="Times New Roman" w:eastAsia="Times New Roman" w:hAnsi="Times New Roman" w:cs="Times New Roman"/>
          <w:bCs/>
          <w:sz w:val="28"/>
          <w:szCs w:val="28"/>
          <w:lang w:val="uk-UA"/>
        </w:rPr>
        <w:t>а) </w:t>
      </w:r>
      <w:r w:rsidR="000239D8" w:rsidRPr="00F53029">
        <w:rPr>
          <w:rFonts w:ascii="Times New Roman" w:eastAsia="Times New Roman" w:hAnsi="Times New Roman" w:cs="Times New Roman"/>
          <w:bCs/>
          <w:sz w:val="28"/>
          <w:szCs w:val="28"/>
          <w:lang w:val="uk-UA"/>
        </w:rPr>
        <w:t>сухих речовин та розрахункових втрат сухої речовини (із корекцією для летючих речовини);</w:t>
      </w:r>
    </w:p>
    <w:p w14:paraId="1A4EFBD9" w14:textId="66A1B3BE" w:rsidR="000239D8" w:rsidRPr="00F53029" w:rsidRDefault="00F53029" w:rsidP="00F53029">
      <w:pPr>
        <w:widowControl w:val="0"/>
        <w:tabs>
          <w:tab w:val="left" w:pos="1134"/>
        </w:tabs>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б) </w:t>
      </w:r>
      <w:r w:rsidR="000239D8" w:rsidRPr="00F53029">
        <w:rPr>
          <w:rFonts w:ascii="Times New Roman" w:eastAsia="Times New Roman" w:hAnsi="Times New Roman" w:cs="Times New Roman"/>
          <w:bCs/>
          <w:sz w:val="28"/>
          <w:szCs w:val="28"/>
        </w:rPr>
        <w:t xml:space="preserve">зниження </w:t>
      </w:r>
      <w:proofErr w:type="spellStart"/>
      <w:r w:rsidR="000239D8" w:rsidRPr="00F53029">
        <w:rPr>
          <w:rFonts w:ascii="Times New Roman" w:eastAsia="Times New Roman" w:hAnsi="Times New Roman" w:cs="Times New Roman"/>
          <w:bCs/>
          <w:sz w:val="28"/>
          <w:szCs w:val="28"/>
        </w:rPr>
        <w:t>рН</w:t>
      </w:r>
      <w:proofErr w:type="spellEnd"/>
      <w:r w:rsidR="000239D8" w:rsidRPr="00F53029">
        <w:rPr>
          <w:rFonts w:ascii="Times New Roman" w:eastAsia="Times New Roman" w:hAnsi="Times New Roman" w:cs="Times New Roman"/>
          <w:bCs/>
          <w:sz w:val="28"/>
          <w:szCs w:val="28"/>
        </w:rPr>
        <w:t>;</w:t>
      </w:r>
    </w:p>
    <w:p w14:paraId="632069B4" w14:textId="59B15365" w:rsidR="000239D8" w:rsidRPr="00F53029" w:rsidRDefault="00F53029" w:rsidP="00F53029">
      <w:pPr>
        <w:widowControl w:val="0"/>
        <w:tabs>
          <w:tab w:val="left" w:pos="1134"/>
        </w:tabs>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в) </w:t>
      </w:r>
      <w:r w:rsidR="000239D8" w:rsidRPr="00F53029">
        <w:rPr>
          <w:rFonts w:ascii="Times New Roman" w:eastAsia="Times New Roman" w:hAnsi="Times New Roman" w:cs="Times New Roman"/>
          <w:bCs/>
          <w:sz w:val="28"/>
          <w:szCs w:val="28"/>
        </w:rPr>
        <w:t xml:space="preserve">концентрації летких жирних кислот (наприклад, оцтова, масляна та </w:t>
      </w:r>
      <w:proofErr w:type="spellStart"/>
      <w:r w:rsidR="000239D8" w:rsidRPr="00F53029">
        <w:rPr>
          <w:rFonts w:ascii="Times New Roman" w:eastAsia="Times New Roman" w:hAnsi="Times New Roman" w:cs="Times New Roman"/>
          <w:bCs/>
          <w:sz w:val="28"/>
          <w:szCs w:val="28"/>
        </w:rPr>
        <w:t>пропіонова</w:t>
      </w:r>
      <w:proofErr w:type="spellEnd"/>
      <w:r w:rsidR="000239D8" w:rsidRPr="00F53029">
        <w:rPr>
          <w:rFonts w:ascii="Times New Roman" w:eastAsia="Times New Roman" w:hAnsi="Times New Roman" w:cs="Times New Roman"/>
          <w:bCs/>
          <w:sz w:val="28"/>
          <w:szCs w:val="28"/>
        </w:rPr>
        <w:t xml:space="preserve"> кислоти) та молочної кислоти;</w:t>
      </w:r>
    </w:p>
    <w:p w14:paraId="6D840F3B" w14:textId="71D5E88B" w:rsidR="000239D8" w:rsidRPr="00F53029" w:rsidRDefault="00F53029" w:rsidP="00F53029">
      <w:pPr>
        <w:widowControl w:val="0"/>
        <w:tabs>
          <w:tab w:val="left" w:pos="1134"/>
        </w:tabs>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г) </w:t>
      </w:r>
      <w:r w:rsidR="000239D8" w:rsidRPr="00F53029">
        <w:rPr>
          <w:rFonts w:ascii="Times New Roman" w:eastAsia="Times New Roman" w:hAnsi="Times New Roman" w:cs="Times New Roman"/>
          <w:bCs/>
          <w:sz w:val="28"/>
          <w:szCs w:val="28"/>
        </w:rPr>
        <w:t>концентрації спиртів (етанол);</w:t>
      </w:r>
    </w:p>
    <w:p w14:paraId="7E493966" w14:textId="4FCAF3AA" w:rsidR="000239D8" w:rsidRPr="00F53029" w:rsidRDefault="00F53029" w:rsidP="00F53029">
      <w:pPr>
        <w:widowControl w:val="0"/>
        <w:tabs>
          <w:tab w:val="left" w:pos="1134"/>
        </w:tabs>
        <w:spacing w:after="120" w:line="276" w:lineRule="auto"/>
        <w:ind w:firstLine="709"/>
        <w:jc w:val="both"/>
        <w:rPr>
          <w:rFonts w:ascii="Times New Roman" w:eastAsia="Times New Roman" w:hAnsi="Times New Roman" w:cs="Times New Roman"/>
          <w:bCs/>
          <w:sz w:val="28"/>
          <w:szCs w:val="28"/>
          <w:lang w:eastAsia="uk-UA"/>
        </w:rPr>
      </w:pPr>
      <w:r w:rsidRPr="00F53029">
        <w:rPr>
          <w:rFonts w:ascii="Times New Roman" w:eastAsia="Times New Roman" w:hAnsi="Times New Roman" w:cs="Times New Roman"/>
          <w:bCs/>
          <w:sz w:val="28"/>
          <w:szCs w:val="28"/>
        </w:rPr>
        <w:t>ґ) </w:t>
      </w:r>
      <w:r w:rsidR="000239D8" w:rsidRPr="00F53029">
        <w:rPr>
          <w:rFonts w:ascii="Times New Roman" w:eastAsia="Times New Roman" w:hAnsi="Times New Roman" w:cs="Times New Roman"/>
          <w:bCs/>
          <w:sz w:val="28"/>
          <w:szCs w:val="28"/>
        </w:rPr>
        <w:t>концентрації аміаку (г/кг загального азоту) та</w:t>
      </w:r>
    </w:p>
    <w:p w14:paraId="5A2BFEB5" w14:textId="59777FDB" w:rsidR="000239D8" w:rsidRPr="00F53029" w:rsidRDefault="00F53029" w:rsidP="00F53029">
      <w:pPr>
        <w:widowControl w:val="0"/>
        <w:tabs>
          <w:tab w:val="left" w:pos="1134"/>
        </w:tabs>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д) </w:t>
      </w:r>
      <w:r w:rsidR="000239D8" w:rsidRPr="00F53029">
        <w:rPr>
          <w:rFonts w:ascii="Times New Roman" w:eastAsia="Times New Roman" w:hAnsi="Times New Roman" w:cs="Times New Roman"/>
          <w:bCs/>
          <w:sz w:val="28"/>
          <w:szCs w:val="28"/>
        </w:rPr>
        <w:t xml:space="preserve">вмісту </w:t>
      </w:r>
      <w:proofErr w:type="spellStart"/>
      <w:r w:rsidR="000239D8" w:rsidRPr="00F53029">
        <w:rPr>
          <w:rFonts w:ascii="Times New Roman" w:eastAsia="Times New Roman" w:hAnsi="Times New Roman" w:cs="Times New Roman"/>
          <w:bCs/>
          <w:sz w:val="28"/>
          <w:szCs w:val="28"/>
        </w:rPr>
        <w:t>гідророзчинних</w:t>
      </w:r>
      <w:proofErr w:type="spellEnd"/>
      <w:r w:rsidR="000239D8" w:rsidRPr="00F53029">
        <w:rPr>
          <w:rFonts w:ascii="Times New Roman" w:eastAsia="Times New Roman" w:hAnsi="Times New Roman" w:cs="Times New Roman"/>
          <w:bCs/>
          <w:sz w:val="28"/>
          <w:szCs w:val="28"/>
        </w:rPr>
        <w:t xml:space="preserve"> вуглеводів.</w:t>
      </w:r>
    </w:p>
    <w:p w14:paraId="64D73AF2" w14:textId="7777777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Також повинні бути включені інші мікробіологічні та хімічні параметри для обґрунтування відповідного твердження про властивості корму, призначеного для особливих поживних цілей (наприклад, кількість дріжджів, що засвоюють лактат, кількість </w:t>
      </w:r>
      <w:proofErr w:type="spellStart"/>
      <w:r w:rsidRPr="00F53029">
        <w:rPr>
          <w:rFonts w:ascii="Times New Roman" w:eastAsia="Times New Roman" w:hAnsi="Times New Roman" w:cs="Times New Roman"/>
          <w:bCs/>
          <w:sz w:val="28"/>
          <w:szCs w:val="28"/>
        </w:rPr>
        <w:t>клостридії</w:t>
      </w:r>
      <w:proofErr w:type="spellEnd"/>
      <w:r w:rsidRPr="00F53029">
        <w:rPr>
          <w:rFonts w:ascii="Times New Roman" w:eastAsia="Times New Roman" w:hAnsi="Times New Roman" w:cs="Times New Roman"/>
          <w:bCs/>
          <w:sz w:val="28"/>
          <w:szCs w:val="28"/>
        </w:rPr>
        <w:t xml:space="preserve">, кількість </w:t>
      </w:r>
      <w:proofErr w:type="spellStart"/>
      <w:r w:rsidRPr="00F53029">
        <w:rPr>
          <w:rFonts w:ascii="Times New Roman" w:eastAsia="Times New Roman" w:hAnsi="Times New Roman" w:cs="Times New Roman"/>
          <w:bCs/>
          <w:sz w:val="28"/>
          <w:szCs w:val="28"/>
        </w:rPr>
        <w:t>лістерії</w:t>
      </w:r>
      <w:proofErr w:type="spellEnd"/>
      <w:r w:rsidRPr="00F53029">
        <w:rPr>
          <w:rFonts w:ascii="Times New Roman" w:eastAsia="Times New Roman" w:hAnsi="Times New Roman" w:cs="Times New Roman"/>
          <w:bCs/>
          <w:sz w:val="28"/>
          <w:szCs w:val="28"/>
        </w:rPr>
        <w:t xml:space="preserve"> та біогенних амінів).</w:t>
      </w:r>
    </w:p>
    <w:p w14:paraId="2FFD43E9" w14:textId="11EDEE4D"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Ефект, спрямований на зменшення стічних вод, буде оцінюватися за загальним об</w:t>
      </w:r>
      <w:r w:rsidR="00F53029" w:rsidRPr="00F53029">
        <w:rPr>
          <w:rFonts w:ascii="Times New Roman" w:eastAsia="Times New Roman" w:hAnsi="Times New Roman" w:cs="Times New Roman"/>
          <w:bCs/>
          <w:sz w:val="28"/>
          <w:szCs w:val="28"/>
        </w:rPr>
        <w:t>’</w:t>
      </w:r>
      <w:r w:rsidRPr="00F53029">
        <w:rPr>
          <w:rFonts w:ascii="Times New Roman" w:eastAsia="Times New Roman" w:hAnsi="Times New Roman" w:cs="Times New Roman"/>
          <w:bCs/>
          <w:sz w:val="28"/>
          <w:szCs w:val="28"/>
        </w:rPr>
        <w:t xml:space="preserve">ємом стоків, що утворюються протягом усього експериментального періоду, з урахуванням ймовірного впливу на довкілля (наприклад, </w:t>
      </w:r>
      <w:proofErr w:type="spellStart"/>
      <w:r w:rsidRPr="00F53029">
        <w:rPr>
          <w:rFonts w:ascii="Times New Roman" w:eastAsia="Times New Roman" w:hAnsi="Times New Roman" w:cs="Times New Roman"/>
          <w:bCs/>
          <w:sz w:val="28"/>
          <w:szCs w:val="28"/>
        </w:rPr>
        <w:t>екотоксичність</w:t>
      </w:r>
      <w:proofErr w:type="spellEnd"/>
      <w:r w:rsidRPr="00F53029">
        <w:rPr>
          <w:rFonts w:ascii="Times New Roman" w:eastAsia="Times New Roman" w:hAnsi="Times New Roman" w:cs="Times New Roman"/>
          <w:bCs/>
          <w:sz w:val="28"/>
          <w:szCs w:val="28"/>
        </w:rPr>
        <w:t xml:space="preserve"> стоків а</w:t>
      </w:r>
      <w:r w:rsidR="00F53029" w:rsidRPr="00F53029">
        <w:rPr>
          <w:rFonts w:ascii="Times New Roman" w:eastAsia="Times New Roman" w:hAnsi="Times New Roman" w:cs="Times New Roman"/>
          <w:bCs/>
          <w:sz w:val="28"/>
          <w:szCs w:val="28"/>
        </w:rPr>
        <w:t xml:space="preserve">бо біологічна потреба в кисні). </w:t>
      </w:r>
      <w:r w:rsidRPr="00F53029">
        <w:rPr>
          <w:rFonts w:ascii="Times New Roman" w:eastAsia="Times New Roman" w:hAnsi="Times New Roman" w:cs="Times New Roman"/>
          <w:bCs/>
          <w:sz w:val="28"/>
          <w:szCs w:val="28"/>
        </w:rPr>
        <w:t xml:space="preserve">Повинно бути доведено скорочення виробництва стічних вод. Здатність силосу повинна бути достатньою, щоб забезпечити викид стічних вод під тиском. Тривалість дослідження </w:t>
      </w:r>
      <w:r w:rsidR="00302846" w:rsidRPr="00F53029">
        <w:rPr>
          <w:rFonts w:ascii="Times New Roman" w:eastAsia="Times New Roman" w:hAnsi="Times New Roman" w:cs="Times New Roman"/>
          <w:bCs/>
          <w:sz w:val="28"/>
          <w:szCs w:val="28"/>
        </w:rPr>
        <w:t xml:space="preserve">(випробування) </w:t>
      </w:r>
      <w:r w:rsidR="00F53029" w:rsidRPr="00F53029">
        <w:rPr>
          <w:rFonts w:ascii="Times New Roman" w:eastAsia="Times New Roman" w:hAnsi="Times New Roman" w:cs="Times New Roman"/>
          <w:bCs/>
          <w:sz w:val="28"/>
          <w:szCs w:val="28"/>
        </w:rPr>
        <w:t xml:space="preserve">становить 50 днів. </w:t>
      </w:r>
      <w:r w:rsidRPr="00F53029">
        <w:rPr>
          <w:rFonts w:ascii="Times New Roman" w:eastAsia="Times New Roman" w:hAnsi="Times New Roman" w:cs="Times New Roman"/>
          <w:bCs/>
          <w:sz w:val="28"/>
          <w:szCs w:val="28"/>
        </w:rPr>
        <w:t xml:space="preserve">Інший період тривалості повинен бути обґрунтованим. </w:t>
      </w:r>
    </w:p>
    <w:p w14:paraId="22230E00" w14:textId="38DB1A29" w:rsidR="000239D8" w:rsidRPr="00F53029" w:rsidRDefault="000239D8" w:rsidP="00F53029">
      <w:pPr>
        <w:spacing w:after="120" w:line="276" w:lineRule="auto"/>
        <w:ind w:firstLine="709"/>
        <w:jc w:val="both"/>
        <w:rPr>
          <w:rFonts w:ascii="Times New Roman" w:eastAsia="Times New Roman" w:hAnsi="Times New Roman" w:cs="Times New Roman"/>
          <w:bCs/>
          <w:sz w:val="28"/>
          <w:szCs w:val="28"/>
        </w:rPr>
      </w:pPr>
      <w:r w:rsidRPr="00F53029">
        <w:rPr>
          <w:rFonts w:ascii="Times New Roman" w:eastAsia="Times New Roman" w:hAnsi="Times New Roman" w:cs="Times New Roman"/>
          <w:bCs/>
          <w:sz w:val="28"/>
          <w:szCs w:val="28"/>
        </w:rPr>
        <w:t xml:space="preserve">Підвищена аеробна стабільність повинна бути доведена порівняно з негативним контролем. Дослідження </w:t>
      </w:r>
      <w:r w:rsidR="00302846" w:rsidRPr="00F53029">
        <w:rPr>
          <w:rFonts w:ascii="Times New Roman" w:eastAsia="Times New Roman" w:hAnsi="Times New Roman" w:cs="Times New Roman"/>
          <w:bCs/>
          <w:sz w:val="28"/>
          <w:szCs w:val="28"/>
        </w:rPr>
        <w:t xml:space="preserve">(випробування) </w:t>
      </w:r>
      <w:r w:rsidRPr="00F53029">
        <w:rPr>
          <w:rFonts w:ascii="Times New Roman" w:eastAsia="Times New Roman" w:hAnsi="Times New Roman" w:cs="Times New Roman"/>
          <w:bCs/>
          <w:sz w:val="28"/>
          <w:szCs w:val="28"/>
        </w:rPr>
        <w:t>аеробної стійкості повинні тривати щонайменше сім днів після впливу повітря і повинні наведені докази стійкості принаймні на два дні довше, ніж стійкість, отримана без</w:t>
      </w:r>
      <w:r w:rsidR="00F53029" w:rsidRPr="00F53029">
        <w:rPr>
          <w:rFonts w:ascii="Times New Roman" w:eastAsia="Times New Roman" w:hAnsi="Times New Roman" w:cs="Times New Roman"/>
          <w:bCs/>
          <w:sz w:val="28"/>
          <w:szCs w:val="28"/>
        </w:rPr>
        <w:t xml:space="preserve"> застосування кормової добавки. </w:t>
      </w:r>
      <w:r w:rsidRPr="00F53029">
        <w:rPr>
          <w:rFonts w:ascii="Times New Roman" w:eastAsia="Times New Roman" w:hAnsi="Times New Roman" w:cs="Times New Roman"/>
          <w:bCs/>
          <w:sz w:val="28"/>
          <w:szCs w:val="28"/>
        </w:rPr>
        <w:t xml:space="preserve">Рекомендується проводити експеримент при температурі </w:t>
      </w:r>
      <w:r w:rsidRPr="00F53029">
        <w:rPr>
          <w:rFonts w:ascii="Times New Roman" w:eastAsia="Times New Roman" w:hAnsi="Times New Roman" w:cs="Times New Roman"/>
          <w:bCs/>
          <w:sz w:val="28"/>
          <w:szCs w:val="28"/>
        </w:rPr>
        <w:lastRenderedPageBreak/>
        <w:t>довкілля 20 </w:t>
      </w:r>
      <w:proofErr w:type="spellStart"/>
      <w:r w:rsidRPr="00F53029">
        <w:rPr>
          <w:rFonts w:ascii="Times New Roman" w:eastAsia="Times New Roman" w:hAnsi="Times New Roman" w:cs="Times New Roman"/>
          <w:bCs/>
          <w:sz w:val="28"/>
          <w:szCs w:val="28"/>
          <w:vertAlign w:val="superscript"/>
        </w:rPr>
        <w:t>o</w:t>
      </w:r>
      <w:r w:rsidRPr="00F53029">
        <w:rPr>
          <w:rFonts w:ascii="Times New Roman" w:eastAsia="Times New Roman" w:hAnsi="Times New Roman" w:cs="Times New Roman"/>
          <w:bCs/>
          <w:sz w:val="28"/>
          <w:szCs w:val="28"/>
        </w:rPr>
        <w:t>C</w:t>
      </w:r>
      <w:proofErr w:type="spellEnd"/>
      <w:r w:rsidRPr="00F53029">
        <w:rPr>
          <w:rFonts w:ascii="Times New Roman" w:eastAsia="Times New Roman" w:hAnsi="Times New Roman" w:cs="Times New Roman"/>
          <w:bCs/>
          <w:sz w:val="28"/>
          <w:szCs w:val="28"/>
        </w:rPr>
        <w:t xml:space="preserve"> і підйомі температури 3 </w:t>
      </w:r>
      <w:proofErr w:type="spellStart"/>
      <w:r w:rsidRPr="00F53029">
        <w:rPr>
          <w:rFonts w:ascii="Times New Roman" w:eastAsia="Times New Roman" w:hAnsi="Times New Roman" w:cs="Times New Roman"/>
          <w:bCs/>
          <w:sz w:val="28"/>
          <w:szCs w:val="28"/>
          <w:vertAlign w:val="superscript"/>
        </w:rPr>
        <w:t>o</w:t>
      </w:r>
      <w:r w:rsidRPr="00F53029">
        <w:rPr>
          <w:rFonts w:ascii="Times New Roman" w:eastAsia="Times New Roman" w:hAnsi="Times New Roman" w:cs="Times New Roman"/>
          <w:bCs/>
          <w:sz w:val="28"/>
          <w:szCs w:val="28"/>
        </w:rPr>
        <w:t>C</w:t>
      </w:r>
      <w:proofErr w:type="spellEnd"/>
      <w:r w:rsidRPr="00F53029">
        <w:rPr>
          <w:rFonts w:ascii="Times New Roman" w:eastAsia="Times New Roman" w:hAnsi="Times New Roman" w:cs="Times New Roman"/>
          <w:bCs/>
          <w:sz w:val="28"/>
          <w:szCs w:val="28"/>
        </w:rPr>
        <w:t xml:space="preserve"> або більше над значенням, визначеним як показник нестабільності. Вимірювання температури може бути замінено вимірюванням виробництва CO</w:t>
      </w:r>
      <w:r w:rsidRPr="00F53029">
        <w:rPr>
          <w:rFonts w:ascii="Times New Roman" w:eastAsia="Times New Roman" w:hAnsi="Times New Roman" w:cs="Times New Roman"/>
          <w:bCs/>
          <w:sz w:val="28"/>
          <w:szCs w:val="28"/>
          <w:vertAlign w:val="subscript"/>
        </w:rPr>
        <w:t>2</w:t>
      </w:r>
      <w:r w:rsidRPr="00F53029">
        <w:rPr>
          <w:rFonts w:ascii="Times New Roman" w:eastAsia="Times New Roman" w:hAnsi="Times New Roman" w:cs="Times New Roman"/>
          <w:bCs/>
          <w:sz w:val="28"/>
          <w:szCs w:val="28"/>
        </w:rPr>
        <w:t>.</w:t>
      </w:r>
    </w:p>
    <w:p w14:paraId="35DCCD00" w14:textId="506BA09D" w:rsidR="000239D8" w:rsidRPr="00EB6F23" w:rsidRDefault="00F53029" w:rsidP="00F53029">
      <w:pPr>
        <w:spacing w:after="120" w:line="276" w:lineRule="auto"/>
        <w:ind w:firstLine="709"/>
        <w:jc w:val="both"/>
        <w:rPr>
          <w:rFonts w:ascii="Times New Roman" w:eastAsia="Times New Roman" w:hAnsi="Times New Roman" w:cs="Times New Roman"/>
          <w:bCs/>
          <w:sz w:val="28"/>
          <w:szCs w:val="28"/>
        </w:rPr>
      </w:pPr>
      <w:r w:rsidRPr="00EB6F23">
        <w:rPr>
          <w:rFonts w:ascii="Times New Roman" w:eastAsia="Times New Roman" w:hAnsi="Times New Roman" w:cs="Times New Roman"/>
          <w:bCs/>
          <w:sz w:val="28"/>
          <w:szCs w:val="28"/>
        </w:rPr>
        <w:t>1.5. </w:t>
      </w:r>
      <w:r w:rsidR="000239D8" w:rsidRPr="00EB6F23">
        <w:rPr>
          <w:rFonts w:ascii="Times New Roman" w:eastAsia="Times New Roman" w:hAnsi="Times New Roman" w:cs="Times New Roman"/>
          <w:bCs/>
          <w:sz w:val="28"/>
          <w:szCs w:val="28"/>
        </w:rPr>
        <w:t xml:space="preserve">План </w:t>
      </w:r>
      <w:proofErr w:type="spellStart"/>
      <w:r w:rsidR="000239D8" w:rsidRPr="00EB6F23">
        <w:rPr>
          <w:rFonts w:ascii="Times New Roman" w:eastAsia="Times New Roman" w:hAnsi="Times New Roman" w:cs="Times New Roman"/>
          <w:bCs/>
          <w:sz w:val="28"/>
          <w:szCs w:val="28"/>
        </w:rPr>
        <w:t>постреєстраційного</w:t>
      </w:r>
      <w:proofErr w:type="spellEnd"/>
      <w:r w:rsidR="000239D8" w:rsidRPr="00EB6F23">
        <w:rPr>
          <w:rFonts w:ascii="Times New Roman" w:eastAsia="Times New Roman" w:hAnsi="Times New Roman" w:cs="Times New Roman"/>
          <w:bCs/>
          <w:sz w:val="28"/>
          <w:szCs w:val="28"/>
        </w:rPr>
        <w:t xml:space="preserve"> моніторингу.</w:t>
      </w:r>
    </w:p>
    <w:p w14:paraId="72B138E9" w14:textId="77777777" w:rsidR="000239D8" w:rsidRPr="00F53029" w:rsidRDefault="000239D8" w:rsidP="00F53029">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EB6F23">
        <w:rPr>
          <w:rFonts w:ascii="Times New Roman" w:eastAsia="Times New Roman" w:hAnsi="Times New Roman" w:cs="Times New Roman"/>
          <w:bCs/>
          <w:sz w:val="28"/>
          <w:szCs w:val="28"/>
        </w:rPr>
        <w:t>Цей розділ застосовується до</w:t>
      </w:r>
      <w:r w:rsidRPr="00F53029">
        <w:rPr>
          <w:rFonts w:ascii="Times New Roman" w:eastAsia="Times New Roman" w:hAnsi="Times New Roman" w:cs="Times New Roman"/>
          <w:bCs/>
          <w:sz w:val="28"/>
          <w:szCs w:val="28"/>
        </w:rPr>
        <w:t xml:space="preserve"> плану </w:t>
      </w:r>
      <w:proofErr w:type="spellStart"/>
      <w:r w:rsidRPr="00F53029">
        <w:rPr>
          <w:rFonts w:ascii="Times New Roman" w:eastAsia="Times New Roman" w:hAnsi="Times New Roman" w:cs="Times New Roman"/>
          <w:bCs/>
          <w:sz w:val="28"/>
          <w:szCs w:val="28"/>
        </w:rPr>
        <w:t>постреєстраційного</w:t>
      </w:r>
      <w:proofErr w:type="spellEnd"/>
      <w:r w:rsidRPr="00F53029">
        <w:rPr>
          <w:rFonts w:ascii="Times New Roman" w:eastAsia="Times New Roman" w:hAnsi="Times New Roman" w:cs="Times New Roman"/>
          <w:bCs/>
          <w:sz w:val="28"/>
          <w:szCs w:val="28"/>
        </w:rPr>
        <w:t xml:space="preserve"> </w:t>
      </w:r>
      <w:proofErr w:type="spellStart"/>
      <w:r w:rsidRPr="00F53029">
        <w:rPr>
          <w:rFonts w:ascii="Times New Roman" w:eastAsia="Times New Roman" w:hAnsi="Times New Roman" w:cs="Times New Roman"/>
          <w:bCs/>
          <w:sz w:val="28"/>
          <w:szCs w:val="28"/>
        </w:rPr>
        <w:t>моніторину</w:t>
      </w:r>
      <w:proofErr w:type="spellEnd"/>
      <w:r w:rsidRPr="00F53029">
        <w:rPr>
          <w:rFonts w:ascii="Times New Roman" w:eastAsia="Times New Roman" w:hAnsi="Times New Roman" w:cs="Times New Roman"/>
          <w:bCs/>
          <w:sz w:val="28"/>
          <w:szCs w:val="28"/>
        </w:rPr>
        <w:t xml:space="preserve"> тільки для добавок, які є ГМО або виробляються з ГМО.</w:t>
      </w:r>
    </w:p>
    <w:p w14:paraId="13E14087" w14:textId="77777777" w:rsidR="000239D8" w:rsidRDefault="000239D8" w:rsidP="000239D8">
      <w:pPr>
        <w:spacing w:after="120" w:line="240" w:lineRule="auto"/>
        <w:jc w:val="both"/>
        <w:rPr>
          <w:rFonts w:ascii="Times New Roman" w:eastAsia="Times New Roman" w:hAnsi="Times New Roman" w:cs="Times New Roman"/>
          <w:bCs/>
          <w:sz w:val="28"/>
          <w:szCs w:val="28"/>
        </w:rPr>
      </w:pPr>
    </w:p>
    <w:p w14:paraId="43753483" w14:textId="69D0C71E" w:rsidR="000239D8" w:rsidRPr="00E73B57" w:rsidRDefault="00EB6F23" w:rsidP="000239D8">
      <w:pPr>
        <w:spacing w:after="120" w:line="240" w:lineRule="auto"/>
        <w:ind w:left="36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ІІ. </w:t>
      </w:r>
      <w:r w:rsidR="000239D8" w:rsidRPr="00E73B57">
        <w:rPr>
          <w:rFonts w:ascii="Times New Roman" w:eastAsia="Times New Roman" w:hAnsi="Times New Roman" w:cs="Times New Roman"/>
          <w:bCs/>
          <w:sz w:val="28"/>
          <w:szCs w:val="28"/>
        </w:rPr>
        <w:t>СЕНСОРНІ КОРМОВІ ДОБАВКИ</w:t>
      </w:r>
    </w:p>
    <w:p w14:paraId="146A5B8E" w14:textId="77777777"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D90D5F">
        <w:rPr>
          <w:rFonts w:ascii="Times New Roman" w:eastAsia="Times New Roman" w:hAnsi="Times New Roman" w:cs="Times New Roman"/>
          <w:bCs/>
          <w:sz w:val="28"/>
          <w:szCs w:val="28"/>
        </w:rPr>
        <w:t>2.1. Барвники.</w:t>
      </w:r>
    </w:p>
    <w:p w14:paraId="4F471C6C" w14:textId="6477127C"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D90D5F">
        <w:rPr>
          <w:rFonts w:ascii="Times New Roman" w:eastAsia="Times New Roman" w:hAnsi="Times New Roman" w:cs="Times New Roman"/>
          <w:bCs/>
          <w:sz w:val="28"/>
          <w:szCs w:val="28"/>
        </w:rPr>
        <w:t>2.1.1. </w:t>
      </w:r>
      <w:r w:rsidR="009B35A6" w:rsidRPr="00D90D5F">
        <w:rPr>
          <w:rFonts w:ascii="Times New Roman" w:eastAsia="Times New Roman" w:hAnsi="Times New Roman" w:cs="Times New Roman"/>
          <w:bCs/>
          <w:sz w:val="28"/>
          <w:szCs w:val="28"/>
        </w:rPr>
        <w:t>Загальні вимоги до Досьє.</w:t>
      </w:r>
    </w:p>
    <w:p w14:paraId="761A30CD" w14:textId="3B0923A5"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Розділ 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65CF12F2" w14:textId="401161C1"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2.1.2. </w:t>
      </w:r>
      <w:r w:rsidR="009B35A6" w:rsidRPr="00D90D5F">
        <w:rPr>
          <w:rFonts w:ascii="Times New Roman" w:eastAsia="Times New Roman" w:hAnsi="Times New Roman" w:cs="Times New Roman"/>
          <w:bCs/>
          <w:sz w:val="28"/>
          <w:szCs w:val="28"/>
        </w:rPr>
        <w:t>І</w:t>
      </w:r>
      <w:r w:rsidRPr="00D90D5F">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D90D5F">
        <w:rPr>
          <w:rFonts w:ascii="Times New Roman" w:eastAsia="Times New Roman" w:hAnsi="Times New Roman" w:cs="Times New Roman"/>
          <w:bCs/>
          <w:sz w:val="28"/>
          <w:szCs w:val="28"/>
        </w:rPr>
        <w:t xml:space="preserve"> та умови використання кормової добавки; методи (методики) лабораторних </w:t>
      </w:r>
      <w:r w:rsidR="00280D55" w:rsidRPr="00D90D5F">
        <w:rPr>
          <w:rFonts w:ascii="Times New Roman" w:eastAsia="Times New Roman" w:hAnsi="Times New Roman" w:cs="Times New Roman"/>
          <w:bCs/>
          <w:sz w:val="28"/>
          <w:szCs w:val="28"/>
        </w:rPr>
        <w:t>досліджень (випробувань)</w:t>
      </w:r>
      <w:r w:rsidR="009B35A6" w:rsidRPr="00D90D5F">
        <w:rPr>
          <w:rFonts w:ascii="Times New Roman" w:eastAsia="Times New Roman" w:hAnsi="Times New Roman" w:cs="Times New Roman"/>
          <w:bCs/>
          <w:sz w:val="28"/>
          <w:szCs w:val="28"/>
        </w:rPr>
        <w:t>.</w:t>
      </w:r>
    </w:p>
    <w:p w14:paraId="5416AC19" w14:textId="409E383A"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D90D5F">
        <w:rPr>
          <w:rFonts w:ascii="Times New Roman" w:eastAsia="Times New Roman" w:hAnsi="Times New Roman" w:cs="Times New Roman"/>
          <w:bCs/>
          <w:sz w:val="28"/>
          <w:szCs w:val="28"/>
        </w:rPr>
        <w:t xml:space="preserve">Розділ II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застосовується у такий спосіб:</w:t>
      </w:r>
    </w:p>
    <w:p w14:paraId="04D5214A" w14:textId="6F20BA28" w:rsidR="000239D8" w:rsidRPr="00D90D5F" w:rsidRDefault="009B35A6"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а) </w:t>
      </w:r>
      <w:r w:rsidR="000239D8" w:rsidRPr="00D90D5F">
        <w:rPr>
          <w:rFonts w:ascii="Times New Roman" w:eastAsia="Times New Roman" w:hAnsi="Times New Roman" w:cs="Times New Roman"/>
          <w:bCs/>
          <w:sz w:val="28"/>
          <w:szCs w:val="28"/>
        </w:rPr>
        <w:t>для кормових добавок, для яких власних реєстрації не визначений, застосовуються підпункти та пункти: 2.1.2, 2.1.3, 2.1.4, 2.1.4.2, 2.2, 2.3.1, 2.3.2, 2.4.1, 2.4.2, 2.4.4 , 2.5, 2.6;</w:t>
      </w:r>
    </w:p>
    <w:p w14:paraId="7F6ABE10" w14:textId="77531ED9" w:rsidR="000239D8" w:rsidRPr="00D90D5F" w:rsidRDefault="009B35A6"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б) </w:t>
      </w:r>
      <w:r w:rsidR="000239D8" w:rsidRPr="00D90D5F">
        <w:rPr>
          <w:rFonts w:ascii="Times New Roman" w:eastAsia="Times New Roman" w:hAnsi="Times New Roman" w:cs="Times New Roman"/>
          <w:bCs/>
          <w:sz w:val="28"/>
          <w:szCs w:val="28"/>
        </w:rPr>
        <w:t>до інших кормових добавок, для яких визначений власник реєстраційного досьє, застосовується весь Розділ II</w:t>
      </w:r>
      <w:r w:rsidR="000239D8" w:rsidRPr="00D90D5F">
        <w:rPr>
          <w:rFonts w:ascii="Times New Roman" w:eastAsia="Calibri" w:hAnsi="Times New Roman" w:cs="Times New Roman"/>
          <w:bCs/>
          <w:sz w:val="28"/>
          <w:szCs w:val="28"/>
        </w:rPr>
        <w:t xml:space="preserve"> </w:t>
      </w:r>
      <w:r w:rsidR="00A209AB">
        <w:rPr>
          <w:rFonts w:ascii="Times New Roman" w:eastAsia="Calibri" w:hAnsi="Times New Roman" w:cs="Times New Roman"/>
          <w:bCs/>
          <w:sz w:val="28"/>
          <w:szCs w:val="28"/>
        </w:rPr>
        <w:t>додатка</w:t>
      </w:r>
      <w:r w:rsidR="000239D8" w:rsidRPr="00D90D5F">
        <w:rPr>
          <w:rFonts w:ascii="Times New Roman" w:eastAsia="Calibri" w:hAnsi="Times New Roman" w:cs="Times New Roman"/>
          <w:bCs/>
          <w:sz w:val="28"/>
          <w:szCs w:val="28"/>
        </w:rPr>
        <w:t xml:space="preserve"> 1 </w:t>
      </w:r>
      <w:r w:rsidR="000239D8" w:rsidRPr="00D90D5F">
        <w:rPr>
          <w:rFonts w:ascii="Times New Roman" w:eastAsia="Times New Roman" w:hAnsi="Times New Roman" w:cs="Times New Roman"/>
          <w:bCs/>
          <w:sz w:val="28"/>
          <w:szCs w:val="28"/>
        </w:rPr>
        <w:t>до Порядку.</w:t>
      </w:r>
    </w:p>
    <w:p w14:paraId="3D0A7621" w14:textId="3C41E579"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2.1.3. </w:t>
      </w:r>
      <w:r w:rsidR="009B35A6" w:rsidRPr="00D90D5F">
        <w:rPr>
          <w:rFonts w:ascii="Times New Roman" w:eastAsia="Times New Roman" w:hAnsi="Times New Roman" w:cs="Times New Roman"/>
          <w:bCs/>
          <w:sz w:val="28"/>
          <w:szCs w:val="28"/>
        </w:rPr>
        <w:t>Д</w:t>
      </w:r>
      <w:r w:rsidRPr="00D90D5F">
        <w:rPr>
          <w:rFonts w:ascii="Times New Roman" w:eastAsia="Times New Roman" w:hAnsi="Times New Roman" w:cs="Times New Roman"/>
          <w:bCs/>
          <w:sz w:val="28"/>
          <w:szCs w:val="28"/>
        </w:rPr>
        <w:t xml:space="preserve">ослідження </w:t>
      </w:r>
      <w:r w:rsidR="009B35A6" w:rsidRPr="00D90D5F">
        <w:rPr>
          <w:rFonts w:ascii="Times New Roman" w:eastAsia="Times New Roman" w:hAnsi="Times New Roman" w:cs="Times New Roman"/>
          <w:bCs/>
          <w:sz w:val="28"/>
          <w:szCs w:val="28"/>
        </w:rPr>
        <w:t xml:space="preserve">(випробування) </w:t>
      </w:r>
      <w:r w:rsidRPr="00D90D5F">
        <w:rPr>
          <w:rFonts w:ascii="Times New Roman" w:eastAsia="Times New Roman" w:hAnsi="Times New Roman" w:cs="Times New Roman"/>
          <w:bCs/>
          <w:sz w:val="28"/>
          <w:szCs w:val="28"/>
        </w:rPr>
        <w:t>безпечності використання кормової добавки.</w:t>
      </w:r>
    </w:p>
    <w:p w14:paraId="5562B5D1" w14:textId="2C3104D8"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Пункт 3.3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застосовується повністю для кожної кормової добавки.</w:t>
      </w:r>
    </w:p>
    <w:p w14:paraId="46E5E6FF" w14:textId="0E8B4CC8"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 xml:space="preserve">До речовин, які внаслідок годування ними тварин створюють забарвлення харчових продуктів тваринного походження, пункти 3.1, 3.2 та 3.4 Розділу ІІІ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застосовуються повністю.</w:t>
      </w:r>
    </w:p>
    <w:p w14:paraId="7CDB96D4" w14:textId="69A3D16C"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До речовин, які додають або відновлюють забарвлення кормів, дослідження</w:t>
      </w:r>
      <w:r w:rsidR="00AF2A90" w:rsidRPr="00D90D5F">
        <w:rPr>
          <w:rFonts w:ascii="Times New Roman" w:eastAsia="Times New Roman" w:hAnsi="Times New Roman" w:cs="Times New Roman"/>
          <w:bCs/>
          <w:sz w:val="28"/>
          <w:szCs w:val="28"/>
        </w:rPr>
        <w:t xml:space="preserve"> (випробування)</w:t>
      </w:r>
      <w:r w:rsidRPr="00D90D5F">
        <w:rPr>
          <w:rFonts w:ascii="Times New Roman" w:eastAsia="Times New Roman" w:hAnsi="Times New Roman" w:cs="Times New Roman"/>
          <w:bCs/>
          <w:sz w:val="28"/>
          <w:szCs w:val="28"/>
        </w:rPr>
        <w:t xml:space="preserve">, описані в пункті 3.1 Розділу III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проводяться на тваринах, які отримують кормову добавку у рекомендованій дозі. Докази також можна надавати шляхом посилання на наукові публікації. Застосовуються пункти 3.2 і 3.4 Розділу III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w:t>
      </w:r>
      <w:r w:rsidRPr="00D90D5F">
        <w:rPr>
          <w:rFonts w:ascii="Times New Roman" w:eastAsia="Times New Roman" w:hAnsi="Times New Roman" w:cs="Times New Roman"/>
          <w:bCs/>
          <w:sz w:val="28"/>
          <w:szCs w:val="28"/>
        </w:rPr>
        <w:lastRenderedPageBreak/>
        <w:t>Порядку.</w:t>
      </w:r>
    </w:p>
    <w:p w14:paraId="0F364D30" w14:textId="4806C1AD"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Для речовин, які позитивно впливають на забарвлення декоративної риби або птахів, надають дослідження</w:t>
      </w:r>
      <w:r w:rsidR="00AF2A90" w:rsidRPr="00D90D5F">
        <w:rPr>
          <w:rFonts w:ascii="Times New Roman" w:eastAsia="Times New Roman" w:hAnsi="Times New Roman" w:cs="Times New Roman"/>
          <w:bCs/>
          <w:sz w:val="28"/>
          <w:szCs w:val="28"/>
        </w:rPr>
        <w:t xml:space="preserve"> (випробування)</w:t>
      </w:r>
      <w:r w:rsidRPr="00D90D5F">
        <w:rPr>
          <w:rFonts w:ascii="Times New Roman" w:eastAsia="Times New Roman" w:hAnsi="Times New Roman" w:cs="Times New Roman"/>
          <w:bCs/>
          <w:sz w:val="28"/>
          <w:szCs w:val="28"/>
        </w:rPr>
        <w:t xml:space="preserve"> згідно пункту 3.1 розділу </w:t>
      </w:r>
      <w:proofErr w:type="spellStart"/>
      <w:r w:rsidRPr="00D90D5F">
        <w:rPr>
          <w:rFonts w:ascii="Times New Roman" w:eastAsia="Times New Roman" w:hAnsi="Times New Roman" w:cs="Times New Roman"/>
          <w:bCs/>
          <w:sz w:val="28"/>
          <w:szCs w:val="28"/>
        </w:rPr>
        <w:t>Розділу</w:t>
      </w:r>
      <w:proofErr w:type="spellEnd"/>
      <w:r w:rsidRPr="00D90D5F">
        <w:rPr>
          <w:rFonts w:ascii="Times New Roman" w:eastAsia="Times New Roman" w:hAnsi="Times New Roman" w:cs="Times New Roman"/>
          <w:bCs/>
          <w:sz w:val="28"/>
          <w:szCs w:val="28"/>
        </w:rPr>
        <w:t xml:space="preserve"> ІІІ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що проводяться на тваринах, які отримують кормову добавку в рекомендованій дозі. Докази також можна надати шляхом посилання на наукові публікації. Надання інформації згідно пунктів 3.2 та 3.4 Розділу ІІІ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не вимагається.</w:t>
      </w:r>
    </w:p>
    <w:p w14:paraId="313BDBD1" w14:textId="75E0100E"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2.1.4. </w:t>
      </w:r>
      <w:r w:rsidR="00AF2A90" w:rsidRPr="00D90D5F">
        <w:rPr>
          <w:rFonts w:ascii="Times New Roman" w:eastAsia="Times New Roman" w:hAnsi="Times New Roman" w:cs="Times New Roman"/>
          <w:bCs/>
          <w:sz w:val="28"/>
          <w:szCs w:val="28"/>
        </w:rPr>
        <w:t>Д</w:t>
      </w:r>
      <w:r w:rsidRPr="00D90D5F">
        <w:rPr>
          <w:rFonts w:ascii="Times New Roman" w:eastAsia="Times New Roman" w:hAnsi="Times New Roman" w:cs="Times New Roman"/>
          <w:bCs/>
          <w:sz w:val="28"/>
          <w:szCs w:val="28"/>
        </w:rPr>
        <w:t xml:space="preserve">ослідження </w:t>
      </w:r>
      <w:r w:rsidR="00AF2A90" w:rsidRPr="00D90D5F">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D90D5F">
        <w:rPr>
          <w:rFonts w:ascii="Times New Roman" w:eastAsia="Times New Roman" w:hAnsi="Times New Roman" w:cs="Times New Roman"/>
          <w:bCs/>
          <w:sz w:val="28"/>
          <w:szCs w:val="28"/>
        </w:rPr>
        <w:t xml:space="preserve"> кормової добавки.</w:t>
      </w:r>
    </w:p>
    <w:p w14:paraId="606CAF4D" w14:textId="442C146F"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Розділ IV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448DF6A9" w14:textId="2FD4EC36"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Для речовин, які внаслідок згодовування тваринам спричиняють забарвлення харчових продуктів тваринного походження:</w:t>
      </w:r>
      <w:r w:rsidR="00AF2A90" w:rsidRPr="00D90D5F">
        <w:rPr>
          <w:rFonts w:ascii="Times New Roman" w:eastAsia="Times New Roman" w:hAnsi="Times New Roman" w:cs="Times New Roman"/>
          <w:bCs/>
          <w:sz w:val="28"/>
          <w:szCs w:val="28"/>
        </w:rPr>
        <w:t xml:space="preserve"> </w:t>
      </w:r>
      <w:r w:rsidRPr="00D90D5F">
        <w:rPr>
          <w:rFonts w:ascii="Times New Roman" w:eastAsia="Times New Roman" w:hAnsi="Times New Roman" w:cs="Times New Roman"/>
          <w:bCs/>
          <w:sz w:val="28"/>
          <w:szCs w:val="28"/>
        </w:rPr>
        <w:t>зміни кольору харчових продуктів, вироблених від тварин, які отримують кормову добавку відповідно до рекомендованих умов використання, повинні вимірюватися, викорис</w:t>
      </w:r>
      <w:r w:rsidR="00AF2A90" w:rsidRPr="00D90D5F">
        <w:rPr>
          <w:rFonts w:ascii="Times New Roman" w:eastAsia="Times New Roman" w:hAnsi="Times New Roman" w:cs="Times New Roman"/>
          <w:bCs/>
          <w:sz w:val="28"/>
          <w:szCs w:val="28"/>
        </w:rPr>
        <w:t xml:space="preserve">товуючи відповідну методологію. </w:t>
      </w:r>
      <w:r w:rsidRPr="00D90D5F">
        <w:rPr>
          <w:rFonts w:ascii="Times New Roman" w:eastAsia="Times New Roman" w:hAnsi="Times New Roman" w:cs="Times New Roman"/>
          <w:bCs/>
          <w:sz w:val="28"/>
          <w:szCs w:val="28"/>
        </w:rPr>
        <w:t>Необхідно довести, що застосування кормової добавки не чинить негативний вплив на стабільність або на органолептичні і поживні якості харчових продукт</w:t>
      </w:r>
      <w:r w:rsidR="00AF2A90" w:rsidRPr="00D90D5F">
        <w:rPr>
          <w:rFonts w:ascii="Times New Roman" w:eastAsia="Times New Roman" w:hAnsi="Times New Roman" w:cs="Times New Roman"/>
          <w:bCs/>
          <w:sz w:val="28"/>
          <w:szCs w:val="28"/>
        </w:rPr>
        <w:t xml:space="preserve">ів. </w:t>
      </w:r>
      <w:r w:rsidRPr="00D90D5F">
        <w:rPr>
          <w:rFonts w:ascii="Times New Roman" w:eastAsia="Times New Roman" w:hAnsi="Times New Roman" w:cs="Times New Roman"/>
          <w:bCs/>
          <w:sz w:val="28"/>
          <w:szCs w:val="28"/>
        </w:rPr>
        <w:t>Якщо вплив певної речовини на склад</w:t>
      </w:r>
      <w:r w:rsidR="00AF2A90" w:rsidRPr="00D90D5F">
        <w:rPr>
          <w:rFonts w:ascii="Times New Roman" w:eastAsia="Times New Roman" w:hAnsi="Times New Roman" w:cs="Times New Roman"/>
          <w:bCs/>
          <w:sz w:val="28"/>
          <w:szCs w:val="28"/>
        </w:rPr>
        <w:t xml:space="preserve"> та</w:t>
      </w:r>
      <w:r w:rsidRPr="00D90D5F">
        <w:rPr>
          <w:rFonts w:ascii="Times New Roman" w:eastAsia="Times New Roman" w:hAnsi="Times New Roman" w:cs="Times New Roman"/>
          <w:bCs/>
          <w:sz w:val="28"/>
          <w:szCs w:val="28"/>
        </w:rPr>
        <w:t>/</w:t>
      </w:r>
      <w:r w:rsidR="00AF2A90" w:rsidRPr="00D90D5F">
        <w:rPr>
          <w:rFonts w:ascii="Times New Roman" w:eastAsia="Times New Roman" w:hAnsi="Times New Roman" w:cs="Times New Roman"/>
          <w:bCs/>
          <w:sz w:val="28"/>
          <w:szCs w:val="28"/>
        </w:rPr>
        <w:t xml:space="preserve">або </w:t>
      </w:r>
      <w:r w:rsidRPr="00D90D5F">
        <w:rPr>
          <w:rFonts w:ascii="Times New Roman" w:eastAsia="Times New Roman" w:hAnsi="Times New Roman" w:cs="Times New Roman"/>
          <w:bCs/>
          <w:sz w:val="28"/>
          <w:szCs w:val="28"/>
        </w:rPr>
        <w:t xml:space="preserve">характеристики харчових продуктів тваринного походження достатньо задокументований, інші дослідження (наприклад, дослідження </w:t>
      </w:r>
      <w:proofErr w:type="spellStart"/>
      <w:r w:rsidRPr="00D90D5F">
        <w:rPr>
          <w:rFonts w:ascii="Times New Roman" w:eastAsia="Times New Roman" w:hAnsi="Times New Roman" w:cs="Times New Roman"/>
          <w:bCs/>
          <w:sz w:val="28"/>
          <w:szCs w:val="28"/>
        </w:rPr>
        <w:t>біодоступності</w:t>
      </w:r>
      <w:proofErr w:type="spellEnd"/>
      <w:r w:rsidRPr="00D90D5F">
        <w:rPr>
          <w:rFonts w:ascii="Times New Roman" w:eastAsia="Times New Roman" w:hAnsi="Times New Roman" w:cs="Times New Roman"/>
          <w:bCs/>
          <w:sz w:val="28"/>
          <w:szCs w:val="28"/>
        </w:rPr>
        <w:t xml:space="preserve">) можуть надати належні докази </w:t>
      </w:r>
      <w:r w:rsidR="00F6260A">
        <w:rPr>
          <w:rFonts w:ascii="Times New Roman" w:eastAsia="Times New Roman" w:hAnsi="Times New Roman" w:cs="Times New Roman"/>
          <w:bCs/>
          <w:sz w:val="28"/>
          <w:szCs w:val="28"/>
        </w:rPr>
        <w:t>ефективності</w:t>
      </w:r>
      <w:r w:rsidRPr="00D90D5F">
        <w:rPr>
          <w:rFonts w:ascii="Times New Roman" w:eastAsia="Times New Roman" w:hAnsi="Times New Roman" w:cs="Times New Roman"/>
          <w:bCs/>
          <w:sz w:val="28"/>
          <w:szCs w:val="28"/>
        </w:rPr>
        <w:t>.</w:t>
      </w:r>
    </w:p>
    <w:p w14:paraId="153C9B7F" w14:textId="1676A8AA"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Для речовин, що додають або відновлюють колір у кормах:</w:t>
      </w:r>
      <w:r w:rsidR="00AF2A90" w:rsidRPr="00D90D5F">
        <w:rPr>
          <w:rFonts w:ascii="Times New Roman" w:eastAsia="Times New Roman" w:hAnsi="Times New Roman" w:cs="Times New Roman"/>
          <w:bCs/>
          <w:sz w:val="28"/>
          <w:szCs w:val="28"/>
        </w:rPr>
        <w:t xml:space="preserve"> </w:t>
      </w:r>
      <w:r w:rsidRPr="00D90D5F">
        <w:rPr>
          <w:rFonts w:ascii="Times New Roman" w:eastAsia="Times New Roman" w:hAnsi="Times New Roman" w:cs="Times New Roman"/>
          <w:bCs/>
          <w:sz w:val="28"/>
          <w:szCs w:val="28"/>
        </w:rPr>
        <w:t xml:space="preserve">докази </w:t>
      </w:r>
      <w:r w:rsidR="00F6260A">
        <w:rPr>
          <w:rFonts w:ascii="Times New Roman" w:eastAsia="Times New Roman" w:hAnsi="Times New Roman" w:cs="Times New Roman"/>
          <w:bCs/>
          <w:sz w:val="28"/>
          <w:szCs w:val="28"/>
        </w:rPr>
        <w:t>ефективності</w:t>
      </w:r>
      <w:r w:rsidRPr="00D90D5F">
        <w:rPr>
          <w:rFonts w:ascii="Times New Roman" w:eastAsia="Times New Roman" w:hAnsi="Times New Roman" w:cs="Times New Roman"/>
          <w:bCs/>
          <w:sz w:val="28"/>
          <w:szCs w:val="28"/>
        </w:rPr>
        <w:t xml:space="preserve"> забезпечуються відповідними лабораторними дослідженнями (випробуваннями), що відображають передбачувані умови використання порівняно з контрольними кормами. </w:t>
      </w:r>
    </w:p>
    <w:p w14:paraId="51261267" w14:textId="61313B73"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Для речовин, які сприятливо впливають на забарвлення декоративних риб та птахів:</w:t>
      </w:r>
      <w:r w:rsidR="00AF2A90" w:rsidRPr="00D90D5F">
        <w:rPr>
          <w:rFonts w:ascii="Times New Roman" w:eastAsia="Times New Roman" w:hAnsi="Times New Roman" w:cs="Times New Roman"/>
          <w:bCs/>
          <w:sz w:val="28"/>
          <w:szCs w:val="28"/>
        </w:rPr>
        <w:t xml:space="preserve"> </w:t>
      </w:r>
      <w:r w:rsidRPr="00D90D5F">
        <w:rPr>
          <w:rFonts w:ascii="Times New Roman" w:eastAsia="Times New Roman" w:hAnsi="Times New Roman" w:cs="Times New Roman"/>
          <w:bCs/>
          <w:sz w:val="28"/>
          <w:szCs w:val="28"/>
        </w:rPr>
        <w:t>дослідження</w:t>
      </w:r>
      <w:r w:rsidR="00302846">
        <w:rPr>
          <w:rFonts w:ascii="Times New Roman" w:eastAsia="Times New Roman" w:hAnsi="Times New Roman" w:cs="Times New Roman"/>
          <w:bCs/>
          <w:sz w:val="28"/>
          <w:szCs w:val="28"/>
        </w:rPr>
        <w:t xml:space="preserve"> </w:t>
      </w:r>
      <w:r w:rsidR="00302846" w:rsidRPr="00F53029">
        <w:rPr>
          <w:rFonts w:ascii="Times New Roman" w:eastAsia="Times New Roman" w:hAnsi="Times New Roman" w:cs="Times New Roman"/>
          <w:bCs/>
          <w:sz w:val="28"/>
          <w:szCs w:val="28"/>
        </w:rPr>
        <w:t>(випробування)</w:t>
      </w:r>
      <w:r w:rsidRPr="00D90D5F">
        <w:rPr>
          <w:rFonts w:ascii="Times New Roman" w:eastAsia="Times New Roman" w:hAnsi="Times New Roman" w:cs="Times New Roman"/>
          <w:bCs/>
          <w:sz w:val="28"/>
          <w:szCs w:val="28"/>
        </w:rPr>
        <w:t xml:space="preserve">, що демонструють ефект, повинні проводитися на тваринах, які отримують кормову добавку відповідно до рекомендованих рівнів використання. Зміни забарвлення вимірюються за допомогою відповідного методу (методики). Докази </w:t>
      </w:r>
      <w:r w:rsidR="00F6260A">
        <w:rPr>
          <w:rFonts w:ascii="Times New Roman" w:eastAsia="Times New Roman" w:hAnsi="Times New Roman" w:cs="Times New Roman"/>
          <w:bCs/>
          <w:sz w:val="28"/>
          <w:szCs w:val="28"/>
        </w:rPr>
        <w:t>ефективності</w:t>
      </w:r>
      <w:r w:rsidRPr="00D90D5F">
        <w:rPr>
          <w:rFonts w:ascii="Times New Roman" w:eastAsia="Times New Roman" w:hAnsi="Times New Roman" w:cs="Times New Roman"/>
          <w:bCs/>
          <w:sz w:val="28"/>
          <w:szCs w:val="28"/>
        </w:rPr>
        <w:t xml:space="preserve"> можуть бути також надані іншими експериментальними дослідженнями</w:t>
      </w:r>
      <w:r w:rsidR="00AF2A90" w:rsidRPr="00D90D5F">
        <w:rPr>
          <w:rFonts w:ascii="Times New Roman" w:eastAsia="Times New Roman" w:hAnsi="Times New Roman" w:cs="Times New Roman"/>
          <w:bCs/>
          <w:sz w:val="28"/>
          <w:szCs w:val="28"/>
        </w:rPr>
        <w:t xml:space="preserve"> (випробуваннями)</w:t>
      </w:r>
      <w:r w:rsidRPr="00D90D5F">
        <w:rPr>
          <w:rFonts w:ascii="Times New Roman" w:eastAsia="Times New Roman" w:hAnsi="Times New Roman" w:cs="Times New Roman"/>
          <w:bCs/>
          <w:sz w:val="28"/>
          <w:szCs w:val="28"/>
        </w:rPr>
        <w:t xml:space="preserve"> (наприклад, </w:t>
      </w:r>
      <w:proofErr w:type="spellStart"/>
      <w:r w:rsidRPr="00D90D5F">
        <w:rPr>
          <w:rFonts w:ascii="Times New Roman" w:eastAsia="Times New Roman" w:hAnsi="Times New Roman" w:cs="Times New Roman"/>
          <w:bCs/>
          <w:sz w:val="28"/>
          <w:szCs w:val="28"/>
        </w:rPr>
        <w:t>біодоступність</w:t>
      </w:r>
      <w:proofErr w:type="spellEnd"/>
      <w:r w:rsidRPr="00D90D5F">
        <w:rPr>
          <w:rFonts w:ascii="Times New Roman" w:eastAsia="Times New Roman" w:hAnsi="Times New Roman" w:cs="Times New Roman"/>
          <w:bCs/>
          <w:sz w:val="28"/>
          <w:szCs w:val="28"/>
        </w:rPr>
        <w:t>) або посиланням на наукові публікації.</w:t>
      </w:r>
    </w:p>
    <w:p w14:paraId="3C9CED42" w14:textId="0A318088" w:rsidR="000239D8" w:rsidRPr="00D90D5F" w:rsidRDefault="00AF2A90"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2.1.5. </w:t>
      </w:r>
      <w:r w:rsidR="000239D8" w:rsidRPr="00D90D5F">
        <w:rPr>
          <w:rFonts w:ascii="Times New Roman" w:eastAsia="Times New Roman" w:hAnsi="Times New Roman" w:cs="Times New Roman"/>
          <w:bCs/>
          <w:sz w:val="28"/>
          <w:szCs w:val="28"/>
        </w:rPr>
        <w:t xml:space="preserve">План </w:t>
      </w:r>
      <w:proofErr w:type="spellStart"/>
      <w:r w:rsidR="000239D8" w:rsidRPr="00D90D5F">
        <w:rPr>
          <w:rFonts w:ascii="Times New Roman" w:eastAsia="Times New Roman" w:hAnsi="Times New Roman" w:cs="Times New Roman"/>
          <w:bCs/>
          <w:sz w:val="28"/>
          <w:szCs w:val="28"/>
        </w:rPr>
        <w:t>постреєстраційного</w:t>
      </w:r>
      <w:proofErr w:type="spellEnd"/>
      <w:r w:rsidR="000239D8" w:rsidRPr="00D90D5F">
        <w:rPr>
          <w:rFonts w:ascii="Times New Roman" w:eastAsia="Times New Roman" w:hAnsi="Times New Roman" w:cs="Times New Roman"/>
          <w:bCs/>
          <w:sz w:val="28"/>
          <w:szCs w:val="28"/>
        </w:rPr>
        <w:t xml:space="preserve"> моніторингу.</w:t>
      </w:r>
    </w:p>
    <w:p w14:paraId="6B46CFC5" w14:textId="77777777"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D90D5F">
        <w:rPr>
          <w:rFonts w:ascii="Times New Roman" w:eastAsia="Times New Roman" w:hAnsi="Times New Roman" w:cs="Times New Roman"/>
          <w:bCs/>
          <w:sz w:val="28"/>
          <w:szCs w:val="28"/>
        </w:rPr>
        <w:t xml:space="preserve">Цей розділ застосовується до плану </w:t>
      </w:r>
      <w:proofErr w:type="spellStart"/>
      <w:r w:rsidRPr="00D90D5F">
        <w:rPr>
          <w:rFonts w:ascii="Times New Roman" w:eastAsia="Times New Roman" w:hAnsi="Times New Roman" w:cs="Times New Roman"/>
          <w:bCs/>
          <w:sz w:val="28"/>
          <w:szCs w:val="28"/>
        </w:rPr>
        <w:t>постреєстраційного</w:t>
      </w:r>
      <w:proofErr w:type="spellEnd"/>
      <w:r w:rsidRPr="00D90D5F">
        <w:rPr>
          <w:rFonts w:ascii="Times New Roman" w:eastAsia="Times New Roman" w:hAnsi="Times New Roman" w:cs="Times New Roman"/>
          <w:bCs/>
          <w:sz w:val="28"/>
          <w:szCs w:val="28"/>
        </w:rPr>
        <w:t xml:space="preserve"> моніторингу тільки для кормових добавок, які є ГМО або вироблені з ГМО.</w:t>
      </w:r>
    </w:p>
    <w:p w14:paraId="169DADC2"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lastRenderedPageBreak/>
        <w:t>2.2. Ароматизатори.</w:t>
      </w:r>
    </w:p>
    <w:p w14:paraId="3A1FA240" w14:textId="1648F992"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2.2.1. </w:t>
      </w:r>
      <w:r w:rsidR="00AF2A90" w:rsidRPr="00D90D5F">
        <w:rPr>
          <w:rFonts w:ascii="Times New Roman" w:eastAsia="Times New Roman" w:hAnsi="Times New Roman" w:cs="Times New Roman"/>
          <w:bCs/>
          <w:sz w:val="28"/>
          <w:szCs w:val="28"/>
        </w:rPr>
        <w:t>Загальні вимоги до Досьє.</w:t>
      </w:r>
    </w:p>
    <w:p w14:paraId="6AA0429F" w14:textId="53E40DAB"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Розділ 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2128B1A5" w14:textId="38C2A5BC"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2.2.2. </w:t>
      </w:r>
      <w:r w:rsidR="00AF2A90" w:rsidRPr="00D90D5F">
        <w:rPr>
          <w:rFonts w:ascii="Times New Roman" w:eastAsia="Times New Roman" w:hAnsi="Times New Roman" w:cs="Times New Roman"/>
          <w:bCs/>
          <w:sz w:val="28"/>
          <w:szCs w:val="28"/>
        </w:rPr>
        <w:t>І</w:t>
      </w:r>
      <w:r w:rsidRPr="00D90D5F">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D90D5F">
        <w:rPr>
          <w:rFonts w:ascii="Times New Roman" w:eastAsia="Times New Roman" w:hAnsi="Times New Roman" w:cs="Times New Roman"/>
          <w:bCs/>
          <w:sz w:val="28"/>
          <w:szCs w:val="28"/>
        </w:rPr>
        <w:t xml:space="preserve"> та умови використання кормової добавки; методи (методики) лабораторних </w:t>
      </w:r>
      <w:r w:rsidR="00AF2A90" w:rsidRPr="00D90D5F">
        <w:rPr>
          <w:rFonts w:ascii="Times New Roman" w:eastAsia="Times New Roman" w:hAnsi="Times New Roman" w:cs="Times New Roman"/>
          <w:bCs/>
          <w:sz w:val="28"/>
          <w:szCs w:val="28"/>
        </w:rPr>
        <w:t>досліджень (випробувань).</w:t>
      </w:r>
    </w:p>
    <w:p w14:paraId="3133BF4A" w14:textId="3BF6B5B9"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Загалом, групи «натуральних продуктів»</w:t>
      </w:r>
      <w:r w:rsidR="00AF2A90" w:rsidRPr="00D90D5F">
        <w:rPr>
          <w:rFonts w:ascii="Times New Roman" w:eastAsia="Times New Roman" w:hAnsi="Times New Roman" w:cs="Times New Roman"/>
          <w:bCs/>
          <w:sz w:val="28"/>
          <w:szCs w:val="28"/>
        </w:rPr>
        <w:t xml:space="preserve">: </w:t>
      </w:r>
      <w:r w:rsidRPr="00D90D5F">
        <w:rPr>
          <w:rFonts w:ascii="Times New Roman" w:eastAsia="Times New Roman" w:hAnsi="Times New Roman" w:cs="Times New Roman"/>
          <w:bCs/>
          <w:sz w:val="28"/>
          <w:szCs w:val="28"/>
        </w:rPr>
        <w:t xml:space="preserve">цілі рослини, тварини та інші організми та їх частини або продукти, отримані внаслідок дуже обмеженої обробки, наприклад подрібнення, </w:t>
      </w:r>
      <w:proofErr w:type="spellStart"/>
      <w:r w:rsidRPr="00D90D5F">
        <w:rPr>
          <w:rFonts w:ascii="Times New Roman" w:eastAsia="Times New Roman" w:hAnsi="Times New Roman" w:cs="Times New Roman"/>
          <w:bCs/>
          <w:sz w:val="28"/>
          <w:szCs w:val="28"/>
        </w:rPr>
        <w:t>помолу</w:t>
      </w:r>
      <w:proofErr w:type="spellEnd"/>
      <w:r w:rsidRPr="00D90D5F">
        <w:rPr>
          <w:rFonts w:ascii="Times New Roman" w:eastAsia="Times New Roman" w:hAnsi="Times New Roman" w:cs="Times New Roman"/>
          <w:bCs/>
          <w:sz w:val="28"/>
          <w:szCs w:val="28"/>
        </w:rPr>
        <w:t xml:space="preserve"> або сушіння (наприклад, багато трав і спецій), не вважаються такими, що підпадають під функціональну групу ароматизаторів категорії сенсорних добавок.</w:t>
      </w:r>
    </w:p>
    <w:p w14:paraId="293E4423" w14:textId="77777777"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D90D5F">
        <w:rPr>
          <w:rFonts w:ascii="Times New Roman" w:eastAsia="Times New Roman" w:hAnsi="Times New Roman" w:cs="Times New Roman"/>
          <w:bCs/>
          <w:sz w:val="28"/>
          <w:szCs w:val="28"/>
        </w:rPr>
        <w:t>Для оцінки застосування цих продуктів ароматизатори класифікуються наступним чином:</w:t>
      </w:r>
    </w:p>
    <w:p w14:paraId="54C8CCC7"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1. Натуральні продукти:</w:t>
      </w:r>
    </w:p>
    <w:p w14:paraId="3664D4DF" w14:textId="7E36B1B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 xml:space="preserve">1.1. Натуральні продукти </w:t>
      </w:r>
      <w:r w:rsidR="00AF2A90" w:rsidRPr="00D90D5F">
        <w:rPr>
          <w:rFonts w:ascii="Times New Roman" w:eastAsia="Times New Roman" w:hAnsi="Times New Roman" w:cs="Times New Roman"/>
          <w:bCs/>
          <w:sz w:val="28"/>
          <w:szCs w:val="28"/>
        </w:rPr>
        <w:t>˗</w:t>
      </w:r>
      <w:r w:rsidRPr="00D90D5F">
        <w:rPr>
          <w:rFonts w:ascii="Times New Roman" w:eastAsia="Times New Roman" w:hAnsi="Times New Roman" w:cs="Times New Roman"/>
          <w:bCs/>
          <w:sz w:val="28"/>
          <w:szCs w:val="28"/>
        </w:rPr>
        <w:t xml:space="preserve">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визначені.</w:t>
      </w:r>
    </w:p>
    <w:p w14:paraId="55473C09" w14:textId="31897005"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lang w:eastAsia="uk-UA"/>
        </w:rPr>
      </w:pPr>
      <w:r w:rsidRPr="00D90D5F">
        <w:rPr>
          <w:rFonts w:ascii="Times New Roman" w:eastAsia="Times New Roman" w:hAnsi="Times New Roman" w:cs="Times New Roman"/>
          <w:bCs/>
          <w:sz w:val="28"/>
          <w:szCs w:val="28"/>
        </w:rPr>
        <w:t xml:space="preserve">1.2. Натуральні продукти </w:t>
      </w:r>
      <w:r w:rsidR="00AF2A90" w:rsidRPr="00D90D5F">
        <w:rPr>
          <w:rFonts w:ascii="Times New Roman" w:eastAsia="Times New Roman" w:hAnsi="Times New Roman" w:cs="Times New Roman"/>
          <w:bCs/>
          <w:sz w:val="28"/>
          <w:szCs w:val="28"/>
        </w:rPr>
        <w:t>˗</w:t>
      </w:r>
      <w:r w:rsidRPr="00D90D5F">
        <w:rPr>
          <w:rFonts w:ascii="Times New Roman" w:eastAsia="Times New Roman" w:hAnsi="Times New Roman" w:cs="Times New Roman"/>
          <w:bCs/>
          <w:sz w:val="28"/>
          <w:szCs w:val="28"/>
        </w:rPr>
        <w:t xml:space="preserve"> не рослинного походження.</w:t>
      </w:r>
    </w:p>
    <w:p w14:paraId="28D71AFC"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 Натуральні або відповідні синтетичні хімічно визначені ароматизатори.</w:t>
      </w:r>
    </w:p>
    <w:p w14:paraId="5F32F6BC" w14:textId="39D39B96"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3. </w:t>
      </w:r>
      <w:r w:rsidR="00AF2A90" w:rsidRPr="00D90D5F">
        <w:rPr>
          <w:rFonts w:ascii="Times New Roman" w:eastAsia="Times New Roman" w:hAnsi="Times New Roman" w:cs="Times New Roman"/>
          <w:bCs/>
          <w:sz w:val="28"/>
          <w:szCs w:val="28"/>
        </w:rPr>
        <w:t>Штучні речовини.</w:t>
      </w:r>
    </w:p>
    <w:p w14:paraId="4130652F"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Визначається відповідна група, до якої належить продукт як об’єкт заявки. У випадку, якщо продукт не входить до жодної з перерахованих груп, це зазначають та доводять.</w:t>
      </w:r>
    </w:p>
    <w:p w14:paraId="78A6A293" w14:textId="1E5CF9E9" w:rsidR="000239D8" w:rsidRPr="00D90D5F" w:rsidRDefault="00AF2A90"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2.2.2.1. </w:t>
      </w:r>
      <w:r w:rsidR="001A744E">
        <w:rPr>
          <w:rFonts w:ascii="Times New Roman" w:eastAsia="Times New Roman" w:hAnsi="Times New Roman" w:cs="Times New Roman"/>
          <w:bCs/>
          <w:sz w:val="28"/>
          <w:szCs w:val="28"/>
        </w:rPr>
        <w:t>Характеристика</w:t>
      </w:r>
      <w:r w:rsidR="000239D8" w:rsidRPr="00D90D5F">
        <w:rPr>
          <w:rFonts w:ascii="Times New Roman" w:eastAsia="Times New Roman" w:hAnsi="Times New Roman" w:cs="Times New Roman"/>
          <w:bCs/>
          <w:sz w:val="28"/>
          <w:szCs w:val="28"/>
        </w:rPr>
        <w:t xml:space="preserve"> діючої речовини та/або </w:t>
      </w:r>
      <w:proofErr w:type="spellStart"/>
      <w:r w:rsidR="000239D8" w:rsidRPr="00D90D5F">
        <w:rPr>
          <w:rFonts w:ascii="Times New Roman" w:eastAsia="Times New Roman" w:hAnsi="Times New Roman" w:cs="Times New Roman"/>
          <w:bCs/>
          <w:sz w:val="28"/>
          <w:szCs w:val="28"/>
        </w:rPr>
        <w:t>агента</w:t>
      </w:r>
      <w:proofErr w:type="spellEnd"/>
      <w:r w:rsidR="000239D8" w:rsidRPr="00D90D5F">
        <w:rPr>
          <w:rFonts w:ascii="Times New Roman" w:eastAsia="Times New Roman" w:hAnsi="Times New Roman" w:cs="Times New Roman"/>
          <w:bCs/>
          <w:sz w:val="28"/>
          <w:szCs w:val="28"/>
        </w:rPr>
        <w:t>.</w:t>
      </w:r>
    </w:p>
    <w:p w14:paraId="2BB7CDD3" w14:textId="1E94C459"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пункт 2.2 Розділу ІІ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455FEB33"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Додатково:</w:t>
      </w:r>
    </w:p>
    <w:p w14:paraId="0BCECB50" w14:textId="1D25CEA4"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Для всіх груп ароматизаторів наводиться, у разі наявності, відповідний ідентифіка</w:t>
      </w:r>
      <w:r w:rsidR="00AF2A90" w:rsidRPr="00D90D5F">
        <w:rPr>
          <w:rFonts w:ascii="Times New Roman" w:eastAsia="Times New Roman" w:hAnsi="Times New Roman" w:cs="Times New Roman"/>
          <w:bCs/>
          <w:sz w:val="28"/>
          <w:szCs w:val="28"/>
        </w:rPr>
        <w:t>ційний номер (наприклад, FLAVIS</w:t>
      </w:r>
      <w:r w:rsidRPr="00D90D5F">
        <w:rPr>
          <w:rFonts w:ascii="Times New Roman" w:eastAsia="Times New Roman" w:hAnsi="Times New Roman" w:cs="Times New Roman"/>
          <w:bCs/>
          <w:sz w:val="28"/>
          <w:szCs w:val="28"/>
        </w:rPr>
        <w:t>, Р</w:t>
      </w:r>
      <w:r w:rsidR="00AF2A90" w:rsidRPr="00D90D5F">
        <w:rPr>
          <w:rFonts w:ascii="Times New Roman" w:eastAsia="Times New Roman" w:hAnsi="Times New Roman" w:cs="Times New Roman"/>
          <w:bCs/>
          <w:sz w:val="28"/>
          <w:szCs w:val="28"/>
        </w:rPr>
        <w:t xml:space="preserve">ади Європи, ОЕКХД ФАО/ВОЗ, CAS  </w:t>
      </w:r>
      <w:r w:rsidRPr="00D90D5F">
        <w:rPr>
          <w:rFonts w:ascii="Times New Roman" w:eastAsia="Times New Roman" w:hAnsi="Times New Roman" w:cs="Times New Roman"/>
          <w:bCs/>
          <w:sz w:val="28"/>
          <w:szCs w:val="28"/>
        </w:rPr>
        <w:t>або іншої міжнародно визнаної системи нумерації), що використовується спеціально для ідентифікації ароматизаторів кормів і харчових продуктів.</w:t>
      </w:r>
    </w:p>
    <w:p w14:paraId="175A6FFE" w14:textId="17DC3B7C" w:rsidR="000239D8" w:rsidRPr="00D90D5F" w:rsidRDefault="00AF2A90"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1) н</w:t>
      </w:r>
      <w:r w:rsidR="000239D8" w:rsidRPr="00D90D5F">
        <w:rPr>
          <w:rFonts w:ascii="Times New Roman" w:eastAsia="Times New Roman" w:hAnsi="Times New Roman" w:cs="Times New Roman"/>
          <w:bCs/>
          <w:sz w:val="28"/>
          <w:szCs w:val="28"/>
        </w:rPr>
        <w:t xml:space="preserve">атуральні продукти </w:t>
      </w:r>
      <w:r w:rsidRPr="00D90D5F">
        <w:rPr>
          <w:rFonts w:ascii="Times New Roman" w:eastAsia="Times New Roman" w:hAnsi="Times New Roman" w:cs="Times New Roman"/>
          <w:bCs/>
          <w:sz w:val="28"/>
          <w:szCs w:val="28"/>
        </w:rPr>
        <w:t>˗</w:t>
      </w:r>
      <w:r w:rsidR="000239D8" w:rsidRPr="00D90D5F">
        <w:rPr>
          <w:rFonts w:ascii="Times New Roman" w:eastAsia="Times New Roman" w:hAnsi="Times New Roman" w:cs="Times New Roman"/>
          <w:bCs/>
          <w:sz w:val="28"/>
          <w:szCs w:val="28"/>
        </w:rPr>
        <w:t xml:space="preserve"> </w:t>
      </w:r>
      <w:proofErr w:type="spellStart"/>
      <w:r w:rsidR="000239D8" w:rsidRPr="00D90D5F">
        <w:rPr>
          <w:rFonts w:ascii="Times New Roman" w:eastAsia="Times New Roman" w:hAnsi="Times New Roman" w:cs="Times New Roman"/>
          <w:bCs/>
          <w:sz w:val="28"/>
          <w:szCs w:val="28"/>
        </w:rPr>
        <w:t>ботанічно</w:t>
      </w:r>
      <w:proofErr w:type="spellEnd"/>
      <w:r w:rsidR="000239D8" w:rsidRPr="00D90D5F">
        <w:rPr>
          <w:rFonts w:ascii="Times New Roman" w:eastAsia="Times New Roman" w:hAnsi="Times New Roman" w:cs="Times New Roman"/>
          <w:bCs/>
          <w:sz w:val="28"/>
          <w:szCs w:val="28"/>
        </w:rPr>
        <w:t xml:space="preserve"> визначені.</w:t>
      </w:r>
    </w:p>
    <w:p w14:paraId="03871208" w14:textId="6FEC2699" w:rsidR="000239D8" w:rsidRPr="00D90D5F" w:rsidRDefault="001A744E" w:rsidP="00D90D5F">
      <w:pPr>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Характеристика</w:t>
      </w:r>
      <w:r w:rsidR="000239D8" w:rsidRPr="00D90D5F">
        <w:rPr>
          <w:rFonts w:ascii="Times New Roman" w:eastAsia="Times New Roman" w:hAnsi="Times New Roman" w:cs="Times New Roman"/>
          <w:bCs/>
          <w:sz w:val="28"/>
          <w:szCs w:val="28"/>
        </w:rPr>
        <w:t xml:space="preserve"> натуральних </w:t>
      </w:r>
      <w:proofErr w:type="spellStart"/>
      <w:r w:rsidR="000239D8" w:rsidRPr="00D90D5F">
        <w:rPr>
          <w:rFonts w:ascii="Times New Roman" w:eastAsia="Times New Roman" w:hAnsi="Times New Roman" w:cs="Times New Roman"/>
          <w:bCs/>
          <w:sz w:val="28"/>
          <w:szCs w:val="28"/>
        </w:rPr>
        <w:t>ботанічно</w:t>
      </w:r>
      <w:proofErr w:type="spellEnd"/>
      <w:r w:rsidR="000239D8" w:rsidRPr="00D90D5F">
        <w:rPr>
          <w:rFonts w:ascii="Times New Roman" w:eastAsia="Times New Roman" w:hAnsi="Times New Roman" w:cs="Times New Roman"/>
          <w:bCs/>
          <w:sz w:val="28"/>
          <w:szCs w:val="28"/>
        </w:rPr>
        <w:t xml:space="preserve"> визначених продуктів повинна включати наукову назву рослини походження, її ботанічну класифікацію </w:t>
      </w:r>
      <w:r w:rsidR="000239D8" w:rsidRPr="00D90D5F">
        <w:rPr>
          <w:rFonts w:ascii="Times New Roman" w:eastAsia="Times New Roman" w:hAnsi="Times New Roman" w:cs="Times New Roman"/>
          <w:bCs/>
          <w:sz w:val="28"/>
          <w:szCs w:val="28"/>
        </w:rPr>
        <w:lastRenderedPageBreak/>
        <w:t xml:space="preserve">(сімейство, рід, вид та, а у разі наявності </w:t>
      </w:r>
      <w:r w:rsidR="00AF2A90" w:rsidRPr="00D90D5F">
        <w:rPr>
          <w:rFonts w:ascii="Times New Roman" w:eastAsia="Times New Roman" w:hAnsi="Times New Roman" w:cs="Times New Roman"/>
          <w:bCs/>
          <w:sz w:val="28"/>
          <w:szCs w:val="28"/>
        </w:rPr>
        <w:t>˗</w:t>
      </w:r>
      <w:r w:rsidR="000239D8" w:rsidRPr="00D90D5F">
        <w:rPr>
          <w:rFonts w:ascii="Times New Roman" w:eastAsia="Times New Roman" w:hAnsi="Times New Roman" w:cs="Times New Roman"/>
          <w:bCs/>
          <w:sz w:val="28"/>
          <w:szCs w:val="28"/>
        </w:rPr>
        <w:t xml:space="preserve"> відповідний підвид та сорт) і загальні назви та синоніми (наприклад, місце (місця) вирощування чи походження), також якщо вони є. Зазначаються частини використовуваної рослини (листя, квіти, насіння, плоди, бульби тощо), а для менш відомих рослин ˗ місце вирощування, критерії ідентифікації та інші відповідні характеристики цих рослин. Основні компоненти екстракту повинні бути ідентифіковані та кількісно визначені, і зазначений діапазон їх варіабельності. Особлива увага повинна приділятися домішкам, вимоги до оцінки яких встановлені в підпункті 2.1.4. </w:t>
      </w:r>
      <w:r w:rsidR="00A209AB">
        <w:rPr>
          <w:rFonts w:ascii="Times New Roman" w:eastAsia="Times New Roman" w:hAnsi="Times New Roman" w:cs="Times New Roman"/>
          <w:bCs/>
          <w:sz w:val="28"/>
          <w:szCs w:val="28"/>
        </w:rPr>
        <w:t>додатка</w:t>
      </w:r>
      <w:r w:rsidR="000239D8" w:rsidRPr="00D90D5F">
        <w:rPr>
          <w:rFonts w:ascii="Times New Roman" w:eastAsia="Times New Roman" w:hAnsi="Times New Roman" w:cs="Times New Roman"/>
          <w:bCs/>
          <w:sz w:val="28"/>
          <w:szCs w:val="28"/>
        </w:rPr>
        <w:t xml:space="preserve"> 1 до Порядку</w:t>
      </w:r>
      <w:r w:rsidR="00AF2A90" w:rsidRPr="00D90D5F">
        <w:rPr>
          <w:rFonts w:ascii="Times New Roman" w:eastAsia="Times New Roman" w:hAnsi="Times New Roman" w:cs="Times New Roman"/>
          <w:bCs/>
          <w:sz w:val="28"/>
          <w:szCs w:val="28"/>
        </w:rPr>
        <w:t xml:space="preserve">. </w:t>
      </w:r>
      <w:r w:rsidR="000239D8" w:rsidRPr="00D90D5F">
        <w:rPr>
          <w:rFonts w:ascii="Times New Roman" w:eastAsia="Times New Roman" w:hAnsi="Times New Roman" w:cs="Times New Roman"/>
          <w:bCs/>
          <w:sz w:val="28"/>
          <w:szCs w:val="28"/>
          <w:lang w:eastAsia="uk-UA"/>
        </w:rPr>
        <w:t xml:space="preserve">Також зазначаються концентрації речовин рослинного екстракту, які викликають токсикологічне занепокоєння для людей або тварин. </w:t>
      </w:r>
    </w:p>
    <w:p w14:paraId="6FCB7D91"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Фармакологічні або споріднені властивості рослини походження, її частин або похідних продуктів повинні бути повністю досліджені та описані.</w:t>
      </w:r>
    </w:p>
    <w:p w14:paraId="6C9D1A82" w14:textId="06B78694" w:rsidR="000239D8" w:rsidRPr="00D90D5F" w:rsidRDefault="00AF2A90"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 н</w:t>
      </w:r>
      <w:r w:rsidR="000239D8" w:rsidRPr="00D90D5F">
        <w:rPr>
          <w:rFonts w:ascii="Times New Roman" w:eastAsia="Times New Roman" w:hAnsi="Times New Roman" w:cs="Times New Roman"/>
          <w:bCs/>
          <w:sz w:val="28"/>
          <w:szCs w:val="28"/>
        </w:rPr>
        <w:t xml:space="preserve">атуральні продукти </w:t>
      </w:r>
      <w:r w:rsidR="00C34106" w:rsidRPr="00D90D5F">
        <w:rPr>
          <w:rFonts w:ascii="Times New Roman" w:eastAsia="Times New Roman" w:hAnsi="Times New Roman" w:cs="Times New Roman"/>
          <w:bCs/>
          <w:sz w:val="28"/>
          <w:szCs w:val="28"/>
        </w:rPr>
        <w:t>˗</w:t>
      </w:r>
      <w:r w:rsidR="000239D8" w:rsidRPr="00D90D5F">
        <w:rPr>
          <w:rFonts w:ascii="Times New Roman" w:eastAsia="Times New Roman" w:hAnsi="Times New Roman" w:cs="Times New Roman"/>
          <w:bCs/>
          <w:sz w:val="28"/>
          <w:szCs w:val="28"/>
        </w:rPr>
        <w:t xml:space="preserve"> нерослинного походження.</w:t>
      </w:r>
    </w:p>
    <w:p w14:paraId="620EF0B9"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Може застосовуватися еквівалентний до натуральних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визначених продуктів підхід.</w:t>
      </w:r>
    </w:p>
    <w:p w14:paraId="7235E104" w14:textId="728A7AAC" w:rsidR="000239D8" w:rsidRPr="00D90D5F" w:rsidRDefault="00C34106"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3) н</w:t>
      </w:r>
      <w:r w:rsidR="000239D8" w:rsidRPr="00D90D5F">
        <w:rPr>
          <w:rFonts w:ascii="Times New Roman" w:eastAsia="Times New Roman" w:hAnsi="Times New Roman" w:cs="Times New Roman"/>
          <w:bCs/>
          <w:sz w:val="28"/>
          <w:szCs w:val="28"/>
        </w:rPr>
        <w:t>атуральні або відповідні синтетичні хімічно визначені ароматизатори.</w:t>
      </w:r>
    </w:p>
    <w:p w14:paraId="1806414E" w14:textId="20173C2F"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Окрім загальних вимог підпункту 2.2.1.1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необхідно вказувати походження ароматизатора.</w:t>
      </w:r>
    </w:p>
    <w:p w14:paraId="430401B6" w14:textId="381506C6" w:rsidR="000239D8" w:rsidRPr="00D90D5F" w:rsidRDefault="00C34106"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2.2.2.2. </w:t>
      </w:r>
      <w:r w:rsidR="000239D8" w:rsidRPr="00D90D5F">
        <w:rPr>
          <w:rFonts w:ascii="Times New Roman" w:eastAsia="Times New Roman" w:hAnsi="Times New Roman" w:cs="Times New Roman"/>
          <w:bCs/>
          <w:sz w:val="28"/>
          <w:szCs w:val="28"/>
        </w:rPr>
        <w:t>Спосіб виробництва та виготовлення.</w:t>
      </w:r>
    </w:p>
    <w:p w14:paraId="0BC27BB0" w14:textId="01B7DF19"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пункт 2.3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3F0FB6E0" w14:textId="5191BC4F"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Що стосується хімічно невизначених натуральних продуктів, як правило, складних сумішей багатьох </w:t>
      </w:r>
      <w:proofErr w:type="spellStart"/>
      <w:r w:rsidRPr="00D90D5F">
        <w:rPr>
          <w:rFonts w:ascii="Times New Roman" w:eastAsia="Times New Roman" w:hAnsi="Times New Roman" w:cs="Times New Roman"/>
          <w:bCs/>
          <w:sz w:val="28"/>
          <w:szCs w:val="28"/>
        </w:rPr>
        <w:t>сполук</w:t>
      </w:r>
      <w:proofErr w:type="spellEnd"/>
      <w:r w:rsidRPr="00D90D5F">
        <w:rPr>
          <w:rFonts w:ascii="Times New Roman" w:eastAsia="Times New Roman" w:hAnsi="Times New Roman" w:cs="Times New Roman"/>
          <w:bCs/>
          <w:sz w:val="28"/>
          <w:szCs w:val="28"/>
        </w:rPr>
        <w:t xml:space="preserve">, отриманих методом екстрагування, надається докладний опис процесу екстрагування. Рекомендується використовувати в описі відповідну термінологію, таку як ефірна олія, абсолют, настоянка, екстракт та споріднені терміни, які широко використовуються для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визначених ароматизаторів для опису процесу екстрагування. Необхідно зазначити розчинники, що використовувалися для екстракції, заходи, які вживалися для уникнення залишків розчинників, та рівні залишків  розчинників, які викликають токсикологічне занепокоєння внаслідок неможливості їх уникнення. Терміни, що використовуються для </w:t>
      </w:r>
      <w:r w:rsidR="001A744E">
        <w:rPr>
          <w:rFonts w:ascii="Times New Roman" w:eastAsia="Times New Roman" w:hAnsi="Times New Roman" w:cs="Times New Roman"/>
          <w:bCs/>
          <w:sz w:val="28"/>
          <w:szCs w:val="28"/>
        </w:rPr>
        <w:t>характеристики</w:t>
      </w:r>
      <w:r w:rsidRPr="00D90D5F">
        <w:rPr>
          <w:rFonts w:ascii="Times New Roman" w:eastAsia="Times New Roman" w:hAnsi="Times New Roman" w:cs="Times New Roman"/>
          <w:bCs/>
          <w:sz w:val="28"/>
          <w:szCs w:val="28"/>
        </w:rPr>
        <w:t xml:space="preserve"> екстракту, можуть включати посилання на методику екстрагування.</w:t>
      </w:r>
    </w:p>
    <w:p w14:paraId="58E78218" w14:textId="1C13A9F1"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w:t>
      </w:r>
      <w:r w:rsidR="00C34106" w:rsidRPr="00D90D5F">
        <w:rPr>
          <w:rFonts w:ascii="Times New Roman" w:eastAsia="Times New Roman" w:hAnsi="Times New Roman" w:cs="Times New Roman"/>
          <w:bCs/>
          <w:sz w:val="28"/>
          <w:szCs w:val="28"/>
        </w:rPr>
        <w:t>2.2.3.</w:t>
      </w:r>
      <w:r w:rsidR="00C34106" w:rsidRPr="00D90D5F">
        <w:t> </w:t>
      </w:r>
      <w:r w:rsidRPr="00D90D5F">
        <w:rPr>
          <w:rFonts w:ascii="Times New Roman" w:eastAsia="Times New Roman" w:hAnsi="Times New Roman" w:cs="Times New Roman"/>
          <w:bCs/>
          <w:sz w:val="28"/>
          <w:szCs w:val="28"/>
        </w:rPr>
        <w:t xml:space="preserve">Методи (методики) лабораторних </w:t>
      </w:r>
      <w:r w:rsidR="00280D55" w:rsidRPr="00D90D5F">
        <w:rPr>
          <w:rFonts w:ascii="Times New Roman" w:eastAsia="Times New Roman" w:hAnsi="Times New Roman" w:cs="Times New Roman"/>
          <w:bCs/>
          <w:sz w:val="28"/>
          <w:szCs w:val="28"/>
        </w:rPr>
        <w:t>досліджень (випробувань)</w:t>
      </w:r>
      <w:r w:rsidRPr="00D90D5F">
        <w:rPr>
          <w:rFonts w:ascii="Times New Roman" w:eastAsia="Times New Roman" w:hAnsi="Times New Roman" w:cs="Times New Roman"/>
          <w:bCs/>
          <w:sz w:val="28"/>
          <w:szCs w:val="28"/>
        </w:rPr>
        <w:t>.</w:t>
      </w:r>
    </w:p>
    <w:p w14:paraId="4476C0F0" w14:textId="5CC36CB5"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1) для натуральних продуктів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визначених або не рослинного </w:t>
      </w:r>
      <w:r w:rsidRPr="00D90D5F">
        <w:rPr>
          <w:rFonts w:ascii="Times New Roman" w:eastAsia="Times New Roman" w:hAnsi="Times New Roman" w:cs="Times New Roman"/>
          <w:bCs/>
          <w:sz w:val="28"/>
          <w:szCs w:val="28"/>
        </w:rPr>
        <w:lastRenderedPageBreak/>
        <w:t>походження), які не містять речовин, що викликають токсикологічне  занепокоєння для людей або тварин, замість методів (</w:t>
      </w:r>
      <w:proofErr w:type="spellStart"/>
      <w:r w:rsidRPr="00D90D5F">
        <w:rPr>
          <w:rFonts w:ascii="Times New Roman" w:eastAsia="Times New Roman" w:hAnsi="Times New Roman" w:cs="Times New Roman"/>
          <w:bCs/>
          <w:sz w:val="28"/>
          <w:szCs w:val="28"/>
        </w:rPr>
        <w:t>методик</w:t>
      </w:r>
      <w:proofErr w:type="spellEnd"/>
      <w:r w:rsidRPr="00D90D5F">
        <w:rPr>
          <w:rFonts w:ascii="Times New Roman" w:eastAsia="Times New Roman" w:hAnsi="Times New Roman" w:cs="Times New Roman"/>
          <w:bCs/>
          <w:sz w:val="28"/>
          <w:szCs w:val="28"/>
        </w:rPr>
        <w:t xml:space="preserve">) лабораторних </w:t>
      </w:r>
      <w:r w:rsidR="00280D55" w:rsidRPr="00D90D5F">
        <w:rPr>
          <w:rFonts w:ascii="Times New Roman" w:eastAsia="Times New Roman" w:hAnsi="Times New Roman" w:cs="Times New Roman"/>
          <w:bCs/>
          <w:sz w:val="28"/>
          <w:szCs w:val="28"/>
        </w:rPr>
        <w:t>досліджень (випробувань)</w:t>
      </w:r>
      <w:r w:rsidRPr="00D90D5F">
        <w:rPr>
          <w:rFonts w:ascii="Times New Roman" w:eastAsia="Times New Roman" w:hAnsi="Times New Roman" w:cs="Times New Roman"/>
          <w:bCs/>
          <w:sz w:val="28"/>
          <w:szCs w:val="28"/>
        </w:rPr>
        <w:t xml:space="preserve">, що відповідають вимогам пункту 2.6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можуть застосовуватися більш прості якісні методи (методики) лабораторних </w:t>
      </w:r>
      <w:r w:rsidR="00302846">
        <w:rPr>
          <w:rFonts w:ascii="Times New Roman" w:eastAsia="Times New Roman" w:hAnsi="Times New Roman" w:cs="Times New Roman"/>
          <w:bCs/>
          <w:sz w:val="28"/>
          <w:szCs w:val="28"/>
        </w:rPr>
        <w:t>досліджень</w:t>
      </w:r>
      <w:r w:rsidRPr="00D90D5F">
        <w:rPr>
          <w:rFonts w:ascii="Times New Roman" w:eastAsia="Times New Roman" w:hAnsi="Times New Roman" w:cs="Times New Roman"/>
          <w:bCs/>
          <w:sz w:val="28"/>
          <w:szCs w:val="28"/>
        </w:rPr>
        <w:t xml:space="preserve"> (випробувань), що підходять для основних або характерних компонентів продукту.</w:t>
      </w:r>
    </w:p>
    <w:p w14:paraId="1AD49872" w14:textId="180C9AE8"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 для природних або відповідних синтетичних хімічно визначених ароматизаторів, які не викликають токсикологічного занепокоєння для людей або тварин, замість методів (</w:t>
      </w:r>
      <w:proofErr w:type="spellStart"/>
      <w:r w:rsidRPr="00D90D5F">
        <w:rPr>
          <w:rFonts w:ascii="Times New Roman" w:eastAsia="Times New Roman" w:hAnsi="Times New Roman" w:cs="Times New Roman"/>
          <w:bCs/>
          <w:sz w:val="28"/>
          <w:szCs w:val="28"/>
        </w:rPr>
        <w:t>методик</w:t>
      </w:r>
      <w:proofErr w:type="spellEnd"/>
      <w:r w:rsidRPr="00D90D5F">
        <w:rPr>
          <w:rFonts w:ascii="Times New Roman" w:eastAsia="Times New Roman" w:hAnsi="Times New Roman" w:cs="Times New Roman"/>
          <w:bCs/>
          <w:sz w:val="28"/>
          <w:szCs w:val="28"/>
        </w:rPr>
        <w:t xml:space="preserve">) лабораторних </w:t>
      </w:r>
      <w:r w:rsidR="00280D55" w:rsidRPr="00D90D5F">
        <w:rPr>
          <w:rFonts w:ascii="Times New Roman" w:eastAsia="Times New Roman" w:hAnsi="Times New Roman" w:cs="Times New Roman"/>
          <w:bCs/>
          <w:sz w:val="28"/>
          <w:szCs w:val="28"/>
        </w:rPr>
        <w:t>досліджень (випробувань)</w:t>
      </w:r>
      <w:r w:rsidRPr="00D90D5F">
        <w:rPr>
          <w:rFonts w:ascii="Times New Roman" w:eastAsia="Times New Roman" w:hAnsi="Times New Roman" w:cs="Times New Roman"/>
          <w:bCs/>
          <w:sz w:val="28"/>
          <w:szCs w:val="28"/>
        </w:rPr>
        <w:t>, що відповідають вимогам пункту 2.6.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можуть застосовуватися більш прості якісні методи (методики) лабораторних </w:t>
      </w:r>
      <w:r w:rsidR="00280D55" w:rsidRPr="00D90D5F">
        <w:rPr>
          <w:rFonts w:ascii="Times New Roman" w:eastAsia="Times New Roman" w:hAnsi="Times New Roman" w:cs="Times New Roman"/>
          <w:bCs/>
          <w:sz w:val="28"/>
          <w:szCs w:val="28"/>
        </w:rPr>
        <w:t>досліджень (випробувань)</w:t>
      </w:r>
      <w:r w:rsidRPr="00D90D5F">
        <w:rPr>
          <w:rFonts w:ascii="Times New Roman" w:eastAsia="Times New Roman" w:hAnsi="Times New Roman" w:cs="Times New Roman"/>
          <w:bCs/>
          <w:sz w:val="28"/>
          <w:szCs w:val="28"/>
        </w:rPr>
        <w:t>, що відповідають поставленому завданню.</w:t>
      </w:r>
    </w:p>
    <w:p w14:paraId="68E91E69" w14:textId="1F524A80"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Весь пункт 2.6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застосовується до всіх інших ароматизаторів, таких як натуральні екстракти, що містять речовини, які викликають токсикологічне занепокоєння, натуральні або відповідні синтетичні хімічно визначені ароматизатори, які є речовинами токсикологічного занепокоєння, та штучні ароматизатори.</w:t>
      </w:r>
    </w:p>
    <w:p w14:paraId="5240898B" w14:textId="2C7582DF"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2.2.3. </w:t>
      </w:r>
      <w:r w:rsidR="006D6C54" w:rsidRPr="00D90D5F">
        <w:rPr>
          <w:rFonts w:ascii="Times New Roman" w:eastAsia="Times New Roman" w:hAnsi="Times New Roman" w:cs="Times New Roman"/>
          <w:bCs/>
          <w:sz w:val="28"/>
          <w:szCs w:val="28"/>
        </w:rPr>
        <w:t>Дослідження (випробування) безпечності використання кормової добавки</w:t>
      </w:r>
      <w:r w:rsidRPr="00D90D5F">
        <w:rPr>
          <w:rFonts w:ascii="Times New Roman" w:eastAsia="Times New Roman" w:hAnsi="Times New Roman" w:cs="Times New Roman"/>
          <w:bCs/>
          <w:sz w:val="28"/>
          <w:szCs w:val="28"/>
        </w:rPr>
        <w:t>.</w:t>
      </w:r>
    </w:p>
    <w:p w14:paraId="10E98CD0" w14:textId="77777777"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Для всіх ароматизаторів визначають вплив на тварин та розрахунок їх надходження в організм внаслідок природнього впливу та ці ж самі показники внаслідок додавання ароматизатора до корму.</w:t>
      </w:r>
    </w:p>
    <w:p w14:paraId="6ACBCFF1" w14:textId="42761C72"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Для ароматизаторів, що не належать до групи натуральних ароматизаторів, застосовується весь Розділ III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27F53C39" w14:textId="598172F7" w:rsidR="000239D8" w:rsidRPr="00D90D5F" w:rsidRDefault="006D6C54"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2.2.3.1. </w:t>
      </w:r>
      <w:r w:rsidR="000239D8" w:rsidRPr="00D90D5F">
        <w:rPr>
          <w:rFonts w:ascii="Times New Roman" w:eastAsia="Times New Roman" w:hAnsi="Times New Roman" w:cs="Times New Roman"/>
          <w:bCs/>
          <w:sz w:val="28"/>
          <w:szCs w:val="28"/>
        </w:rPr>
        <w:t>Дослідження</w:t>
      </w:r>
      <w:r w:rsidRPr="00D90D5F">
        <w:rPr>
          <w:rFonts w:ascii="Times New Roman" w:eastAsia="Times New Roman" w:hAnsi="Times New Roman" w:cs="Times New Roman"/>
          <w:bCs/>
          <w:sz w:val="28"/>
          <w:szCs w:val="28"/>
        </w:rPr>
        <w:t xml:space="preserve"> (випробування)</w:t>
      </w:r>
      <w:r w:rsidR="000239D8" w:rsidRPr="00D90D5F">
        <w:rPr>
          <w:rFonts w:ascii="Times New Roman" w:eastAsia="Times New Roman" w:hAnsi="Times New Roman" w:cs="Times New Roman"/>
          <w:bCs/>
          <w:sz w:val="28"/>
          <w:szCs w:val="28"/>
        </w:rPr>
        <w:t xml:space="preserve"> безпечності використання кормової добавки для цільових тварин.</w:t>
      </w:r>
    </w:p>
    <w:p w14:paraId="0614314D"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1) натуральні продукти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визначені або нерослинного походження).</w:t>
      </w:r>
    </w:p>
    <w:p w14:paraId="4FB3FB3D" w14:textId="2B23466F"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Безпечність цих продуктів може бути оцінена на основі їх основних та характерних компонентів, а також з урахуванням відомих речовин, що викликаю</w:t>
      </w:r>
      <w:r w:rsidR="006D6C54" w:rsidRPr="00D90D5F">
        <w:rPr>
          <w:rFonts w:ascii="Times New Roman" w:eastAsia="Times New Roman" w:hAnsi="Times New Roman" w:cs="Times New Roman"/>
          <w:bCs/>
          <w:sz w:val="28"/>
          <w:szCs w:val="28"/>
        </w:rPr>
        <w:t xml:space="preserve">ть токсикологічне занепокоєння. </w:t>
      </w:r>
      <w:r w:rsidRPr="00D90D5F">
        <w:rPr>
          <w:rFonts w:ascii="Times New Roman" w:eastAsia="Times New Roman" w:hAnsi="Times New Roman" w:cs="Times New Roman"/>
          <w:bCs/>
          <w:sz w:val="28"/>
          <w:szCs w:val="28"/>
        </w:rPr>
        <w:t xml:space="preserve">Якщо основні або характерні компоненти не дозволені в якості хімічно визначених ароматизаторів або кормових добавок, необхідно перевірити, чи є вони речовинами, що викликають </w:t>
      </w:r>
      <w:r w:rsidRPr="00D90D5F">
        <w:rPr>
          <w:rFonts w:ascii="Times New Roman" w:eastAsia="Times New Roman" w:hAnsi="Times New Roman" w:cs="Times New Roman"/>
          <w:bCs/>
          <w:sz w:val="28"/>
          <w:szCs w:val="28"/>
        </w:rPr>
        <w:lastRenderedPageBreak/>
        <w:t xml:space="preserve">токсикологічне занепокоєння для людей чи тварин, а їх токсикологічні властивості повинні бути зазначені відповідно до пункту 3.1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46BA29B4" w14:textId="4D9E8C39"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w:t>
      </w:r>
      <w:r w:rsidR="006D6C54" w:rsidRPr="00D90D5F">
        <w:rPr>
          <w:rFonts w:ascii="Times New Roman" w:eastAsia="Times New Roman" w:hAnsi="Times New Roman" w:cs="Times New Roman"/>
          <w:bCs/>
          <w:sz w:val="28"/>
          <w:szCs w:val="28"/>
        </w:rPr>
        <w:t> </w:t>
      </w:r>
      <w:r w:rsidRPr="00D90D5F">
        <w:rPr>
          <w:rFonts w:ascii="Times New Roman" w:eastAsia="Times New Roman" w:hAnsi="Times New Roman" w:cs="Times New Roman"/>
          <w:bCs/>
          <w:sz w:val="28"/>
          <w:szCs w:val="28"/>
        </w:rPr>
        <w:t>натуральні або відповідні синтетичним хімічно визначені ароматизатори.</w:t>
      </w:r>
    </w:p>
    <w:p w14:paraId="6EDEB05C" w14:textId="77777777"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Якщо ці речовини є дозволеними ароматизаторами для людини, безпечність для цільових видів може бути оцінена за допомогою порівняння рівня споживання цільових видів із корму, запропонованого заявником, з рівнем споживання людиною з харчових продуктів. Необхідно надати дані про метаболізм та токсикологію, за якими оцінено споживання людиною.</w:t>
      </w:r>
    </w:p>
    <w:p w14:paraId="7020AEAF"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У всіх інших випадках, відмінних від випадків, коли обидва рівні споживання однакові, наприклад, коли рівень споживання цільовою твариною, зазначений заявником, істотно вищий, ніж людиною з харчових продуктів або коли речовина не дозволена для харчових продуктів, безпечність для цільових тварин можна оцінити, приймаючи до уваги такі дані: принцип порогу токсикологічного занепокоєння, наявні токсикологічні та метаболічні дані щодо відповідних </w:t>
      </w:r>
      <w:proofErr w:type="spellStart"/>
      <w:r w:rsidRPr="00D90D5F">
        <w:rPr>
          <w:rFonts w:ascii="Times New Roman" w:eastAsia="Times New Roman" w:hAnsi="Times New Roman" w:cs="Times New Roman"/>
          <w:bCs/>
          <w:sz w:val="28"/>
          <w:szCs w:val="28"/>
        </w:rPr>
        <w:t>сполук</w:t>
      </w:r>
      <w:proofErr w:type="spellEnd"/>
      <w:r w:rsidRPr="00D90D5F">
        <w:rPr>
          <w:rFonts w:ascii="Times New Roman" w:eastAsia="Times New Roman" w:hAnsi="Times New Roman" w:cs="Times New Roman"/>
          <w:bCs/>
          <w:sz w:val="28"/>
          <w:szCs w:val="28"/>
        </w:rPr>
        <w:t>.</w:t>
      </w:r>
    </w:p>
    <w:p w14:paraId="30DA53C1" w14:textId="4D023F32"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Дослідження</w:t>
      </w:r>
      <w:r w:rsidR="006D6C54" w:rsidRPr="00D90D5F">
        <w:rPr>
          <w:rFonts w:ascii="Times New Roman" w:eastAsia="Times New Roman" w:hAnsi="Times New Roman" w:cs="Times New Roman"/>
          <w:bCs/>
          <w:sz w:val="28"/>
          <w:szCs w:val="28"/>
        </w:rPr>
        <w:t xml:space="preserve"> (випробування)</w:t>
      </w:r>
      <w:r w:rsidRPr="00D90D5F">
        <w:rPr>
          <w:rFonts w:ascii="Times New Roman" w:eastAsia="Times New Roman" w:hAnsi="Times New Roman" w:cs="Times New Roman"/>
          <w:bCs/>
          <w:sz w:val="28"/>
          <w:szCs w:val="28"/>
        </w:rPr>
        <w:t xml:space="preserve"> </w:t>
      </w:r>
      <w:proofErr w:type="spellStart"/>
      <w:r w:rsidRPr="00D90D5F">
        <w:rPr>
          <w:rFonts w:ascii="Times New Roman" w:eastAsia="Times New Roman" w:hAnsi="Times New Roman" w:cs="Times New Roman"/>
          <w:bCs/>
          <w:sz w:val="28"/>
          <w:szCs w:val="28"/>
        </w:rPr>
        <w:t>переносимості</w:t>
      </w:r>
      <w:proofErr w:type="spellEnd"/>
      <w:r w:rsidRPr="00D90D5F">
        <w:rPr>
          <w:rFonts w:ascii="Times New Roman" w:eastAsia="Times New Roman" w:hAnsi="Times New Roman" w:cs="Times New Roman"/>
          <w:bCs/>
          <w:sz w:val="28"/>
          <w:szCs w:val="28"/>
        </w:rPr>
        <w:t xml:space="preserve"> потрібні тільки в тому випадку, коли порогові значення токсикологічного занепокоєння перевищені або їх неможливо визначити.</w:t>
      </w:r>
    </w:p>
    <w:p w14:paraId="42CBE768" w14:textId="195D5CB3" w:rsidR="000239D8" w:rsidRPr="00D90D5F" w:rsidRDefault="006D6C54"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2.2.3.2. </w:t>
      </w:r>
      <w:r w:rsidR="000239D8" w:rsidRPr="00D90D5F">
        <w:rPr>
          <w:rFonts w:ascii="Times New Roman" w:eastAsia="Times New Roman" w:hAnsi="Times New Roman" w:cs="Times New Roman"/>
          <w:bCs/>
          <w:sz w:val="28"/>
          <w:szCs w:val="28"/>
        </w:rPr>
        <w:t>Дослідження</w:t>
      </w:r>
      <w:r w:rsidRPr="00D90D5F">
        <w:rPr>
          <w:rFonts w:ascii="Times New Roman" w:eastAsia="Times New Roman" w:hAnsi="Times New Roman" w:cs="Times New Roman"/>
          <w:bCs/>
          <w:sz w:val="28"/>
          <w:szCs w:val="28"/>
        </w:rPr>
        <w:t xml:space="preserve"> (випробування)</w:t>
      </w:r>
      <w:r w:rsidR="000239D8" w:rsidRPr="00D90D5F">
        <w:rPr>
          <w:rFonts w:ascii="Times New Roman" w:eastAsia="Times New Roman" w:hAnsi="Times New Roman" w:cs="Times New Roman"/>
          <w:bCs/>
          <w:sz w:val="28"/>
          <w:szCs w:val="28"/>
        </w:rPr>
        <w:t xml:space="preserve"> безпечності використання кормової добавки для споживачів.</w:t>
      </w:r>
    </w:p>
    <w:p w14:paraId="237967E2"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Потрібно надати докази того, що метаболіти ароматизатора не призводять до накопичення в тварині продуктів, що викликають токсикологічне занепокоєння для споживачів. У випадку, якщо використання ароматизатора внаслідок його додавання до кормів призводить до залишків у харчових продуктах тваринного походження, надається докладний розрахунок впливу на людину.</w:t>
      </w:r>
    </w:p>
    <w:p w14:paraId="0393208C" w14:textId="436C6751"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а) метаболічні дослідження </w:t>
      </w:r>
      <w:r w:rsidR="006D6C54" w:rsidRPr="00D90D5F">
        <w:rPr>
          <w:rFonts w:ascii="Times New Roman" w:eastAsia="Times New Roman" w:hAnsi="Times New Roman" w:cs="Times New Roman"/>
          <w:bCs/>
          <w:sz w:val="28"/>
          <w:szCs w:val="28"/>
        </w:rPr>
        <w:t xml:space="preserve">(випробування) </w:t>
      </w:r>
      <w:r w:rsidRPr="00D90D5F">
        <w:rPr>
          <w:rFonts w:ascii="Times New Roman" w:eastAsia="Times New Roman" w:hAnsi="Times New Roman" w:cs="Times New Roman"/>
          <w:bCs/>
          <w:sz w:val="28"/>
          <w:szCs w:val="28"/>
        </w:rPr>
        <w:t>та дослідження</w:t>
      </w:r>
      <w:r w:rsidR="006D6C54" w:rsidRPr="00D90D5F">
        <w:rPr>
          <w:rFonts w:ascii="Times New Roman" w:eastAsia="Times New Roman" w:hAnsi="Times New Roman" w:cs="Times New Roman"/>
          <w:bCs/>
          <w:sz w:val="28"/>
          <w:szCs w:val="28"/>
        </w:rPr>
        <w:t xml:space="preserve"> (випробування)</w:t>
      </w:r>
      <w:r w:rsidRPr="00D90D5F">
        <w:rPr>
          <w:rFonts w:ascii="Times New Roman" w:eastAsia="Times New Roman" w:hAnsi="Times New Roman" w:cs="Times New Roman"/>
          <w:bCs/>
          <w:sz w:val="28"/>
          <w:szCs w:val="28"/>
        </w:rPr>
        <w:t xml:space="preserve"> залишків.</w:t>
      </w:r>
    </w:p>
    <w:p w14:paraId="3E544D5D"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1) натуральні продукти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визначені або нерослинного походження).</w:t>
      </w:r>
    </w:p>
    <w:p w14:paraId="4328AC98" w14:textId="2109F508"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lastRenderedPageBreak/>
        <w:t xml:space="preserve">Доведення безпечності цих продуктів для споживачів при використанні ароматизаторів у кормі стосовну їх метаболізму може ґрунтуватися на  метаболізмі цільової тварини та дослідженнях </w:t>
      </w:r>
      <w:r w:rsidR="00302846" w:rsidRPr="00F53029">
        <w:rPr>
          <w:rFonts w:ascii="Times New Roman" w:eastAsia="Times New Roman" w:hAnsi="Times New Roman" w:cs="Times New Roman"/>
          <w:bCs/>
          <w:sz w:val="28"/>
          <w:szCs w:val="28"/>
        </w:rPr>
        <w:t>(випробування</w:t>
      </w:r>
      <w:r w:rsidR="00302846">
        <w:rPr>
          <w:rFonts w:ascii="Times New Roman" w:eastAsia="Times New Roman" w:hAnsi="Times New Roman" w:cs="Times New Roman"/>
          <w:bCs/>
          <w:sz w:val="28"/>
          <w:szCs w:val="28"/>
        </w:rPr>
        <w:t>х</w:t>
      </w:r>
      <w:r w:rsidR="00302846" w:rsidRPr="00F53029">
        <w:rPr>
          <w:rFonts w:ascii="Times New Roman" w:eastAsia="Times New Roman" w:hAnsi="Times New Roman" w:cs="Times New Roman"/>
          <w:bCs/>
          <w:sz w:val="28"/>
          <w:szCs w:val="28"/>
        </w:rPr>
        <w:t xml:space="preserve">) </w:t>
      </w:r>
      <w:r w:rsidRPr="00D90D5F">
        <w:rPr>
          <w:rFonts w:ascii="Times New Roman" w:eastAsia="Times New Roman" w:hAnsi="Times New Roman" w:cs="Times New Roman"/>
          <w:bCs/>
          <w:sz w:val="28"/>
          <w:szCs w:val="28"/>
        </w:rPr>
        <w:t>залишків їх основних та характерних компонентів і відсутності речовин, що викликають токсикологічне занепокоєння в екстракті.</w:t>
      </w:r>
    </w:p>
    <w:p w14:paraId="0A722BD2" w14:textId="7729CF18"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Якщо основні або характерні компоненти не дозволені як хімічно визначені ароматизатори або якщо рівень споживання цільовими тваринами з кормів істотно вищий, ніж людиною з харчовими продуктами, застосовується весь підпункт 3.2.1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5907E0A5" w14:textId="27539C23" w:rsidR="000239D8" w:rsidRPr="00D90D5F" w:rsidRDefault="006D6C54"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 </w:t>
      </w:r>
      <w:r w:rsidR="000239D8" w:rsidRPr="00D90D5F">
        <w:rPr>
          <w:rFonts w:ascii="Times New Roman" w:eastAsia="Times New Roman" w:hAnsi="Times New Roman" w:cs="Times New Roman"/>
          <w:bCs/>
          <w:sz w:val="28"/>
          <w:szCs w:val="28"/>
        </w:rPr>
        <w:t>натуральні або відповідні синтетичним хімічно визначені ароматизаторам.</w:t>
      </w:r>
    </w:p>
    <w:p w14:paraId="1E41ED1D" w14:textId="42128C2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Якщо ці продукти не дозволені як ароматизатори для споживачів або якщо рівень споживання цільовою твариною з корму, як запропоновано заявником, істотно вищий, ніж у людини з харчовими продуктами, необхідно надавати дані про метаболічний шлях та використовувати оцінку потенційного накопичення в їстівних тканинах та харчових продуктах тваринного походження згідно з підпунктом 3.2.1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62323CD6" w14:textId="576E860C"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б) токсикологічні дослідження</w:t>
      </w:r>
      <w:r w:rsidR="00302846">
        <w:rPr>
          <w:rFonts w:ascii="Times New Roman" w:eastAsia="Times New Roman" w:hAnsi="Times New Roman" w:cs="Times New Roman"/>
          <w:bCs/>
          <w:sz w:val="28"/>
          <w:szCs w:val="28"/>
        </w:rPr>
        <w:t xml:space="preserve"> </w:t>
      </w:r>
      <w:r w:rsidR="00302846" w:rsidRPr="00F53029">
        <w:rPr>
          <w:rFonts w:ascii="Times New Roman" w:eastAsia="Times New Roman" w:hAnsi="Times New Roman" w:cs="Times New Roman"/>
          <w:bCs/>
          <w:sz w:val="28"/>
          <w:szCs w:val="28"/>
        </w:rPr>
        <w:t>(випробування)</w:t>
      </w:r>
      <w:r w:rsidRPr="00D90D5F">
        <w:rPr>
          <w:rFonts w:ascii="Times New Roman" w:eastAsia="Times New Roman" w:hAnsi="Times New Roman" w:cs="Times New Roman"/>
          <w:bCs/>
          <w:sz w:val="28"/>
          <w:szCs w:val="28"/>
        </w:rPr>
        <w:t>.</w:t>
      </w:r>
    </w:p>
    <w:p w14:paraId="3C54CCA3" w14:textId="3C3A2392"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Натуральні продукти (</w:t>
      </w:r>
      <w:proofErr w:type="spellStart"/>
      <w:r w:rsidRPr="00D90D5F">
        <w:rPr>
          <w:rFonts w:ascii="Times New Roman" w:eastAsia="Times New Roman" w:hAnsi="Times New Roman" w:cs="Times New Roman"/>
          <w:bCs/>
          <w:sz w:val="28"/>
          <w:szCs w:val="28"/>
        </w:rPr>
        <w:t>ботанічно</w:t>
      </w:r>
      <w:proofErr w:type="spellEnd"/>
      <w:r w:rsidRPr="00D90D5F">
        <w:rPr>
          <w:rFonts w:ascii="Times New Roman" w:eastAsia="Times New Roman" w:hAnsi="Times New Roman" w:cs="Times New Roman"/>
          <w:bCs/>
          <w:sz w:val="28"/>
          <w:szCs w:val="28"/>
        </w:rPr>
        <w:t xml:space="preserve"> визначені або нерослинного походження).</w:t>
      </w:r>
    </w:p>
    <w:p w14:paraId="1C3B5C76" w14:textId="77777777"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Безпечність цих продуктів для споживачів при використанні в якості ароматизаторів у кормах може базуватися на токсикологічних даних про їх основні чи характерні компоненти та відсутності в екстракті речовин, що викликають токсикологічне занепокоєння.</w:t>
      </w:r>
    </w:p>
    <w:p w14:paraId="2C56ED24" w14:textId="3D7D50E8"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Токсикологічний пакет необхідний, коли метаболічні дослідження </w:t>
      </w:r>
      <w:r w:rsidR="00D90D5F" w:rsidRPr="00D90D5F">
        <w:rPr>
          <w:rFonts w:ascii="Times New Roman" w:eastAsia="Times New Roman" w:hAnsi="Times New Roman" w:cs="Times New Roman"/>
          <w:bCs/>
          <w:sz w:val="28"/>
          <w:szCs w:val="28"/>
        </w:rPr>
        <w:t xml:space="preserve">(випробування) </w:t>
      </w:r>
      <w:r w:rsidRPr="00D90D5F">
        <w:rPr>
          <w:rFonts w:ascii="Times New Roman" w:eastAsia="Times New Roman" w:hAnsi="Times New Roman" w:cs="Times New Roman"/>
          <w:bCs/>
          <w:sz w:val="28"/>
          <w:szCs w:val="28"/>
        </w:rPr>
        <w:t xml:space="preserve">основних або характерних </w:t>
      </w:r>
      <w:proofErr w:type="spellStart"/>
      <w:r w:rsidRPr="00D90D5F">
        <w:rPr>
          <w:rFonts w:ascii="Times New Roman" w:eastAsia="Times New Roman" w:hAnsi="Times New Roman" w:cs="Times New Roman"/>
          <w:bCs/>
          <w:sz w:val="28"/>
          <w:szCs w:val="28"/>
        </w:rPr>
        <w:t>сполук</w:t>
      </w:r>
      <w:proofErr w:type="spellEnd"/>
      <w:r w:rsidRPr="00D90D5F">
        <w:rPr>
          <w:rFonts w:ascii="Times New Roman" w:eastAsia="Times New Roman" w:hAnsi="Times New Roman" w:cs="Times New Roman"/>
          <w:bCs/>
          <w:sz w:val="28"/>
          <w:szCs w:val="28"/>
        </w:rPr>
        <w:t xml:space="preserve"> показують, що в тканинах або продуктах тварини спостерігається їх накопичення і перевищується поріг токсикологічного занепокоєння для цільової тварини. Цей токсикологічний пакет містить дослідження </w:t>
      </w:r>
      <w:r w:rsidR="00D90D5F" w:rsidRPr="00D90D5F">
        <w:rPr>
          <w:rFonts w:ascii="Times New Roman" w:eastAsia="Times New Roman" w:hAnsi="Times New Roman" w:cs="Times New Roman"/>
          <w:bCs/>
          <w:sz w:val="28"/>
          <w:szCs w:val="28"/>
        </w:rPr>
        <w:t xml:space="preserve">(випробування) </w:t>
      </w:r>
      <w:proofErr w:type="spellStart"/>
      <w:r w:rsidRPr="00D90D5F">
        <w:rPr>
          <w:rFonts w:ascii="Times New Roman" w:eastAsia="Times New Roman" w:hAnsi="Times New Roman" w:cs="Times New Roman"/>
          <w:bCs/>
          <w:sz w:val="28"/>
          <w:szCs w:val="28"/>
        </w:rPr>
        <w:t>генотоксичності</w:t>
      </w:r>
      <w:proofErr w:type="spellEnd"/>
      <w:r w:rsidRPr="00D90D5F">
        <w:rPr>
          <w:rFonts w:ascii="Times New Roman" w:eastAsia="Times New Roman" w:hAnsi="Times New Roman" w:cs="Times New Roman"/>
          <w:bCs/>
          <w:sz w:val="28"/>
          <w:szCs w:val="28"/>
        </w:rPr>
        <w:t xml:space="preserve">, включаючи мутагенність та дослідження </w:t>
      </w:r>
      <w:r w:rsidR="00302846" w:rsidRPr="00F53029">
        <w:rPr>
          <w:rFonts w:ascii="Times New Roman" w:eastAsia="Times New Roman" w:hAnsi="Times New Roman" w:cs="Times New Roman"/>
          <w:bCs/>
          <w:sz w:val="28"/>
          <w:szCs w:val="28"/>
        </w:rPr>
        <w:t xml:space="preserve">(випробування) </w:t>
      </w:r>
      <w:proofErr w:type="spellStart"/>
      <w:r w:rsidRPr="00D90D5F">
        <w:rPr>
          <w:rFonts w:ascii="Times New Roman" w:eastAsia="Times New Roman" w:hAnsi="Times New Roman" w:cs="Times New Roman"/>
          <w:bCs/>
          <w:sz w:val="28"/>
          <w:szCs w:val="28"/>
        </w:rPr>
        <w:t>субхронічної</w:t>
      </w:r>
      <w:proofErr w:type="spellEnd"/>
      <w:r w:rsidRPr="00D90D5F">
        <w:rPr>
          <w:rFonts w:ascii="Times New Roman" w:eastAsia="Times New Roman" w:hAnsi="Times New Roman" w:cs="Times New Roman"/>
          <w:bCs/>
          <w:sz w:val="28"/>
          <w:szCs w:val="28"/>
        </w:rPr>
        <w:t xml:space="preserve"> пероральної токсичності відповідно до підпункту 3.2.2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1DD4427D" w14:textId="74FEED4B" w:rsidR="000239D8" w:rsidRPr="00D90D5F" w:rsidRDefault="00D90D5F"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П</w:t>
      </w:r>
      <w:r w:rsidR="000239D8" w:rsidRPr="00D90D5F">
        <w:rPr>
          <w:rFonts w:ascii="Times New Roman" w:eastAsia="Times New Roman" w:hAnsi="Times New Roman" w:cs="Times New Roman"/>
          <w:bCs/>
          <w:sz w:val="28"/>
          <w:szCs w:val="28"/>
        </w:rPr>
        <w:t>риродні або відповідні синтетичні хімічно визначені ароматизатори.</w:t>
      </w:r>
    </w:p>
    <w:p w14:paraId="73078907" w14:textId="08C7071E"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токсикологічний пакет, що включає дослідження </w:t>
      </w:r>
      <w:r w:rsidR="00D90D5F" w:rsidRPr="00D90D5F">
        <w:rPr>
          <w:rFonts w:ascii="Times New Roman" w:eastAsia="Times New Roman" w:hAnsi="Times New Roman" w:cs="Times New Roman"/>
          <w:bCs/>
          <w:sz w:val="28"/>
          <w:szCs w:val="28"/>
        </w:rPr>
        <w:t xml:space="preserve">(випробування) </w:t>
      </w:r>
      <w:proofErr w:type="spellStart"/>
      <w:r w:rsidRPr="00D90D5F">
        <w:rPr>
          <w:rFonts w:ascii="Times New Roman" w:eastAsia="Times New Roman" w:hAnsi="Times New Roman" w:cs="Times New Roman"/>
          <w:bCs/>
          <w:sz w:val="28"/>
          <w:szCs w:val="28"/>
        </w:rPr>
        <w:t>генотоксичності</w:t>
      </w:r>
      <w:proofErr w:type="spellEnd"/>
      <w:r w:rsidRPr="00D90D5F">
        <w:rPr>
          <w:rFonts w:ascii="Times New Roman" w:eastAsia="Times New Roman" w:hAnsi="Times New Roman" w:cs="Times New Roman"/>
          <w:bCs/>
          <w:sz w:val="28"/>
          <w:szCs w:val="28"/>
        </w:rPr>
        <w:t xml:space="preserve">, включаючи мутагенність та дослідження </w:t>
      </w:r>
      <w:r w:rsidR="00D90D5F" w:rsidRPr="00D90D5F">
        <w:rPr>
          <w:rFonts w:ascii="Times New Roman" w:eastAsia="Times New Roman" w:hAnsi="Times New Roman" w:cs="Times New Roman"/>
          <w:bCs/>
          <w:sz w:val="28"/>
          <w:szCs w:val="28"/>
        </w:rPr>
        <w:lastRenderedPageBreak/>
        <w:t xml:space="preserve">(випробування) </w:t>
      </w:r>
      <w:proofErr w:type="spellStart"/>
      <w:r w:rsidRPr="00D90D5F">
        <w:rPr>
          <w:rFonts w:ascii="Times New Roman" w:eastAsia="Times New Roman" w:hAnsi="Times New Roman" w:cs="Times New Roman"/>
          <w:bCs/>
          <w:sz w:val="28"/>
          <w:szCs w:val="28"/>
        </w:rPr>
        <w:t>субхронічної</w:t>
      </w:r>
      <w:proofErr w:type="spellEnd"/>
      <w:r w:rsidRPr="00D90D5F">
        <w:rPr>
          <w:rFonts w:ascii="Times New Roman" w:eastAsia="Times New Roman" w:hAnsi="Times New Roman" w:cs="Times New Roman"/>
          <w:bCs/>
          <w:sz w:val="28"/>
          <w:szCs w:val="28"/>
        </w:rPr>
        <w:t xml:space="preserve"> пероральної токсичності, відповідно до підпункту 3.2.2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 коли метаболічні дослідження </w:t>
      </w:r>
      <w:r w:rsidR="00D90D5F" w:rsidRPr="00D90D5F">
        <w:rPr>
          <w:rFonts w:ascii="Times New Roman" w:eastAsia="Times New Roman" w:hAnsi="Times New Roman" w:cs="Times New Roman"/>
          <w:bCs/>
          <w:sz w:val="28"/>
          <w:szCs w:val="28"/>
        </w:rPr>
        <w:t xml:space="preserve">(випробування) </w:t>
      </w:r>
      <w:r w:rsidRPr="00D90D5F">
        <w:rPr>
          <w:rFonts w:ascii="Times New Roman" w:eastAsia="Times New Roman" w:hAnsi="Times New Roman" w:cs="Times New Roman"/>
          <w:bCs/>
          <w:sz w:val="28"/>
          <w:szCs w:val="28"/>
        </w:rPr>
        <w:t>цих продуктів показують, що в тканинах тварин чи харчових продуктах тваринного походження спостерігається їх накопичення і для них перевищений поріг токсикологічного занепокоєння.</w:t>
      </w:r>
    </w:p>
    <w:p w14:paraId="0320C6A9" w14:textId="499B30A1" w:rsidR="000239D8" w:rsidRPr="00D90D5F" w:rsidRDefault="00D90D5F"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2.2.3.3. </w:t>
      </w:r>
      <w:r w:rsidR="000239D8" w:rsidRPr="00D90D5F">
        <w:rPr>
          <w:rFonts w:ascii="Times New Roman" w:eastAsia="Times New Roman" w:hAnsi="Times New Roman" w:cs="Times New Roman"/>
          <w:bCs/>
          <w:sz w:val="28"/>
          <w:szCs w:val="28"/>
        </w:rPr>
        <w:t xml:space="preserve">Дослідження </w:t>
      </w:r>
      <w:r w:rsidRPr="00D90D5F">
        <w:rPr>
          <w:rFonts w:ascii="Times New Roman" w:eastAsia="Times New Roman" w:hAnsi="Times New Roman" w:cs="Times New Roman"/>
          <w:bCs/>
          <w:sz w:val="28"/>
          <w:szCs w:val="28"/>
        </w:rPr>
        <w:t xml:space="preserve">(випробування) </w:t>
      </w:r>
      <w:r w:rsidR="000239D8" w:rsidRPr="00D90D5F">
        <w:rPr>
          <w:rFonts w:ascii="Times New Roman" w:eastAsia="Times New Roman" w:hAnsi="Times New Roman" w:cs="Times New Roman"/>
          <w:bCs/>
          <w:sz w:val="28"/>
          <w:szCs w:val="28"/>
        </w:rPr>
        <w:t>безпечності використання кормової добавки для користувачів</w:t>
      </w:r>
      <w:r w:rsidRPr="00D90D5F">
        <w:rPr>
          <w:rFonts w:ascii="Times New Roman" w:eastAsia="Times New Roman" w:hAnsi="Times New Roman" w:cs="Times New Roman"/>
          <w:bCs/>
          <w:sz w:val="28"/>
          <w:szCs w:val="28"/>
        </w:rPr>
        <w:t xml:space="preserve"> та</w:t>
      </w:r>
      <w:r w:rsidR="000239D8" w:rsidRPr="00D90D5F">
        <w:rPr>
          <w:rFonts w:ascii="Times New Roman" w:eastAsia="Times New Roman" w:hAnsi="Times New Roman" w:cs="Times New Roman"/>
          <w:bCs/>
          <w:sz w:val="28"/>
          <w:szCs w:val="28"/>
        </w:rPr>
        <w:t>/</w:t>
      </w:r>
      <w:r w:rsidRPr="00D90D5F">
        <w:rPr>
          <w:rFonts w:ascii="Times New Roman" w:eastAsia="Times New Roman" w:hAnsi="Times New Roman" w:cs="Times New Roman"/>
          <w:bCs/>
          <w:sz w:val="28"/>
          <w:szCs w:val="28"/>
        </w:rPr>
        <w:t xml:space="preserve">або </w:t>
      </w:r>
      <w:r w:rsidR="000239D8" w:rsidRPr="00D90D5F">
        <w:rPr>
          <w:rFonts w:ascii="Times New Roman" w:eastAsia="Times New Roman" w:hAnsi="Times New Roman" w:cs="Times New Roman"/>
          <w:bCs/>
          <w:sz w:val="28"/>
          <w:szCs w:val="28"/>
        </w:rPr>
        <w:t>працівників.</w:t>
      </w:r>
    </w:p>
    <w:p w14:paraId="1B71F147" w14:textId="0C18F355"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пункт 3.3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7D41E6E4" w14:textId="6780333B"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2.2.3.4. </w:t>
      </w:r>
      <w:r w:rsidR="00D90D5F" w:rsidRPr="00D90D5F">
        <w:rPr>
          <w:rFonts w:ascii="Times New Roman" w:eastAsia="Times New Roman" w:hAnsi="Times New Roman" w:cs="Times New Roman"/>
          <w:bCs/>
          <w:sz w:val="28"/>
          <w:szCs w:val="28"/>
        </w:rPr>
        <w:t xml:space="preserve">Дослідження (випробування) </w:t>
      </w:r>
      <w:r w:rsidRPr="00D90D5F">
        <w:rPr>
          <w:rFonts w:ascii="Times New Roman" w:eastAsia="Times New Roman" w:hAnsi="Times New Roman" w:cs="Times New Roman"/>
          <w:bCs/>
          <w:sz w:val="28"/>
          <w:szCs w:val="28"/>
        </w:rPr>
        <w:t>безпечності використання кормової добавки для довкілля.</w:t>
      </w:r>
    </w:p>
    <w:p w14:paraId="6443AF37" w14:textId="74D8AE7E" w:rsidR="000239D8" w:rsidRPr="00D90D5F" w:rsidRDefault="000239D8" w:rsidP="00D90D5F">
      <w:pPr>
        <w:widowControl w:val="0"/>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Застосовується весь пункт 3.4 </w:t>
      </w:r>
      <w:r w:rsidR="00A209AB">
        <w:rPr>
          <w:rFonts w:ascii="Times New Roman" w:eastAsia="Times New Roman" w:hAnsi="Times New Roman" w:cs="Times New Roman"/>
          <w:bCs/>
          <w:sz w:val="28"/>
          <w:szCs w:val="28"/>
        </w:rPr>
        <w:t>додатка</w:t>
      </w:r>
      <w:r w:rsidRPr="00D90D5F">
        <w:rPr>
          <w:rFonts w:ascii="Times New Roman" w:eastAsia="Times New Roman" w:hAnsi="Times New Roman" w:cs="Times New Roman"/>
          <w:bCs/>
          <w:sz w:val="28"/>
          <w:szCs w:val="28"/>
        </w:rPr>
        <w:t xml:space="preserve"> 1 до Порядку.</w:t>
      </w:r>
    </w:p>
    <w:p w14:paraId="13A5AA86" w14:textId="5EF1FEEF"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2.2.4. </w:t>
      </w:r>
      <w:r w:rsidR="00D90D5F" w:rsidRPr="00D90D5F">
        <w:rPr>
          <w:rFonts w:ascii="Times New Roman" w:eastAsia="Times New Roman" w:hAnsi="Times New Roman" w:cs="Times New Roman"/>
          <w:bCs/>
          <w:sz w:val="28"/>
          <w:szCs w:val="28"/>
        </w:rPr>
        <w:t>Д</w:t>
      </w:r>
      <w:r w:rsidRPr="00D90D5F">
        <w:rPr>
          <w:rFonts w:ascii="Times New Roman" w:eastAsia="Times New Roman" w:hAnsi="Times New Roman" w:cs="Times New Roman"/>
          <w:bCs/>
          <w:sz w:val="28"/>
          <w:szCs w:val="28"/>
        </w:rPr>
        <w:t xml:space="preserve">ослідження </w:t>
      </w:r>
      <w:r w:rsidR="00D90D5F" w:rsidRPr="00D90D5F">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D90D5F">
        <w:rPr>
          <w:rFonts w:ascii="Times New Roman" w:eastAsia="Times New Roman" w:hAnsi="Times New Roman" w:cs="Times New Roman"/>
          <w:bCs/>
          <w:sz w:val="28"/>
          <w:szCs w:val="28"/>
        </w:rPr>
        <w:t xml:space="preserve"> кормової добавки.</w:t>
      </w:r>
    </w:p>
    <w:p w14:paraId="558B8C7A" w14:textId="6C9D90D8"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Докази </w:t>
      </w:r>
      <w:proofErr w:type="spellStart"/>
      <w:r w:rsidRPr="00D90D5F">
        <w:rPr>
          <w:rFonts w:ascii="Times New Roman" w:eastAsia="Times New Roman" w:hAnsi="Times New Roman" w:cs="Times New Roman"/>
          <w:bCs/>
          <w:sz w:val="28"/>
          <w:szCs w:val="28"/>
        </w:rPr>
        <w:t>ароматизуючих</w:t>
      </w:r>
      <w:proofErr w:type="spellEnd"/>
      <w:r w:rsidRPr="00D90D5F">
        <w:rPr>
          <w:rFonts w:ascii="Times New Roman" w:eastAsia="Times New Roman" w:hAnsi="Times New Roman" w:cs="Times New Roman"/>
          <w:bCs/>
          <w:sz w:val="28"/>
          <w:szCs w:val="28"/>
        </w:rPr>
        <w:t xml:space="preserve"> властивостей, як правило, формуються на основі наявних публікацій. Також доказами </w:t>
      </w:r>
      <w:proofErr w:type="spellStart"/>
      <w:r w:rsidRPr="00D90D5F">
        <w:rPr>
          <w:rFonts w:ascii="Times New Roman" w:eastAsia="Times New Roman" w:hAnsi="Times New Roman" w:cs="Times New Roman"/>
          <w:bCs/>
          <w:sz w:val="28"/>
          <w:szCs w:val="28"/>
        </w:rPr>
        <w:t>ароматизуючих</w:t>
      </w:r>
      <w:proofErr w:type="spellEnd"/>
      <w:r w:rsidRPr="00D90D5F">
        <w:rPr>
          <w:rFonts w:ascii="Times New Roman" w:eastAsia="Times New Roman" w:hAnsi="Times New Roman" w:cs="Times New Roman"/>
          <w:bCs/>
          <w:sz w:val="28"/>
          <w:szCs w:val="28"/>
        </w:rPr>
        <w:t xml:space="preserve"> властивостей можуть бути результати звичайного використання кормової добавки, а якщо вони відсутні – результати </w:t>
      </w:r>
      <w:r w:rsidR="00280D55" w:rsidRPr="00D90D5F">
        <w:rPr>
          <w:rFonts w:ascii="Times New Roman" w:eastAsia="Times New Roman" w:hAnsi="Times New Roman" w:cs="Times New Roman"/>
          <w:bCs/>
          <w:sz w:val="28"/>
          <w:szCs w:val="28"/>
        </w:rPr>
        <w:t xml:space="preserve">досліджень (випробувань) </w:t>
      </w:r>
      <w:r w:rsidRPr="00D90D5F">
        <w:rPr>
          <w:rFonts w:ascii="Times New Roman" w:eastAsia="Times New Roman" w:hAnsi="Times New Roman" w:cs="Times New Roman"/>
          <w:bCs/>
          <w:sz w:val="28"/>
          <w:szCs w:val="28"/>
        </w:rPr>
        <w:t>на тваринах.</w:t>
      </w:r>
    </w:p>
    <w:p w14:paraId="65990E31" w14:textId="198409AB" w:rsidR="000239D8" w:rsidRPr="00D90D5F"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У разі якщо кормова добавка має інші функції у кормі, для тварини або в харчовому продукті тваринного походження, ніж встановлені законодавством про корми щодо ароматизаторів, такі функції повинні бути докладно досліджені і повідомлено про результати такого дослідження</w:t>
      </w:r>
      <w:r w:rsidR="00302846">
        <w:rPr>
          <w:rFonts w:ascii="Times New Roman" w:eastAsia="Times New Roman" w:hAnsi="Times New Roman" w:cs="Times New Roman"/>
          <w:bCs/>
          <w:sz w:val="28"/>
          <w:szCs w:val="28"/>
        </w:rPr>
        <w:t xml:space="preserve"> </w:t>
      </w:r>
      <w:r w:rsidR="00302846" w:rsidRPr="00F53029">
        <w:rPr>
          <w:rFonts w:ascii="Times New Roman" w:eastAsia="Times New Roman" w:hAnsi="Times New Roman" w:cs="Times New Roman"/>
          <w:bCs/>
          <w:sz w:val="28"/>
          <w:szCs w:val="28"/>
        </w:rPr>
        <w:t>(випробування)</w:t>
      </w:r>
      <w:r w:rsidRPr="00D90D5F">
        <w:rPr>
          <w:rFonts w:ascii="Times New Roman" w:eastAsia="Times New Roman" w:hAnsi="Times New Roman" w:cs="Times New Roman"/>
          <w:bCs/>
          <w:sz w:val="28"/>
          <w:szCs w:val="28"/>
        </w:rPr>
        <w:t>.</w:t>
      </w:r>
    </w:p>
    <w:p w14:paraId="3BC260E4" w14:textId="069692FC" w:rsidR="000239D8" w:rsidRPr="00D90D5F" w:rsidRDefault="000239D8" w:rsidP="00D90D5F">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2.2.5. План </w:t>
      </w:r>
      <w:proofErr w:type="spellStart"/>
      <w:r w:rsidRPr="00D90D5F">
        <w:rPr>
          <w:rFonts w:ascii="Times New Roman" w:eastAsia="Times New Roman" w:hAnsi="Times New Roman" w:cs="Times New Roman"/>
          <w:bCs/>
          <w:sz w:val="28"/>
          <w:szCs w:val="28"/>
        </w:rPr>
        <w:t>постреєстраційного</w:t>
      </w:r>
      <w:proofErr w:type="spellEnd"/>
      <w:r w:rsidRPr="00D90D5F">
        <w:rPr>
          <w:rFonts w:ascii="Times New Roman" w:eastAsia="Times New Roman" w:hAnsi="Times New Roman" w:cs="Times New Roman"/>
          <w:bCs/>
          <w:sz w:val="28"/>
          <w:szCs w:val="28"/>
        </w:rPr>
        <w:t xml:space="preserve"> моніторингу.</w:t>
      </w:r>
    </w:p>
    <w:p w14:paraId="2B0BE4AB" w14:textId="0198CFC8" w:rsidR="000239D8" w:rsidRDefault="000239D8" w:rsidP="00D90D5F">
      <w:pPr>
        <w:spacing w:after="120" w:line="276" w:lineRule="auto"/>
        <w:ind w:firstLine="709"/>
        <w:jc w:val="both"/>
        <w:rPr>
          <w:rFonts w:ascii="Times New Roman" w:eastAsia="Times New Roman" w:hAnsi="Times New Roman" w:cs="Times New Roman"/>
          <w:bCs/>
          <w:sz w:val="28"/>
          <w:szCs w:val="28"/>
        </w:rPr>
      </w:pPr>
      <w:r w:rsidRPr="00D90D5F">
        <w:rPr>
          <w:rFonts w:ascii="Times New Roman" w:eastAsia="Times New Roman" w:hAnsi="Times New Roman" w:cs="Times New Roman"/>
          <w:bCs/>
          <w:sz w:val="28"/>
          <w:szCs w:val="28"/>
        </w:rPr>
        <w:t xml:space="preserve">Цей розділ застосовується до плану </w:t>
      </w:r>
      <w:proofErr w:type="spellStart"/>
      <w:r w:rsidRPr="00D90D5F">
        <w:rPr>
          <w:rFonts w:ascii="Times New Roman" w:eastAsia="Times New Roman" w:hAnsi="Times New Roman" w:cs="Times New Roman"/>
          <w:bCs/>
          <w:sz w:val="28"/>
          <w:szCs w:val="28"/>
        </w:rPr>
        <w:t>постреєстраційного</w:t>
      </w:r>
      <w:proofErr w:type="spellEnd"/>
      <w:r w:rsidRPr="00D90D5F">
        <w:rPr>
          <w:rFonts w:ascii="Times New Roman" w:eastAsia="Times New Roman" w:hAnsi="Times New Roman" w:cs="Times New Roman"/>
          <w:bCs/>
          <w:sz w:val="28"/>
          <w:szCs w:val="28"/>
        </w:rPr>
        <w:t xml:space="preserve"> моніторингу тільки для кормових добавок, які є ГМО або вироблені з ГМО.</w:t>
      </w:r>
    </w:p>
    <w:p w14:paraId="5E67D192" w14:textId="77777777" w:rsidR="00D90D5F" w:rsidRPr="00723F01" w:rsidRDefault="00D90D5F" w:rsidP="00D90D5F">
      <w:pPr>
        <w:spacing w:after="120" w:line="276" w:lineRule="auto"/>
        <w:ind w:firstLine="709"/>
        <w:jc w:val="both"/>
        <w:rPr>
          <w:rFonts w:ascii="Times New Roman" w:eastAsia="Times New Roman" w:hAnsi="Times New Roman" w:cs="Times New Roman"/>
          <w:bCs/>
          <w:sz w:val="28"/>
          <w:szCs w:val="28"/>
        </w:rPr>
      </w:pPr>
    </w:p>
    <w:p w14:paraId="025045CC" w14:textId="71AC746F" w:rsidR="000239D8" w:rsidRPr="00723F01" w:rsidRDefault="00D90D5F" w:rsidP="000239D8">
      <w:pPr>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3. ПОЖИВНІ КОРМОВІ ДОБАВКИ.</w:t>
      </w:r>
    </w:p>
    <w:p w14:paraId="5C925622" w14:textId="24EADDC4"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DE6B8D">
        <w:rPr>
          <w:rFonts w:ascii="Times New Roman" w:eastAsia="Times New Roman" w:hAnsi="Times New Roman" w:cs="Times New Roman"/>
          <w:bCs/>
          <w:sz w:val="28"/>
          <w:szCs w:val="28"/>
        </w:rPr>
        <w:t>3.1. </w:t>
      </w:r>
      <w:r w:rsidR="00DE6B8D" w:rsidRPr="00DE6B8D">
        <w:rPr>
          <w:rFonts w:ascii="Times New Roman" w:eastAsia="Times New Roman" w:hAnsi="Times New Roman" w:cs="Times New Roman"/>
          <w:bCs/>
          <w:sz w:val="28"/>
          <w:szCs w:val="28"/>
        </w:rPr>
        <w:t>Загальні вимоги до Досьє.</w:t>
      </w:r>
    </w:p>
    <w:p w14:paraId="74FF4AF0" w14:textId="36346CA4" w:rsidR="000239D8" w:rsidRPr="00DE6B8D" w:rsidRDefault="000239D8" w:rsidP="00E147E8">
      <w:pPr>
        <w:spacing w:after="120" w:line="276" w:lineRule="auto"/>
        <w:ind w:firstLine="709"/>
        <w:jc w:val="both"/>
        <w:rPr>
          <w:rFonts w:ascii="Times New Roman" w:eastAsia="Times New Roman" w:hAnsi="Times New Roman" w:cs="Times New Roman"/>
          <w:bCs/>
          <w:sz w:val="28"/>
          <w:szCs w:val="28"/>
        </w:rPr>
      </w:pPr>
      <w:r w:rsidRPr="00DE6B8D">
        <w:rPr>
          <w:rFonts w:ascii="Times New Roman" w:eastAsia="Times New Roman" w:hAnsi="Times New Roman" w:cs="Times New Roman"/>
          <w:bCs/>
          <w:sz w:val="28"/>
          <w:szCs w:val="28"/>
        </w:rPr>
        <w:t xml:space="preserve">Застосовується весь розділ I </w:t>
      </w:r>
      <w:r w:rsidR="00A209AB">
        <w:rPr>
          <w:rFonts w:ascii="Times New Roman" w:eastAsia="Times New Roman" w:hAnsi="Times New Roman" w:cs="Times New Roman"/>
          <w:bCs/>
          <w:sz w:val="28"/>
          <w:szCs w:val="28"/>
        </w:rPr>
        <w:t>додатка</w:t>
      </w:r>
      <w:r w:rsidRPr="00DE6B8D">
        <w:rPr>
          <w:rFonts w:ascii="Times New Roman" w:eastAsia="Times New Roman" w:hAnsi="Times New Roman" w:cs="Times New Roman"/>
          <w:bCs/>
          <w:sz w:val="28"/>
          <w:szCs w:val="28"/>
        </w:rPr>
        <w:t xml:space="preserve"> 1 до Порядку.</w:t>
      </w:r>
    </w:p>
    <w:p w14:paraId="00EAE24F" w14:textId="04CE07AC"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DE6B8D">
        <w:rPr>
          <w:rFonts w:ascii="Times New Roman" w:eastAsia="Times New Roman" w:hAnsi="Times New Roman" w:cs="Times New Roman"/>
          <w:bCs/>
          <w:sz w:val="28"/>
          <w:szCs w:val="28"/>
        </w:rPr>
        <w:t>3.2. </w:t>
      </w:r>
      <w:r w:rsidR="00DE6B8D" w:rsidRPr="00DE6B8D">
        <w:rPr>
          <w:rFonts w:ascii="Times New Roman" w:eastAsia="Times New Roman" w:hAnsi="Times New Roman" w:cs="Times New Roman"/>
          <w:bCs/>
          <w:sz w:val="28"/>
          <w:szCs w:val="28"/>
        </w:rPr>
        <w:t>І</w:t>
      </w:r>
      <w:r w:rsidRPr="00DE6B8D">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DE6B8D">
        <w:rPr>
          <w:rFonts w:ascii="Times New Roman" w:eastAsia="Times New Roman" w:hAnsi="Times New Roman" w:cs="Times New Roman"/>
          <w:bCs/>
          <w:sz w:val="28"/>
          <w:szCs w:val="28"/>
        </w:rPr>
        <w:t xml:space="preserve"> та умови використання кормової добавки; методи (методики) лабораторних </w:t>
      </w:r>
      <w:r w:rsidR="00DE6B8D" w:rsidRPr="00DE6B8D">
        <w:rPr>
          <w:rFonts w:ascii="Times New Roman" w:eastAsia="Times New Roman" w:hAnsi="Times New Roman" w:cs="Times New Roman"/>
          <w:bCs/>
          <w:sz w:val="28"/>
          <w:szCs w:val="28"/>
        </w:rPr>
        <w:t>досліджень (випробувань).</w:t>
      </w:r>
    </w:p>
    <w:p w14:paraId="4DF8B3C2" w14:textId="595B86FC" w:rsidR="000239D8" w:rsidRPr="00723F01" w:rsidRDefault="000239D8" w:rsidP="00E147E8">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723F01">
        <w:rPr>
          <w:rFonts w:ascii="Times New Roman" w:eastAsia="Times New Roman" w:hAnsi="Times New Roman" w:cs="Times New Roman"/>
          <w:bCs/>
          <w:sz w:val="28"/>
          <w:szCs w:val="28"/>
        </w:rPr>
        <w:t xml:space="preserve">Розділ II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таким чином:</w:t>
      </w:r>
    </w:p>
    <w:p w14:paraId="5915091F" w14:textId="3FD37915" w:rsidR="000239D8" w:rsidRPr="00723F01" w:rsidRDefault="00DE6B8D" w:rsidP="00E147E8">
      <w:pPr>
        <w:widowControl w:val="0"/>
        <w:tabs>
          <w:tab w:val="left" w:pos="312"/>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 xml:space="preserve">для кормових добавок, для яких не зазначається власник реєстрації, </w:t>
      </w:r>
      <w:r w:rsidR="000239D8" w:rsidRPr="00723F01">
        <w:rPr>
          <w:rFonts w:ascii="Times New Roman" w:eastAsia="Times New Roman" w:hAnsi="Times New Roman" w:cs="Times New Roman"/>
          <w:bCs/>
          <w:sz w:val="28"/>
          <w:szCs w:val="28"/>
        </w:rPr>
        <w:lastRenderedPageBreak/>
        <w:t>застосовуються підпункти 2.1.2, 2.1.3, 2.1.4, 2.1.4.2, 2.2, 2.3.1, 2.3.2, 2.4.1, 2.4.2, 2.4.4 та пункти 2.5, 2.6;</w:t>
      </w:r>
    </w:p>
    <w:p w14:paraId="170BC1EE" w14:textId="009DD098" w:rsidR="000239D8" w:rsidRPr="00723F01" w:rsidRDefault="00DE6B8D" w:rsidP="00E147E8">
      <w:pPr>
        <w:widowControl w:val="0"/>
        <w:tabs>
          <w:tab w:val="left" w:pos="312"/>
          <w:tab w:val="left" w:pos="1134"/>
        </w:tabs>
        <w:spacing w:after="120" w:line="276" w:lineRule="auto"/>
        <w:ind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до інших кормових добавок, для яких зазначається власник реєстрації, застосовується весь Розділ II.</w:t>
      </w:r>
    </w:p>
    <w:p w14:paraId="391B8EDE" w14:textId="03C4FBDD"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DE6B8D">
        <w:rPr>
          <w:rFonts w:ascii="Times New Roman" w:eastAsia="Times New Roman" w:hAnsi="Times New Roman" w:cs="Times New Roman"/>
          <w:bCs/>
          <w:sz w:val="28"/>
          <w:szCs w:val="28"/>
        </w:rPr>
        <w:t>3.3. </w:t>
      </w:r>
      <w:r w:rsidR="00DE6B8D" w:rsidRPr="00DE6B8D">
        <w:rPr>
          <w:rFonts w:ascii="Times New Roman" w:eastAsia="Times New Roman" w:hAnsi="Times New Roman" w:cs="Times New Roman"/>
          <w:bCs/>
          <w:sz w:val="28"/>
          <w:szCs w:val="28"/>
        </w:rPr>
        <w:t>Д</w:t>
      </w:r>
      <w:r w:rsidRPr="00DE6B8D">
        <w:rPr>
          <w:rFonts w:ascii="Times New Roman" w:eastAsia="Times New Roman" w:hAnsi="Times New Roman" w:cs="Times New Roman"/>
          <w:bCs/>
          <w:sz w:val="28"/>
          <w:szCs w:val="28"/>
        </w:rPr>
        <w:t>ослідження</w:t>
      </w:r>
      <w:r w:rsidR="00DE6B8D" w:rsidRPr="00DE6B8D">
        <w:rPr>
          <w:rFonts w:ascii="Times New Roman" w:eastAsia="Times New Roman" w:hAnsi="Times New Roman" w:cs="Times New Roman"/>
          <w:bCs/>
          <w:sz w:val="28"/>
          <w:szCs w:val="28"/>
        </w:rPr>
        <w:t xml:space="preserve"> (випробування)</w:t>
      </w:r>
      <w:r w:rsidRPr="00DE6B8D">
        <w:rPr>
          <w:rFonts w:ascii="Times New Roman" w:eastAsia="Times New Roman" w:hAnsi="Times New Roman" w:cs="Times New Roman"/>
          <w:bCs/>
          <w:sz w:val="28"/>
          <w:szCs w:val="28"/>
        </w:rPr>
        <w:t xml:space="preserve"> безпечності кормових добавок.</w:t>
      </w:r>
    </w:p>
    <w:p w14:paraId="7144B875" w14:textId="7BE1FD77" w:rsidR="000239D8" w:rsidRPr="00723F01" w:rsidRDefault="000239D8" w:rsidP="00E147E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3.3.1. Дослідження</w:t>
      </w:r>
      <w:r w:rsidR="00DE6B8D">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безпечності використання кормової добавки для цільових видів.</w:t>
      </w:r>
    </w:p>
    <w:p w14:paraId="74654A3A" w14:textId="530B8336" w:rsidR="000239D8" w:rsidRPr="00723F01" w:rsidRDefault="00DE6B8D"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3.3.1.1. </w:t>
      </w:r>
      <w:r w:rsidRPr="00DE6B8D">
        <w:rPr>
          <w:rFonts w:ascii="Times New Roman" w:eastAsia="Times New Roman" w:hAnsi="Times New Roman" w:cs="Times New Roman"/>
          <w:bCs/>
          <w:sz w:val="28"/>
          <w:szCs w:val="28"/>
        </w:rPr>
        <w:t xml:space="preserve">Дослідження (випробування) на </w:t>
      </w:r>
      <w:proofErr w:type="spellStart"/>
      <w:r w:rsidRPr="00DE6B8D">
        <w:rPr>
          <w:rFonts w:ascii="Times New Roman" w:eastAsia="Times New Roman" w:hAnsi="Times New Roman" w:cs="Times New Roman"/>
          <w:bCs/>
          <w:sz w:val="28"/>
          <w:szCs w:val="28"/>
        </w:rPr>
        <w:t>переносимість</w:t>
      </w:r>
      <w:proofErr w:type="spellEnd"/>
      <w:r w:rsidRPr="00DE6B8D">
        <w:rPr>
          <w:rFonts w:ascii="Times New Roman" w:eastAsia="Times New Roman" w:hAnsi="Times New Roman" w:cs="Times New Roman"/>
          <w:bCs/>
          <w:sz w:val="28"/>
          <w:szCs w:val="28"/>
        </w:rPr>
        <w:t xml:space="preserve"> для цільових видів</w:t>
      </w:r>
      <w:r w:rsidR="000239D8" w:rsidRPr="00723F01">
        <w:rPr>
          <w:rFonts w:ascii="Times New Roman" w:eastAsia="Times New Roman" w:hAnsi="Times New Roman" w:cs="Times New Roman"/>
          <w:bCs/>
          <w:sz w:val="28"/>
          <w:szCs w:val="28"/>
        </w:rPr>
        <w:t>.</w:t>
      </w:r>
    </w:p>
    <w:p w14:paraId="6CDD784C" w14:textId="1ACAD4A0"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Непотрібно проводити дослідження </w:t>
      </w:r>
      <w:r w:rsidR="00DE6B8D">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для сечовини, амінокислот, їх солей та аналогів, а також для </w:t>
      </w:r>
      <w:proofErr w:type="spellStart"/>
      <w:r w:rsidRPr="00723F01">
        <w:rPr>
          <w:rFonts w:ascii="Times New Roman" w:eastAsia="Times New Roman" w:hAnsi="Times New Roman" w:cs="Times New Roman"/>
          <w:bCs/>
          <w:sz w:val="28"/>
          <w:szCs w:val="28"/>
        </w:rPr>
        <w:t>сполук</w:t>
      </w:r>
      <w:proofErr w:type="spellEnd"/>
      <w:r w:rsidRPr="00723F01">
        <w:rPr>
          <w:rFonts w:ascii="Times New Roman" w:eastAsia="Times New Roman" w:hAnsi="Times New Roman" w:cs="Times New Roman"/>
          <w:bCs/>
          <w:sz w:val="28"/>
          <w:szCs w:val="28"/>
        </w:rPr>
        <w:t xml:space="preserve"> мікроелементів і вітамінів, провітамінів та хімічно визначених речовин, що мають аналогічну дію, якщо вони не мають потенціалу для накопичення і зареєстровані як кормові добавки.</w:t>
      </w:r>
    </w:p>
    <w:p w14:paraId="075CE4BD" w14:textId="6F08F3B9" w:rsidR="000239D8" w:rsidRPr="00723F01" w:rsidRDefault="000239D8" w:rsidP="00E147E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Для тих кормових добавок, які належать до функціональної групи </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вітаміни, провітаміни та речовини з встановленим хімічним складом із схожою дією</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і мають потенціал для накопичення, </w:t>
      </w:r>
      <w:proofErr w:type="spellStart"/>
      <w:r w:rsidRPr="00723F01">
        <w:rPr>
          <w:rFonts w:ascii="Times New Roman" w:eastAsia="Times New Roman" w:hAnsi="Times New Roman" w:cs="Times New Roman"/>
          <w:bCs/>
          <w:sz w:val="28"/>
          <w:szCs w:val="28"/>
        </w:rPr>
        <w:t>переносимість</w:t>
      </w:r>
      <w:proofErr w:type="spellEnd"/>
      <w:r w:rsidRPr="00723F01">
        <w:rPr>
          <w:rFonts w:ascii="Times New Roman" w:eastAsia="Times New Roman" w:hAnsi="Times New Roman" w:cs="Times New Roman"/>
          <w:bCs/>
          <w:sz w:val="28"/>
          <w:szCs w:val="28"/>
        </w:rPr>
        <w:t xml:space="preserve"> доводять тільки для тих </w:t>
      </w:r>
      <w:proofErr w:type="spellStart"/>
      <w:r w:rsidRPr="00723F01">
        <w:rPr>
          <w:rFonts w:ascii="Times New Roman" w:eastAsia="Times New Roman" w:hAnsi="Times New Roman" w:cs="Times New Roman"/>
          <w:bCs/>
          <w:sz w:val="28"/>
          <w:szCs w:val="28"/>
        </w:rPr>
        <w:t>сполук</w:t>
      </w:r>
      <w:proofErr w:type="spellEnd"/>
      <w:r w:rsidRPr="00723F01">
        <w:rPr>
          <w:rFonts w:ascii="Times New Roman" w:eastAsia="Times New Roman" w:hAnsi="Times New Roman" w:cs="Times New Roman"/>
          <w:bCs/>
          <w:sz w:val="28"/>
          <w:szCs w:val="28"/>
        </w:rPr>
        <w:t>, для яких очікується такий потенціал або було доведено, що він відрізняється від наявного у добре вивченого вітаміну</w:t>
      </w:r>
      <w:r>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(вітамінів). У деяких випадках елементи тесту на </w:t>
      </w:r>
      <w:proofErr w:type="spellStart"/>
      <w:r w:rsidRPr="00723F01">
        <w:rPr>
          <w:rFonts w:ascii="Times New Roman" w:eastAsia="Times New Roman" w:hAnsi="Times New Roman" w:cs="Times New Roman"/>
          <w:bCs/>
          <w:sz w:val="28"/>
          <w:szCs w:val="28"/>
        </w:rPr>
        <w:t>переносимість</w:t>
      </w:r>
      <w:proofErr w:type="spellEnd"/>
      <w:r w:rsidRPr="00723F01">
        <w:rPr>
          <w:rFonts w:ascii="Times New Roman" w:eastAsia="Times New Roman" w:hAnsi="Times New Roman" w:cs="Times New Roman"/>
          <w:bCs/>
          <w:sz w:val="28"/>
          <w:szCs w:val="28"/>
        </w:rPr>
        <w:t xml:space="preserve"> (структура або критерії) можуть поєднуватися з одним із </w:t>
      </w:r>
      <w:r w:rsidR="00280D55">
        <w:rPr>
          <w:rFonts w:ascii="Times New Roman" w:eastAsia="Times New Roman" w:hAnsi="Times New Roman" w:cs="Times New Roman"/>
          <w:bCs/>
          <w:sz w:val="28"/>
          <w:szCs w:val="28"/>
        </w:rPr>
        <w:t xml:space="preserve">досліджень (випробувань)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w:t>
      </w:r>
    </w:p>
    <w:p w14:paraId="11BFD425" w14:textId="54E31B61"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proofErr w:type="spellStart"/>
      <w:r w:rsidRPr="00DE6B8D">
        <w:rPr>
          <w:rFonts w:ascii="Times New Roman" w:eastAsia="Times New Roman" w:hAnsi="Times New Roman" w:cs="Times New Roman"/>
          <w:bCs/>
          <w:sz w:val="28"/>
          <w:szCs w:val="28"/>
        </w:rPr>
        <w:t>Переносимість</w:t>
      </w:r>
      <w:proofErr w:type="spellEnd"/>
      <w:r w:rsidRPr="00DE6B8D">
        <w:rPr>
          <w:rFonts w:ascii="Times New Roman" w:eastAsia="Times New Roman" w:hAnsi="Times New Roman" w:cs="Times New Roman"/>
          <w:bCs/>
          <w:sz w:val="28"/>
          <w:szCs w:val="28"/>
        </w:rPr>
        <w:t xml:space="preserve"> доводиться для похідних сечовини, аналогів амінокислот та </w:t>
      </w:r>
      <w:proofErr w:type="spellStart"/>
      <w:r w:rsidRPr="00DE6B8D">
        <w:rPr>
          <w:rFonts w:ascii="Times New Roman" w:eastAsia="Times New Roman" w:hAnsi="Times New Roman" w:cs="Times New Roman"/>
          <w:bCs/>
          <w:sz w:val="28"/>
          <w:szCs w:val="28"/>
        </w:rPr>
        <w:t>сполук</w:t>
      </w:r>
      <w:proofErr w:type="spellEnd"/>
      <w:r w:rsidRPr="00DE6B8D">
        <w:rPr>
          <w:rFonts w:ascii="Times New Roman" w:eastAsia="Times New Roman" w:hAnsi="Times New Roman" w:cs="Times New Roman"/>
          <w:bCs/>
          <w:sz w:val="28"/>
          <w:szCs w:val="28"/>
        </w:rPr>
        <w:t xml:space="preserve"> </w:t>
      </w:r>
      <w:proofErr w:type="spellStart"/>
      <w:r w:rsidRPr="00DE6B8D">
        <w:rPr>
          <w:rFonts w:ascii="Times New Roman" w:eastAsia="Times New Roman" w:hAnsi="Times New Roman" w:cs="Times New Roman"/>
          <w:bCs/>
          <w:sz w:val="28"/>
          <w:szCs w:val="28"/>
        </w:rPr>
        <w:t>мікроелеменів</w:t>
      </w:r>
      <w:proofErr w:type="spellEnd"/>
      <w:r w:rsidRPr="00DE6B8D">
        <w:rPr>
          <w:rFonts w:ascii="Times New Roman" w:eastAsia="Times New Roman" w:hAnsi="Times New Roman" w:cs="Times New Roman"/>
          <w:bCs/>
          <w:sz w:val="28"/>
          <w:szCs w:val="28"/>
        </w:rPr>
        <w:t xml:space="preserve">, якщо вони ще не були зареєстровані. Обов’язковим є доведення </w:t>
      </w:r>
      <w:proofErr w:type="spellStart"/>
      <w:r w:rsidRPr="00DE6B8D">
        <w:rPr>
          <w:rFonts w:ascii="Times New Roman" w:eastAsia="Times New Roman" w:hAnsi="Times New Roman" w:cs="Times New Roman"/>
          <w:bCs/>
          <w:sz w:val="28"/>
          <w:szCs w:val="28"/>
        </w:rPr>
        <w:t>переносимості</w:t>
      </w:r>
      <w:proofErr w:type="spellEnd"/>
      <w:r w:rsidRPr="00DE6B8D">
        <w:rPr>
          <w:rFonts w:ascii="Times New Roman" w:eastAsia="Times New Roman" w:hAnsi="Times New Roman" w:cs="Times New Roman"/>
          <w:bCs/>
          <w:sz w:val="28"/>
          <w:szCs w:val="28"/>
        </w:rPr>
        <w:t xml:space="preserve"> продуктів бродіння, окрім випадків, коли д</w:t>
      </w:r>
      <w:r w:rsidR="00DE6B8D" w:rsidRPr="00DE6B8D">
        <w:rPr>
          <w:rFonts w:ascii="Times New Roman" w:eastAsia="Times New Roman" w:hAnsi="Times New Roman" w:cs="Times New Roman"/>
          <w:bCs/>
          <w:sz w:val="28"/>
          <w:szCs w:val="28"/>
        </w:rPr>
        <w:t xml:space="preserve">іюча речовина відокремлена від </w:t>
      </w:r>
      <w:r w:rsidRPr="00DE6B8D">
        <w:rPr>
          <w:rFonts w:ascii="Times New Roman" w:eastAsia="Times New Roman" w:hAnsi="Times New Roman" w:cs="Times New Roman"/>
          <w:bCs/>
          <w:sz w:val="28"/>
          <w:szCs w:val="28"/>
        </w:rPr>
        <w:t xml:space="preserve">продукту бродіння та </w:t>
      </w:r>
      <w:proofErr w:type="spellStart"/>
      <w:r w:rsidRPr="00DE6B8D">
        <w:rPr>
          <w:rFonts w:ascii="Times New Roman" w:eastAsia="Times New Roman" w:hAnsi="Times New Roman" w:cs="Times New Roman"/>
          <w:bCs/>
          <w:sz w:val="28"/>
          <w:szCs w:val="28"/>
        </w:rPr>
        <w:t>високоочищена</w:t>
      </w:r>
      <w:proofErr w:type="spellEnd"/>
      <w:r w:rsidRPr="00DE6B8D">
        <w:rPr>
          <w:rFonts w:ascii="Times New Roman" w:eastAsia="Times New Roman" w:hAnsi="Times New Roman" w:cs="Times New Roman"/>
          <w:bCs/>
          <w:sz w:val="28"/>
          <w:szCs w:val="28"/>
        </w:rPr>
        <w:t>, або продукуючий організм має історію безпечного використання та добре відомі його біологічні властивості, які надають підстави виключити можливість виробництва токсичних метаболітів.</w:t>
      </w:r>
    </w:p>
    <w:p w14:paraId="073A4CBD" w14:textId="7E89ABB3"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Якщо заява на державну реєстрацію кормової добавки стосується всіх видів</w:t>
      </w:r>
      <w:r w:rsidR="00DE6B8D">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DE6B8D">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 xml:space="preserve">категорій тварин, достатньо одного дослідження </w:t>
      </w:r>
      <w:r w:rsidR="00302846" w:rsidRPr="00F53029">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переносимості</w:t>
      </w:r>
      <w:proofErr w:type="spellEnd"/>
      <w:r w:rsidRPr="00723F01">
        <w:rPr>
          <w:rFonts w:ascii="Times New Roman" w:eastAsia="Times New Roman" w:hAnsi="Times New Roman" w:cs="Times New Roman"/>
          <w:bCs/>
          <w:sz w:val="28"/>
          <w:szCs w:val="28"/>
        </w:rPr>
        <w:t xml:space="preserve"> найбільш чутливих видів (або, навіть, відповідних лабораторних тварин).</w:t>
      </w:r>
    </w:p>
    <w:p w14:paraId="629E9219" w14:textId="21492CC0" w:rsidR="000239D8" w:rsidRPr="00723F01" w:rsidRDefault="00DE6B8D"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3.3.1.2. Мікробіологічні</w:t>
      </w:r>
      <w:r w:rsidR="000239D8" w:rsidRPr="00723F01">
        <w:rPr>
          <w:rFonts w:ascii="Times New Roman" w:eastAsia="Times New Roman" w:hAnsi="Times New Roman" w:cs="Times New Roman"/>
          <w:bCs/>
          <w:sz w:val="28"/>
          <w:szCs w:val="28"/>
        </w:rPr>
        <w:t xml:space="preserve">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w:t>
      </w:r>
    </w:p>
    <w:p w14:paraId="7857C60F" w14:textId="38E994D9" w:rsidR="000239D8" w:rsidRPr="00723F01" w:rsidRDefault="000239D8" w:rsidP="00E147E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підпункт 3.1.2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5A562CC0" w14:textId="529085E9" w:rsidR="000239D8" w:rsidRPr="00723F01" w:rsidRDefault="000239D8" w:rsidP="00E147E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3.3.2. Дослідження </w:t>
      </w:r>
      <w:r w:rsidR="00302846" w:rsidRPr="00F53029">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безпечності використання кормової </w:t>
      </w:r>
      <w:r w:rsidRPr="00723F01">
        <w:rPr>
          <w:rFonts w:ascii="Times New Roman" w:eastAsia="Times New Roman" w:hAnsi="Times New Roman" w:cs="Times New Roman"/>
          <w:bCs/>
          <w:sz w:val="28"/>
          <w:szCs w:val="28"/>
        </w:rPr>
        <w:lastRenderedPageBreak/>
        <w:t>добавки для споживачів.</w:t>
      </w:r>
    </w:p>
    <w:p w14:paraId="36FFB2F8" w14:textId="48294EA2" w:rsidR="000239D8" w:rsidRPr="00723F01" w:rsidRDefault="00DE6B8D"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3.3.2.1. </w:t>
      </w:r>
      <w:r w:rsidR="000239D8" w:rsidRPr="00723F01">
        <w:rPr>
          <w:rFonts w:ascii="Times New Roman" w:eastAsia="Times New Roman" w:hAnsi="Times New Roman" w:cs="Times New Roman"/>
          <w:bCs/>
          <w:sz w:val="28"/>
          <w:szCs w:val="28"/>
        </w:rPr>
        <w:t>Метаболічні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 xml:space="preserve"> та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 xml:space="preserve"> залишків.</w:t>
      </w:r>
    </w:p>
    <w:p w14:paraId="0A81992E" w14:textId="457B00C9"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Метаболічні дослідження</w:t>
      </w:r>
      <w:r w:rsidR="00DE6B8D">
        <w:rPr>
          <w:rFonts w:ascii="Times New Roman" w:eastAsia="Times New Roman" w:hAnsi="Times New Roman" w:cs="Times New Roman"/>
          <w:bCs/>
          <w:sz w:val="28"/>
          <w:szCs w:val="28"/>
        </w:rPr>
        <w:t xml:space="preserve"> (випробування)</w:t>
      </w:r>
      <w:r w:rsidR="00DE6B8D" w:rsidRPr="00723F01">
        <w:rPr>
          <w:rFonts w:ascii="Times New Roman" w:eastAsia="Times New Roman" w:hAnsi="Times New Roman" w:cs="Times New Roman"/>
          <w:bCs/>
          <w:sz w:val="28"/>
          <w:szCs w:val="28"/>
        </w:rPr>
        <w:t xml:space="preserve"> </w:t>
      </w:r>
      <w:r w:rsidR="00DE6B8D">
        <w:rPr>
          <w:rFonts w:ascii="Times New Roman" w:eastAsia="Times New Roman" w:hAnsi="Times New Roman" w:cs="Times New Roman"/>
          <w:bCs/>
          <w:sz w:val="28"/>
          <w:szCs w:val="28"/>
        </w:rPr>
        <w:t xml:space="preserve">зазвичай не вимагаються. </w:t>
      </w:r>
      <w:r w:rsidRPr="00723F01">
        <w:rPr>
          <w:rFonts w:ascii="Times New Roman" w:eastAsia="Times New Roman" w:hAnsi="Times New Roman" w:cs="Times New Roman"/>
          <w:bCs/>
          <w:sz w:val="28"/>
          <w:szCs w:val="28"/>
        </w:rPr>
        <w:t xml:space="preserve">Що стосується похідних сечовини, метаболізм </w:t>
      </w:r>
      <w:proofErr w:type="spellStart"/>
      <w:r w:rsidRPr="00723F01">
        <w:rPr>
          <w:rFonts w:ascii="Times New Roman" w:eastAsia="Times New Roman" w:hAnsi="Times New Roman" w:cs="Times New Roman"/>
          <w:bCs/>
          <w:sz w:val="28"/>
          <w:szCs w:val="28"/>
        </w:rPr>
        <w:t>руміналу</w:t>
      </w:r>
      <w:proofErr w:type="spellEnd"/>
      <w:r w:rsidRPr="00723F01">
        <w:rPr>
          <w:rFonts w:ascii="Times New Roman" w:eastAsia="Times New Roman" w:hAnsi="Times New Roman" w:cs="Times New Roman"/>
          <w:bCs/>
          <w:sz w:val="28"/>
          <w:szCs w:val="28"/>
        </w:rPr>
        <w:t xml:space="preserve"> повинен бути вивчений у дослідженнях </w:t>
      </w:r>
      <w:r w:rsidR="00DE6B8D">
        <w:rPr>
          <w:rFonts w:ascii="Times New Roman" w:eastAsia="Times New Roman" w:hAnsi="Times New Roman" w:cs="Times New Roman"/>
          <w:bCs/>
          <w:sz w:val="28"/>
          <w:szCs w:val="28"/>
        </w:rPr>
        <w:t>(випробування)</w:t>
      </w:r>
      <w:r w:rsidR="00DE6B8D" w:rsidRPr="00723F01">
        <w:rPr>
          <w:rFonts w:ascii="Times New Roman" w:eastAsia="Times New Roman" w:hAnsi="Times New Roman" w:cs="Times New Roman"/>
          <w:bCs/>
          <w:sz w:val="28"/>
          <w:szCs w:val="28"/>
        </w:rPr>
        <w:t xml:space="preserve"> </w:t>
      </w:r>
      <w:r w:rsidR="00F6260A">
        <w:rPr>
          <w:rFonts w:ascii="Times New Roman" w:eastAsia="Times New Roman" w:hAnsi="Times New Roman" w:cs="Times New Roman"/>
          <w:bCs/>
          <w:sz w:val="28"/>
          <w:szCs w:val="28"/>
        </w:rPr>
        <w:t>ефективності</w:t>
      </w:r>
      <w:r w:rsidR="00E147E8">
        <w:rPr>
          <w:rFonts w:ascii="Times New Roman" w:eastAsia="Times New Roman" w:hAnsi="Times New Roman" w:cs="Times New Roman"/>
          <w:bCs/>
          <w:sz w:val="28"/>
          <w:szCs w:val="28"/>
        </w:rPr>
        <w:t xml:space="preserve"> кормової добавки</w:t>
      </w:r>
      <w:r w:rsidRPr="00723F01">
        <w:rPr>
          <w:rFonts w:ascii="Times New Roman" w:eastAsia="Times New Roman" w:hAnsi="Times New Roman" w:cs="Times New Roman"/>
          <w:bCs/>
          <w:sz w:val="28"/>
          <w:szCs w:val="28"/>
        </w:rPr>
        <w:t>.</w:t>
      </w:r>
    </w:p>
    <w:p w14:paraId="28DE3F52" w14:textId="421FAA99" w:rsidR="000239D8" w:rsidRPr="00723F01" w:rsidRDefault="000239D8" w:rsidP="00E147E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Дослідження </w:t>
      </w:r>
      <w:r w:rsidR="00E147E8">
        <w:rPr>
          <w:rFonts w:ascii="Times New Roman" w:eastAsia="Times New Roman" w:hAnsi="Times New Roman" w:cs="Times New Roman"/>
          <w:bCs/>
          <w:sz w:val="28"/>
          <w:szCs w:val="28"/>
        </w:rPr>
        <w:t>(випробування)</w:t>
      </w:r>
      <w:r w:rsidR="00E147E8"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залишків або осаду необхідні тільки для тих кормових добавок, які належать до функціональної групи </w:t>
      </w:r>
      <w:r w:rsidR="00E147E8">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вітаміни, провітаміни та хімічно визначені речовини, що мають аналогічну дію</w:t>
      </w:r>
      <w:r w:rsidR="00E147E8">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які мають потенціал накопичення в організмі та для функціональної групи </w:t>
      </w:r>
      <w:proofErr w:type="spellStart"/>
      <w:r w:rsidRPr="00723F01">
        <w:rPr>
          <w:rFonts w:ascii="Times New Roman" w:eastAsia="Times New Roman" w:hAnsi="Times New Roman" w:cs="Times New Roman"/>
          <w:bCs/>
          <w:sz w:val="28"/>
          <w:szCs w:val="28"/>
        </w:rPr>
        <w:t>сполук</w:t>
      </w:r>
      <w:proofErr w:type="spellEnd"/>
      <w:r w:rsidRPr="00723F01">
        <w:rPr>
          <w:rFonts w:ascii="Times New Roman" w:eastAsia="Times New Roman" w:hAnsi="Times New Roman" w:cs="Times New Roman"/>
          <w:bCs/>
          <w:sz w:val="28"/>
          <w:szCs w:val="28"/>
        </w:rPr>
        <w:t xml:space="preserve"> </w:t>
      </w:r>
      <w:proofErr w:type="spellStart"/>
      <w:r w:rsidRPr="00723F01">
        <w:rPr>
          <w:rFonts w:ascii="Times New Roman" w:eastAsia="Times New Roman" w:hAnsi="Times New Roman" w:cs="Times New Roman"/>
          <w:bCs/>
          <w:sz w:val="28"/>
          <w:szCs w:val="28"/>
        </w:rPr>
        <w:t>мікроелеменів</w:t>
      </w:r>
      <w:proofErr w:type="spellEnd"/>
      <w:r w:rsidRPr="00723F01">
        <w:rPr>
          <w:rFonts w:ascii="Times New Roman" w:eastAsia="Times New Roman" w:hAnsi="Times New Roman" w:cs="Times New Roman"/>
          <w:bCs/>
          <w:sz w:val="28"/>
          <w:szCs w:val="28"/>
        </w:rPr>
        <w:t xml:space="preserve"> з підвищеною </w:t>
      </w:r>
      <w:proofErr w:type="spellStart"/>
      <w:r w:rsidRPr="00723F01">
        <w:rPr>
          <w:rFonts w:ascii="Times New Roman" w:eastAsia="Times New Roman" w:hAnsi="Times New Roman" w:cs="Times New Roman"/>
          <w:bCs/>
          <w:sz w:val="28"/>
          <w:szCs w:val="28"/>
        </w:rPr>
        <w:t>біодоступністю</w:t>
      </w:r>
      <w:proofErr w:type="spellEnd"/>
      <w:r w:rsidRPr="00723F01">
        <w:rPr>
          <w:rFonts w:ascii="Times New Roman" w:eastAsia="Times New Roman" w:hAnsi="Times New Roman" w:cs="Times New Roman"/>
          <w:bCs/>
          <w:sz w:val="28"/>
          <w:szCs w:val="28"/>
        </w:rPr>
        <w:t xml:space="preserve">. У цьому випадку процедура, описана в підпункті 3.2.1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00E147E8">
        <w:rPr>
          <w:rFonts w:ascii="Times New Roman" w:eastAsia="Times New Roman" w:hAnsi="Times New Roman" w:cs="Times New Roman"/>
          <w:bCs/>
          <w:sz w:val="28"/>
          <w:szCs w:val="28"/>
        </w:rPr>
        <w:t xml:space="preserve">, не застосовується. </w:t>
      </w:r>
      <w:r w:rsidRPr="00723F01">
        <w:rPr>
          <w:rFonts w:ascii="Times New Roman" w:eastAsia="Times New Roman" w:hAnsi="Times New Roman" w:cs="Times New Roman"/>
          <w:bCs/>
          <w:sz w:val="28"/>
          <w:szCs w:val="28"/>
        </w:rPr>
        <w:t>Зазначена в цьому абзаці вимога обмежується порівнянням рівнів у тканинах або продуктах між групою, якій надано найвищу дозу заявленої речовини та позитивним контролем (</w:t>
      </w:r>
      <w:proofErr w:type="spellStart"/>
      <w:r w:rsidRPr="00723F01">
        <w:rPr>
          <w:rFonts w:ascii="Times New Roman" w:eastAsia="Times New Roman" w:hAnsi="Times New Roman" w:cs="Times New Roman"/>
          <w:bCs/>
          <w:sz w:val="28"/>
          <w:szCs w:val="28"/>
        </w:rPr>
        <w:t>референсна</w:t>
      </w:r>
      <w:proofErr w:type="spellEnd"/>
      <w:r w:rsidRPr="00723F01">
        <w:rPr>
          <w:rFonts w:ascii="Times New Roman" w:eastAsia="Times New Roman" w:hAnsi="Times New Roman" w:cs="Times New Roman"/>
          <w:bCs/>
          <w:sz w:val="28"/>
          <w:szCs w:val="28"/>
        </w:rPr>
        <w:t xml:space="preserve"> сполука).</w:t>
      </w:r>
    </w:p>
    <w:p w14:paraId="712FFCCF" w14:textId="416BF6DA" w:rsidR="000239D8" w:rsidRPr="00723F01" w:rsidRDefault="00E147E8"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3.3.2.2. </w:t>
      </w:r>
      <w:r w:rsidR="000239D8" w:rsidRPr="00723F01">
        <w:rPr>
          <w:rFonts w:ascii="Times New Roman" w:eastAsia="Times New Roman" w:hAnsi="Times New Roman" w:cs="Times New Roman"/>
          <w:bCs/>
          <w:sz w:val="28"/>
          <w:szCs w:val="28"/>
        </w:rPr>
        <w:t>Токсикологічні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w:t>
      </w:r>
    </w:p>
    <w:p w14:paraId="5902911A" w14:textId="5BF1B9A7"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Токсикологічні дослідження</w:t>
      </w:r>
      <w:r w:rsidR="00E147E8">
        <w:rPr>
          <w:rFonts w:ascii="Times New Roman" w:eastAsia="Times New Roman" w:hAnsi="Times New Roman" w:cs="Times New Roman"/>
          <w:bCs/>
          <w:sz w:val="28"/>
          <w:szCs w:val="28"/>
        </w:rPr>
        <w:t xml:space="preserve"> (</w:t>
      </w:r>
      <w:proofErr w:type="spellStart"/>
      <w:r w:rsidR="00E147E8">
        <w:rPr>
          <w:rFonts w:ascii="Times New Roman" w:eastAsia="Times New Roman" w:hAnsi="Times New Roman" w:cs="Times New Roman"/>
          <w:bCs/>
          <w:sz w:val="28"/>
          <w:szCs w:val="28"/>
        </w:rPr>
        <w:t>ивробування</w:t>
      </w:r>
      <w:proofErr w:type="spellEnd"/>
      <w:r w:rsidR="00E147E8">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проводяться для продуктів бродіння та ще не зареєстрованих кормових добавок. Для продуктів бродіння повинні бути передбачені дослідження </w:t>
      </w:r>
      <w:r w:rsidR="00302846" w:rsidRPr="00F53029">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генотоксичності</w:t>
      </w:r>
      <w:proofErr w:type="spellEnd"/>
      <w:r w:rsidRPr="00723F01">
        <w:rPr>
          <w:rFonts w:ascii="Times New Roman" w:eastAsia="Times New Roman" w:hAnsi="Times New Roman" w:cs="Times New Roman"/>
          <w:bCs/>
          <w:sz w:val="28"/>
          <w:szCs w:val="28"/>
        </w:rPr>
        <w:t xml:space="preserve"> та </w:t>
      </w:r>
      <w:proofErr w:type="spellStart"/>
      <w:r w:rsidRPr="00723F01">
        <w:rPr>
          <w:rFonts w:ascii="Times New Roman" w:eastAsia="Times New Roman" w:hAnsi="Times New Roman" w:cs="Times New Roman"/>
          <w:bCs/>
          <w:sz w:val="28"/>
          <w:szCs w:val="28"/>
        </w:rPr>
        <w:t>субхронічної</w:t>
      </w:r>
      <w:proofErr w:type="spellEnd"/>
      <w:r w:rsidRPr="00723F01">
        <w:rPr>
          <w:rFonts w:ascii="Times New Roman" w:eastAsia="Times New Roman" w:hAnsi="Times New Roman" w:cs="Times New Roman"/>
          <w:bCs/>
          <w:sz w:val="28"/>
          <w:szCs w:val="28"/>
        </w:rPr>
        <w:t xml:space="preserve"> токсичності, якщо:</w:t>
      </w:r>
    </w:p>
    <w:p w14:paraId="52856EAE" w14:textId="0B6D53FE" w:rsidR="000239D8" w:rsidRPr="00723F01" w:rsidRDefault="00E147E8"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діюча речовина відокремлюється від сирого продукту бродіння і піддається високій очистки; або</w:t>
      </w:r>
    </w:p>
    <w:p w14:paraId="63F3FA0D" w14:textId="3E890F59" w:rsidR="000239D8" w:rsidRPr="00723F01" w:rsidRDefault="00E147E8"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виробничий організм має історію очевидного безпечного використання та наявні достатні знання з його біологічних властивостей, які надають підстави для виключення потенціалу виробництва токсичних метаболітів.</w:t>
      </w:r>
    </w:p>
    <w:p w14:paraId="21CCB3B2" w14:textId="77777777" w:rsidR="000239D8" w:rsidRPr="00723F01" w:rsidRDefault="000239D8" w:rsidP="00E147E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Якщо виробничий організм належить до групи, стосовно якої відомо про наявність в ній деяких штамів, що продукують токсини, їх присутність цілеспрямовано виключається.</w:t>
      </w:r>
    </w:p>
    <w:p w14:paraId="45166784" w14:textId="31C3B7AD" w:rsidR="000239D8" w:rsidRPr="00723F01" w:rsidRDefault="00E147E8" w:rsidP="00E147E8">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3.3.2.3. </w:t>
      </w:r>
      <w:r w:rsidR="000239D8" w:rsidRPr="00723F01">
        <w:rPr>
          <w:rFonts w:ascii="Times New Roman" w:eastAsia="Times New Roman" w:hAnsi="Times New Roman" w:cs="Times New Roman"/>
          <w:bCs/>
          <w:sz w:val="28"/>
          <w:szCs w:val="28"/>
        </w:rPr>
        <w:t>Оцінка безпечності для споживачів.</w:t>
      </w:r>
    </w:p>
    <w:p w14:paraId="078E011B" w14:textId="69B3F281" w:rsidR="000239D8" w:rsidRPr="00723F01" w:rsidRDefault="000239D8" w:rsidP="00E147E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підпункт 3.2.3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6DCD2D97" w14:textId="320DD7B4" w:rsidR="000239D8" w:rsidRPr="00723F01" w:rsidRDefault="00E147E8"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3.3.3. </w:t>
      </w:r>
      <w:r w:rsidR="000239D8" w:rsidRPr="00723F01">
        <w:rPr>
          <w:rFonts w:ascii="Times New Roman" w:eastAsia="Times New Roman" w:hAnsi="Times New Roman" w:cs="Times New Roman"/>
          <w:bCs/>
          <w:sz w:val="28"/>
          <w:szCs w:val="28"/>
        </w:rPr>
        <w:t>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 xml:space="preserve"> безпечності використання кормової добавки для користувачів</w:t>
      </w:r>
      <w:r>
        <w:rPr>
          <w:rFonts w:ascii="Times New Roman" w:eastAsia="Times New Roman" w:hAnsi="Times New Roman" w:cs="Times New Roman"/>
          <w:bCs/>
          <w:sz w:val="28"/>
          <w:szCs w:val="28"/>
        </w:rPr>
        <w:t xml:space="preserve"> та</w:t>
      </w:r>
      <w:r w:rsidR="000239D8" w:rsidRPr="00723F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або </w:t>
      </w:r>
      <w:r w:rsidR="000239D8" w:rsidRPr="00723F01">
        <w:rPr>
          <w:rFonts w:ascii="Times New Roman" w:eastAsia="Times New Roman" w:hAnsi="Times New Roman" w:cs="Times New Roman"/>
          <w:bCs/>
          <w:sz w:val="28"/>
          <w:szCs w:val="28"/>
        </w:rPr>
        <w:t>працівників.</w:t>
      </w:r>
    </w:p>
    <w:p w14:paraId="735AF050" w14:textId="27A74920"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 xml:space="preserve">Застосовується весь пункт 3.3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02C23403" w14:textId="57F4941A" w:rsidR="000239D8" w:rsidRPr="00723F01" w:rsidRDefault="00E147E8" w:rsidP="00E147E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3.3.4. </w:t>
      </w:r>
      <w:r w:rsidR="000239D8" w:rsidRPr="00723F01">
        <w:rPr>
          <w:rFonts w:ascii="Times New Roman" w:eastAsia="Times New Roman" w:hAnsi="Times New Roman" w:cs="Times New Roman"/>
          <w:bCs/>
          <w:sz w:val="28"/>
          <w:szCs w:val="28"/>
        </w:rPr>
        <w:t>Дослідження</w:t>
      </w:r>
      <w:r>
        <w:rPr>
          <w:rFonts w:ascii="Times New Roman" w:eastAsia="Times New Roman" w:hAnsi="Times New Roman" w:cs="Times New Roman"/>
          <w:bCs/>
          <w:sz w:val="28"/>
          <w:szCs w:val="28"/>
        </w:rPr>
        <w:t xml:space="preserve"> (випробування) </w:t>
      </w:r>
      <w:r w:rsidR="000239D8" w:rsidRPr="00723F01">
        <w:rPr>
          <w:rFonts w:ascii="Times New Roman" w:eastAsia="Times New Roman" w:hAnsi="Times New Roman" w:cs="Times New Roman"/>
          <w:bCs/>
          <w:sz w:val="28"/>
          <w:szCs w:val="28"/>
        </w:rPr>
        <w:t>безпечності використання кормової добавки для довкілля.</w:t>
      </w:r>
    </w:p>
    <w:p w14:paraId="6F520FCF" w14:textId="2879B1F5" w:rsidR="000239D8" w:rsidRPr="00723F01" w:rsidRDefault="000239D8" w:rsidP="00E147E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3.4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для нових діючих речовин, що належать до </w:t>
      </w:r>
      <w:proofErr w:type="spellStart"/>
      <w:r w:rsidRPr="00723F01">
        <w:rPr>
          <w:rFonts w:ascii="Times New Roman" w:eastAsia="Times New Roman" w:hAnsi="Times New Roman" w:cs="Times New Roman"/>
          <w:bCs/>
          <w:sz w:val="28"/>
          <w:szCs w:val="28"/>
        </w:rPr>
        <w:t>сполук</w:t>
      </w:r>
      <w:proofErr w:type="spellEnd"/>
      <w:r w:rsidRPr="00723F01">
        <w:rPr>
          <w:rFonts w:ascii="Times New Roman" w:eastAsia="Times New Roman" w:hAnsi="Times New Roman" w:cs="Times New Roman"/>
          <w:bCs/>
          <w:sz w:val="28"/>
          <w:szCs w:val="28"/>
        </w:rPr>
        <w:t xml:space="preserve"> мікроелементів.</w:t>
      </w:r>
    </w:p>
    <w:p w14:paraId="3A35654C" w14:textId="1AD9ED2C" w:rsidR="000239D8" w:rsidRPr="00723F01" w:rsidRDefault="00E147E8"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 Д</w:t>
      </w:r>
      <w:r w:rsidR="000239D8" w:rsidRPr="00723F01">
        <w:rPr>
          <w:rFonts w:ascii="Times New Roman" w:eastAsia="Times New Roman" w:hAnsi="Times New Roman" w:cs="Times New Roman"/>
          <w:bCs/>
          <w:sz w:val="28"/>
          <w:szCs w:val="28"/>
        </w:rPr>
        <w:t xml:space="preserve">ослідження </w:t>
      </w:r>
      <w:r>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000239D8" w:rsidRPr="00723F01">
        <w:rPr>
          <w:rFonts w:ascii="Times New Roman" w:eastAsia="Times New Roman" w:hAnsi="Times New Roman" w:cs="Times New Roman"/>
          <w:bCs/>
          <w:sz w:val="28"/>
          <w:szCs w:val="28"/>
        </w:rPr>
        <w:t xml:space="preserve"> кормової добавки.</w:t>
      </w:r>
    </w:p>
    <w:p w14:paraId="2D7BF126" w14:textId="356C75C5" w:rsidR="000239D8" w:rsidRPr="00723F01" w:rsidRDefault="000239D8" w:rsidP="00E147E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Дослідження </w:t>
      </w:r>
      <w:r w:rsidR="00E147E8">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не потрібні для сечовини, амінокислот, амінокислотних солей та аналогів, які дозволені в якості кормових добавок, </w:t>
      </w:r>
      <w:proofErr w:type="spellStart"/>
      <w:r w:rsidRPr="00723F01">
        <w:rPr>
          <w:rFonts w:ascii="Times New Roman" w:eastAsia="Times New Roman" w:hAnsi="Times New Roman" w:cs="Times New Roman"/>
          <w:bCs/>
          <w:sz w:val="28"/>
          <w:szCs w:val="28"/>
        </w:rPr>
        <w:t>сполук</w:t>
      </w:r>
      <w:proofErr w:type="spellEnd"/>
      <w:r w:rsidRPr="00723F01">
        <w:rPr>
          <w:rFonts w:ascii="Times New Roman" w:eastAsia="Times New Roman" w:hAnsi="Times New Roman" w:cs="Times New Roman"/>
          <w:bCs/>
          <w:sz w:val="28"/>
          <w:szCs w:val="28"/>
        </w:rPr>
        <w:t xml:space="preserve"> мікроелементів, дозволених як кормові добавки та вітаміни, провітаміни та хімічно визначені речовини, що мають дію, яка аналогічна вже зареєстрованим кормовим добавкам.</w:t>
      </w:r>
    </w:p>
    <w:p w14:paraId="06DEFECC" w14:textId="1CEED6AB" w:rsidR="000239D8" w:rsidRPr="00723F01" w:rsidRDefault="000239D8" w:rsidP="003A08C7">
      <w:pPr>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Необхідне короткочасне дослідження </w:t>
      </w:r>
      <w:r w:rsidR="00E147E8">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для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таких речовин, які не були зареєстровані як кормові добавки:</w:t>
      </w:r>
    </w:p>
    <w:p w14:paraId="33E1903B" w14:textId="5D40B1CA" w:rsidR="000239D8" w:rsidRPr="00723F01" w:rsidRDefault="00E147E8" w:rsidP="003A08C7">
      <w:pPr>
        <w:shd w:val="clear" w:color="auto" w:fill="FFFFFF"/>
        <w:tabs>
          <w:tab w:val="left" w:pos="330"/>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похідні сечовини;</w:t>
      </w:r>
    </w:p>
    <w:p w14:paraId="6F670325" w14:textId="32603698" w:rsidR="000239D8" w:rsidRPr="00723F01" w:rsidRDefault="00E147E8" w:rsidP="003A08C7">
      <w:pPr>
        <w:shd w:val="clear" w:color="auto" w:fill="FFFFFF"/>
        <w:tabs>
          <w:tab w:val="left" w:pos="330"/>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амінокислотні солі та їх аналоги;</w:t>
      </w:r>
    </w:p>
    <w:p w14:paraId="5DF088DE" w14:textId="3CC42E35" w:rsidR="000239D8" w:rsidRPr="00723F01" w:rsidRDefault="00E147E8" w:rsidP="003A08C7">
      <w:pPr>
        <w:shd w:val="clear" w:color="auto" w:fill="FFFFFF"/>
        <w:tabs>
          <w:tab w:val="left" w:pos="330"/>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w:t>
      </w:r>
      <w:r w:rsidR="000239D8" w:rsidRPr="00723F01">
        <w:rPr>
          <w:rFonts w:ascii="Times New Roman" w:eastAsia="Times New Roman" w:hAnsi="Times New Roman" w:cs="Times New Roman"/>
          <w:bCs/>
          <w:sz w:val="28"/>
          <w:szCs w:val="28"/>
        </w:rPr>
        <w:t xml:space="preserve">сполуки мікроелементів; </w:t>
      </w:r>
    </w:p>
    <w:p w14:paraId="6FBF922C" w14:textId="684C29B1" w:rsidR="000239D8" w:rsidRPr="00723F01" w:rsidRDefault="00E147E8" w:rsidP="003A08C7">
      <w:pPr>
        <w:shd w:val="clear" w:color="auto" w:fill="FFFFFF"/>
        <w:tabs>
          <w:tab w:val="left" w:pos="330"/>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w:t>
      </w:r>
      <w:r w:rsidR="000239D8" w:rsidRPr="00723F01">
        <w:rPr>
          <w:rFonts w:ascii="Times New Roman" w:eastAsia="Times New Roman" w:hAnsi="Times New Roman" w:cs="Times New Roman"/>
          <w:bCs/>
          <w:sz w:val="28"/>
          <w:szCs w:val="28"/>
        </w:rPr>
        <w:t>вітаміни, провітаміни та хімічно визначені речовини, що мають аналогічну дію.</w:t>
      </w:r>
    </w:p>
    <w:p w14:paraId="2357A6E9" w14:textId="11AE1845" w:rsidR="000239D8" w:rsidRPr="00723F01" w:rsidRDefault="000239D8" w:rsidP="00E147E8">
      <w:pPr>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Для інших речовин із заявленою поживною дією проводиться хоча б одне довготривале дослідження </w:t>
      </w:r>
      <w:r w:rsidR="00E147E8">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відповідно до положень Розділу IV </w:t>
      </w:r>
      <w:r w:rsidR="00E147E8">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одатка 1</w:t>
      </w:r>
      <w:r w:rsidRPr="00723F01">
        <w:rPr>
          <w:rFonts w:ascii="Times New Roman" w:eastAsia="Calibri" w:hAnsi="Times New Roman" w:cs="Times New Roman"/>
          <w:bCs/>
          <w:sz w:val="28"/>
          <w:szCs w:val="28"/>
        </w:rPr>
        <w:t xml:space="preserve"> </w:t>
      </w:r>
      <w:r w:rsidRPr="00723F01">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74AAF51C" w14:textId="5EE5C0BE" w:rsidR="000239D8" w:rsidRPr="00723F01" w:rsidRDefault="000239D8" w:rsidP="00E147E8">
      <w:pPr>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У відповідних випадках дослідження </w:t>
      </w:r>
      <w:r w:rsidR="00E147E8">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повинні довести здатність кормової забезпечувати потре</w:t>
      </w:r>
      <w:r w:rsidR="00E147E8">
        <w:rPr>
          <w:rFonts w:ascii="Times New Roman" w:eastAsia="Times New Roman" w:hAnsi="Times New Roman" w:cs="Times New Roman"/>
          <w:bCs/>
          <w:sz w:val="28"/>
          <w:szCs w:val="28"/>
        </w:rPr>
        <w:t xml:space="preserve">би тварин у поживних речовинах. </w:t>
      </w:r>
      <w:r w:rsidRPr="00723F01">
        <w:rPr>
          <w:rFonts w:ascii="Times New Roman" w:eastAsia="Times New Roman" w:hAnsi="Times New Roman" w:cs="Times New Roman"/>
          <w:bCs/>
          <w:sz w:val="28"/>
          <w:szCs w:val="28"/>
        </w:rPr>
        <w:t xml:space="preserve">Дослідження </w:t>
      </w:r>
      <w:r w:rsidR="00E147E8">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повинні включати тестову групу з раціоном, що містить поживні речовини в концентраціях, нижче за необхідні. Уникають випробувань із застосуванням контрольної групи, яка отримує значно меншу кількість речовин, ніж це необхідно. В більшості </w:t>
      </w:r>
      <w:r w:rsidR="00280D55">
        <w:rPr>
          <w:rFonts w:ascii="Times New Roman" w:eastAsia="Times New Roman" w:hAnsi="Times New Roman" w:cs="Times New Roman"/>
          <w:bCs/>
          <w:sz w:val="28"/>
          <w:szCs w:val="28"/>
        </w:rPr>
        <w:t>досліджень (випробувань)</w:t>
      </w:r>
      <w:r w:rsidRPr="00723F01">
        <w:rPr>
          <w:rFonts w:ascii="Times New Roman" w:eastAsia="Times New Roman" w:hAnsi="Times New Roman" w:cs="Times New Roman"/>
          <w:bCs/>
          <w:sz w:val="28"/>
          <w:szCs w:val="28"/>
        </w:rPr>
        <w:t xml:space="preserve">, зазначених у цьому абзаці, достатньо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для одного виду або категорії тварин, включаючи лабораторні тварини.</w:t>
      </w:r>
    </w:p>
    <w:p w14:paraId="5D8A236A" w14:textId="044492D0" w:rsidR="000239D8" w:rsidRPr="00723F01" w:rsidRDefault="00550284" w:rsidP="00E147E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3.5. </w:t>
      </w:r>
      <w:r w:rsidR="000239D8" w:rsidRPr="00723F01">
        <w:rPr>
          <w:rFonts w:ascii="Times New Roman" w:eastAsia="Times New Roman" w:hAnsi="Times New Roman" w:cs="Times New Roman"/>
          <w:bCs/>
          <w:sz w:val="28"/>
          <w:szCs w:val="28"/>
        </w:rPr>
        <w:t xml:space="preserve">План </w:t>
      </w:r>
      <w:proofErr w:type="spellStart"/>
      <w:r w:rsidR="000239D8" w:rsidRPr="00723F01">
        <w:rPr>
          <w:rFonts w:ascii="Times New Roman" w:eastAsia="Times New Roman" w:hAnsi="Times New Roman" w:cs="Times New Roman"/>
          <w:bCs/>
          <w:sz w:val="28"/>
          <w:szCs w:val="28"/>
        </w:rPr>
        <w:t>постреєстраційного</w:t>
      </w:r>
      <w:proofErr w:type="spellEnd"/>
      <w:r w:rsidR="000239D8" w:rsidRPr="00723F01">
        <w:rPr>
          <w:rFonts w:ascii="Times New Roman" w:eastAsia="Times New Roman" w:hAnsi="Times New Roman" w:cs="Times New Roman"/>
          <w:bCs/>
          <w:sz w:val="28"/>
          <w:szCs w:val="28"/>
        </w:rPr>
        <w:t xml:space="preserve"> моніторингу.</w:t>
      </w:r>
    </w:p>
    <w:p w14:paraId="177D773F" w14:textId="77777777" w:rsidR="000239D8" w:rsidRPr="00723F01" w:rsidRDefault="000239D8" w:rsidP="00E147E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Цей розділ застосовується до плану </w:t>
      </w:r>
      <w:proofErr w:type="spellStart"/>
      <w:r w:rsidRPr="00723F01">
        <w:rPr>
          <w:rFonts w:ascii="Times New Roman" w:eastAsia="Times New Roman" w:hAnsi="Times New Roman" w:cs="Times New Roman"/>
          <w:bCs/>
          <w:sz w:val="28"/>
          <w:szCs w:val="28"/>
        </w:rPr>
        <w:t>постреєстраційного</w:t>
      </w:r>
      <w:proofErr w:type="spellEnd"/>
      <w:r w:rsidRPr="00723F01">
        <w:rPr>
          <w:rFonts w:ascii="Times New Roman" w:eastAsia="Times New Roman" w:hAnsi="Times New Roman" w:cs="Times New Roman"/>
          <w:bCs/>
          <w:sz w:val="28"/>
          <w:szCs w:val="28"/>
        </w:rPr>
        <w:t xml:space="preserve"> моніторингу тільки для кормових добавок, які є ГМО або вироблені з ГМО.</w:t>
      </w:r>
    </w:p>
    <w:p w14:paraId="6C6AC1F5" w14:textId="77777777" w:rsidR="00E147E8" w:rsidRDefault="00E147E8" w:rsidP="000239D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p>
    <w:p w14:paraId="43546847" w14:textId="79CD48B6" w:rsidR="000239D8" w:rsidRPr="00723F01" w:rsidRDefault="00E147E8" w:rsidP="00E20B46">
      <w:pPr>
        <w:widowControl w:val="0"/>
        <w:shd w:val="clear" w:color="auto" w:fill="FFFFFF"/>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4. ЗОТЕХНІЧНІ КОРМОВІ ДОБАВКИ.</w:t>
      </w:r>
    </w:p>
    <w:p w14:paraId="18315512" w14:textId="65925B5A" w:rsidR="000239D8" w:rsidRPr="00723F01" w:rsidRDefault="00E147E8" w:rsidP="00BE65D3">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Pr>
          <w:rFonts w:ascii="Times New Roman" w:eastAsia="Times New Roman" w:hAnsi="Times New Roman" w:cs="Times New Roman"/>
          <w:bCs/>
          <w:sz w:val="28"/>
          <w:szCs w:val="28"/>
        </w:rPr>
        <w:t>4.1. </w:t>
      </w:r>
      <w:r w:rsidR="000239D8" w:rsidRPr="00723F01">
        <w:rPr>
          <w:rFonts w:ascii="Times New Roman" w:eastAsia="Times New Roman" w:hAnsi="Times New Roman" w:cs="Times New Roman"/>
          <w:bCs/>
          <w:sz w:val="28"/>
          <w:szCs w:val="28"/>
        </w:rPr>
        <w:t>Зоотехнічні кормові добавки, крім ферментів та мікроорганізмів.</w:t>
      </w:r>
    </w:p>
    <w:p w14:paraId="37994EE2" w14:textId="6B971DBE"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4.1.1. Загальні вимоги до Досьє.</w:t>
      </w:r>
    </w:p>
    <w:p w14:paraId="0F74088D" w14:textId="151DC59C"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7178B188" w14:textId="2F202346"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4.1.2.</w:t>
      </w:r>
      <w:r w:rsidR="009E2EA4">
        <w:rPr>
          <w:rFonts w:ascii="Times New Roman" w:eastAsia="Times New Roman" w:hAnsi="Times New Roman" w:cs="Times New Roman"/>
          <w:bCs/>
          <w:sz w:val="28"/>
          <w:szCs w:val="28"/>
        </w:rPr>
        <w:t>І</w:t>
      </w:r>
      <w:r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723F01">
        <w:rPr>
          <w:rFonts w:ascii="Times New Roman" w:eastAsia="Times New Roman" w:hAnsi="Times New Roman" w:cs="Times New Roman"/>
          <w:bCs/>
          <w:sz w:val="28"/>
          <w:szCs w:val="28"/>
        </w:rPr>
        <w:t xml:space="preserve"> та умови використання кормової добавки;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лабораторних </w:t>
      </w:r>
      <w:r w:rsidR="00280D55">
        <w:rPr>
          <w:rFonts w:ascii="Times New Roman" w:eastAsia="Times New Roman" w:hAnsi="Times New Roman" w:cs="Times New Roman"/>
          <w:bCs/>
          <w:sz w:val="28"/>
          <w:szCs w:val="28"/>
        </w:rPr>
        <w:t>досліджень (випробувань)</w:t>
      </w:r>
      <w:r w:rsidRPr="00723F01">
        <w:rPr>
          <w:rFonts w:ascii="Times New Roman" w:eastAsia="Times New Roman" w:hAnsi="Times New Roman" w:cs="Times New Roman"/>
          <w:bCs/>
          <w:sz w:val="28"/>
          <w:szCs w:val="28"/>
        </w:rPr>
        <w:t>.</w:t>
      </w:r>
    </w:p>
    <w:p w14:paraId="3E3FA3F8" w14:textId="7B605F7D" w:rsidR="000239D8" w:rsidRPr="00723F01" w:rsidRDefault="000239D8"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A823AC9" w14:textId="7BD1AB8D" w:rsidR="000239D8" w:rsidRPr="00723F01" w:rsidRDefault="009E2EA4"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4.1.3. Д</w:t>
      </w:r>
      <w:r w:rsidR="000239D8" w:rsidRPr="00723F01">
        <w:rPr>
          <w:rFonts w:ascii="Times New Roman" w:eastAsia="Times New Roman" w:hAnsi="Times New Roman" w:cs="Times New Roman"/>
          <w:bCs/>
          <w:sz w:val="28"/>
          <w:szCs w:val="28"/>
        </w:rPr>
        <w:t xml:space="preserve">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кормових добавок.</w:t>
      </w:r>
    </w:p>
    <w:p w14:paraId="6115F4C1" w14:textId="0BF9CC14"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4.1.3.1. 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використання кормової добавки для цільових тварин.</w:t>
      </w:r>
    </w:p>
    <w:p w14:paraId="225B71BF" w14:textId="46218E1C"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3.1 Розділу III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92779DD" w14:textId="665C4E1D"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4.1.3.2. 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кормової добавки для споживачів.</w:t>
      </w:r>
    </w:p>
    <w:p w14:paraId="6A7AE614" w14:textId="2CF1EECA" w:rsidR="000239D8" w:rsidRPr="00723F01" w:rsidRDefault="009E2EA4"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метаболітів та залишків.</w:t>
      </w:r>
    </w:p>
    <w:p w14:paraId="07D98275" w14:textId="4FB7A3F4"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Дослідження </w:t>
      </w:r>
      <w:r w:rsidR="009E2EA4">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метаболітів та залишків не вимагаються, якщо:</w:t>
      </w:r>
    </w:p>
    <w:p w14:paraId="2F2F6A2B" w14:textId="4D06AD02" w:rsidR="000239D8" w:rsidRPr="00723F01" w:rsidRDefault="009E2EA4" w:rsidP="00BE65D3">
      <w:pPr>
        <w:widowControl w:val="0"/>
        <w:tabs>
          <w:tab w:val="left" w:pos="359"/>
        </w:tabs>
        <w:spacing w:after="120" w:line="276" w:lineRule="auto"/>
        <w:ind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 xml:space="preserve">доведено, що речовина або її метаболіти </w:t>
      </w:r>
      <w:r w:rsidR="000239D8">
        <w:rPr>
          <w:rFonts w:ascii="Times New Roman" w:eastAsia="Times New Roman" w:hAnsi="Times New Roman" w:cs="Times New Roman"/>
          <w:bCs/>
          <w:sz w:val="28"/>
          <w:szCs w:val="28"/>
        </w:rPr>
        <w:t>виділяється</w:t>
      </w:r>
      <w:r w:rsidR="000239D8" w:rsidRPr="00723F01">
        <w:rPr>
          <w:rFonts w:ascii="Times New Roman" w:eastAsia="Times New Roman" w:hAnsi="Times New Roman" w:cs="Times New Roman"/>
          <w:bCs/>
          <w:sz w:val="28"/>
          <w:szCs w:val="28"/>
        </w:rPr>
        <w:t xml:space="preserve"> в незміненому вигля</w:t>
      </w:r>
      <w:r>
        <w:rPr>
          <w:rFonts w:ascii="Times New Roman" w:eastAsia="Times New Roman" w:hAnsi="Times New Roman" w:cs="Times New Roman"/>
          <w:bCs/>
          <w:sz w:val="28"/>
          <w:szCs w:val="28"/>
        </w:rPr>
        <w:t>ді і фактично не засвоються;</w:t>
      </w:r>
    </w:p>
    <w:p w14:paraId="4908B123" w14:textId="091C25F4" w:rsidR="000239D8" w:rsidRPr="00723F01" w:rsidRDefault="009E2EA4" w:rsidP="00BE65D3">
      <w:pPr>
        <w:tabs>
          <w:tab w:val="left" w:pos="359"/>
        </w:tabs>
        <w:spacing w:after="12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речовина поглинається у фізіологічній формі та на фізіологічному рівні сполуки</w:t>
      </w:r>
      <w:r>
        <w:rPr>
          <w:rFonts w:ascii="Times New Roman" w:eastAsia="Times New Roman" w:hAnsi="Times New Roman" w:cs="Times New Roman"/>
          <w:bCs/>
          <w:sz w:val="28"/>
          <w:szCs w:val="28"/>
        </w:rPr>
        <w:t xml:space="preserve"> </w:t>
      </w:r>
      <w:r w:rsidR="000239D8" w:rsidRPr="00723F01">
        <w:rPr>
          <w:rFonts w:ascii="Times New Roman" w:eastAsia="Times New Roman" w:hAnsi="Times New Roman" w:cs="Times New Roman"/>
          <w:bCs/>
          <w:sz w:val="28"/>
          <w:szCs w:val="28"/>
        </w:rPr>
        <w:t>(</w:t>
      </w:r>
      <w:proofErr w:type="spellStart"/>
      <w:r w:rsidR="000239D8" w:rsidRPr="00723F01">
        <w:rPr>
          <w:rFonts w:ascii="Times New Roman" w:eastAsia="Times New Roman" w:hAnsi="Times New Roman" w:cs="Times New Roman"/>
          <w:bCs/>
          <w:sz w:val="28"/>
          <w:szCs w:val="28"/>
        </w:rPr>
        <w:t>сполук</w:t>
      </w:r>
      <w:proofErr w:type="spellEnd"/>
      <w:r w:rsidR="000239D8" w:rsidRPr="00723F01">
        <w:rPr>
          <w:rFonts w:ascii="Times New Roman" w:eastAsia="Times New Roman" w:hAnsi="Times New Roman" w:cs="Times New Roman"/>
          <w:bCs/>
          <w:sz w:val="28"/>
          <w:szCs w:val="28"/>
        </w:rPr>
        <w:t>).</w:t>
      </w:r>
    </w:p>
    <w:p w14:paraId="6D806A6C" w14:textId="4986E570"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Метаболічні дослідження </w:t>
      </w:r>
      <w:r w:rsidR="009E2EA4">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непотрібні, якщо речовина природно присутня у значних кількостях у харчових продуктах або у кормах, або речовина є нормальною складовою рідин або тканин організму. У цих випадках необхідно проводити дослідження </w:t>
      </w:r>
      <w:r w:rsidR="009E2EA4">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залишків, які можуть бути обмежені порівнянням рівнів в тканинах</w:t>
      </w:r>
      <w:r w:rsidR="009E2EA4">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9E2EA4">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харчових продуктах тваринного походження у групі, яка не отримувала кормову добавку, та у групі, яка отримувала найбільшу рекомендовану дозу.</w:t>
      </w:r>
    </w:p>
    <w:p w14:paraId="727FA1D9" w14:textId="52B12A11"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У всіх інших випадках застосовується весь підпункт 3.2.1 Розділу III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5710256" w14:textId="176026B6" w:rsidR="000239D8" w:rsidRPr="00723F01" w:rsidRDefault="009E2EA4"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т</w:t>
      </w:r>
      <w:r w:rsidR="000239D8" w:rsidRPr="00723F01">
        <w:rPr>
          <w:rFonts w:ascii="Times New Roman" w:eastAsia="Times New Roman" w:hAnsi="Times New Roman" w:cs="Times New Roman"/>
          <w:bCs/>
          <w:sz w:val="28"/>
          <w:szCs w:val="28"/>
        </w:rPr>
        <w:t>оксикологічні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w:t>
      </w:r>
    </w:p>
    <w:p w14:paraId="7B73647F" w14:textId="12165444"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 xml:space="preserve">Токсикологічні дослідження </w:t>
      </w:r>
      <w:r w:rsidR="009E2EA4">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не вимагаються, якщо речовина поглинається у формі</w:t>
      </w:r>
      <w:r w:rsidR="009E2EA4">
        <w:rPr>
          <w:rFonts w:ascii="Times New Roman" w:eastAsia="Times New Roman" w:hAnsi="Times New Roman" w:cs="Times New Roman"/>
          <w:bCs/>
          <w:sz w:val="28"/>
          <w:szCs w:val="28"/>
        </w:rPr>
        <w:t xml:space="preserve"> фізіологічної сполуки.</w:t>
      </w:r>
    </w:p>
    <w:p w14:paraId="14E35260" w14:textId="02F319BC"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Для </w:t>
      </w:r>
      <w:proofErr w:type="spellStart"/>
      <w:r w:rsidRPr="00723F01">
        <w:rPr>
          <w:rFonts w:ascii="Times New Roman" w:eastAsia="Times New Roman" w:hAnsi="Times New Roman" w:cs="Times New Roman"/>
          <w:bCs/>
          <w:sz w:val="28"/>
          <w:szCs w:val="28"/>
        </w:rPr>
        <w:t>ксенобіотичних</w:t>
      </w:r>
      <w:proofErr w:type="spellEnd"/>
      <w:r w:rsidRPr="00723F01">
        <w:rPr>
          <w:rFonts w:ascii="Times New Roman" w:eastAsia="Times New Roman" w:hAnsi="Times New Roman" w:cs="Times New Roman"/>
          <w:bCs/>
          <w:sz w:val="28"/>
          <w:szCs w:val="28"/>
        </w:rPr>
        <w:t xml:space="preserve"> речовин застосовується весь підпункт 3.2.2 Розділу III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6FDBF8A0" w14:textId="77777777"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Для інших речовин застосовується індивідуальний підхід з урахуванням рівня та засобів впливу. Відсутність даних, передбачених у цьому розділі, повинна бути обґрунтована.</w:t>
      </w:r>
    </w:p>
    <w:p w14:paraId="64DE0477" w14:textId="7ED42BB1"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w:t>
      </w:r>
      <w:r w:rsidR="000239D8" w:rsidRPr="00723F01">
        <w:rPr>
          <w:rFonts w:ascii="Times New Roman" w:eastAsia="Times New Roman" w:hAnsi="Times New Roman" w:cs="Times New Roman"/>
          <w:bCs/>
          <w:sz w:val="28"/>
          <w:szCs w:val="28"/>
        </w:rPr>
        <w:t>Оцінка безпечності для споживачів.</w:t>
      </w:r>
    </w:p>
    <w:p w14:paraId="345E2A43" w14:textId="52D8745A"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Для продуктивних тварин застосовується весь підпункт 3.2.3 Розділу III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1B882ECC" w14:textId="5A2B5F8A"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4.1.3.3. </w:t>
      </w:r>
      <w:r w:rsidR="000239D8" w:rsidRPr="00723F01">
        <w:rPr>
          <w:rFonts w:ascii="Times New Roman" w:eastAsia="Times New Roman" w:hAnsi="Times New Roman" w:cs="Times New Roman"/>
          <w:bCs/>
          <w:sz w:val="28"/>
          <w:szCs w:val="28"/>
        </w:rPr>
        <w:t>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 xml:space="preserve"> безпечності кормової добавки для користувачів</w:t>
      </w:r>
      <w:r>
        <w:rPr>
          <w:rFonts w:ascii="Times New Roman" w:eastAsia="Times New Roman" w:hAnsi="Times New Roman" w:cs="Times New Roman"/>
          <w:bCs/>
          <w:sz w:val="28"/>
          <w:szCs w:val="28"/>
        </w:rPr>
        <w:t xml:space="preserve"> та</w:t>
      </w:r>
      <w:r w:rsidR="000239D8" w:rsidRPr="00723F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або </w:t>
      </w:r>
      <w:r w:rsidR="000239D8" w:rsidRPr="00723F01">
        <w:rPr>
          <w:rFonts w:ascii="Times New Roman" w:eastAsia="Times New Roman" w:hAnsi="Times New Roman" w:cs="Times New Roman"/>
          <w:bCs/>
          <w:sz w:val="28"/>
          <w:szCs w:val="28"/>
        </w:rPr>
        <w:t>працівників.</w:t>
      </w:r>
    </w:p>
    <w:p w14:paraId="52781582" w14:textId="2F78CFD7"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Застосовуєт</w:t>
      </w:r>
      <w:r w:rsidR="009E2EA4">
        <w:rPr>
          <w:rFonts w:ascii="Times New Roman" w:eastAsia="Times New Roman" w:hAnsi="Times New Roman" w:cs="Times New Roman"/>
          <w:bCs/>
          <w:sz w:val="28"/>
          <w:szCs w:val="28"/>
        </w:rPr>
        <w:t>ься весь пункт 3.3 Розділу III 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63DE0E6A" w14:textId="7C975112"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4.1.3.4. 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кормової добавки для довкілля.</w:t>
      </w:r>
    </w:p>
    <w:p w14:paraId="58DBF1D1" w14:textId="7BC75DB9"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Застосовуєт</w:t>
      </w:r>
      <w:r w:rsidR="009E2EA4">
        <w:rPr>
          <w:rFonts w:ascii="Times New Roman" w:eastAsia="Times New Roman" w:hAnsi="Times New Roman" w:cs="Times New Roman"/>
          <w:bCs/>
          <w:sz w:val="28"/>
          <w:szCs w:val="28"/>
        </w:rPr>
        <w:t xml:space="preserve">ься весь пункт 3.4 Розділу III </w:t>
      </w:r>
      <w:r w:rsidR="00A209AB">
        <w:rPr>
          <w:rFonts w:ascii="Times New Roman" w:eastAsia="Times New Roman" w:hAnsi="Times New Roman" w:cs="Times New Roman"/>
          <w:bCs/>
          <w:sz w:val="28"/>
          <w:szCs w:val="28"/>
        </w:rPr>
        <w:t>додатка</w:t>
      </w:r>
      <w:r w:rsidR="009E2EA4">
        <w:rPr>
          <w:rFonts w:ascii="Times New Roman" w:eastAsia="Times New Roman" w:hAnsi="Times New Roman" w:cs="Times New Roman"/>
          <w:bCs/>
          <w:sz w:val="28"/>
          <w:szCs w:val="28"/>
        </w:rPr>
        <w:t xml:space="preserve"> 1 </w:t>
      </w:r>
      <w:r w:rsidRPr="00723F01">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08D8BBB1" w14:textId="7EF5FDA2"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4.1.4. Д</w:t>
      </w:r>
      <w:r w:rsidR="000239D8" w:rsidRPr="00723F01">
        <w:rPr>
          <w:rFonts w:ascii="Times New Roman" w:eastAsia="Times New Roman" w:hAnsi="Times New Roman" w:cs="Times New Roman"/>
          <w:bCs/>
          <w:sz w:val="28"/>
          <w:szCs w:val="28"/>
        </w:rPr>
        <w:t xml:space="preserve">ослідження </w:t>
      </w:r>
      <w:r>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000239D8" w:rsidRPr="00723F01">
        <w:rPr>
          <w:rFonts w:ascii="Times New Roman" w:eastAsia="Times New Roman" w:hAnsi="Times New Roman" w:cs="Times New Roman"/>
          <w:bCs/>
          <w:sz w:val="28"/>
          <w:szCs w:val="28"/>
        </w:rPr>
        <w:t xml:space="preserve"> кормової добавки.</w:t>
      </w:r>
    </w:p>
    <w:p w14:paraId="7DA523D4" w14:textId="42E891FF" w:rsidR="000239D8" w:rsidRPr="00723F01" w:rsidRDefault="009E2EA4"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Застосовується весь Розділ IV </w:t>
      </w:r>
      <w:r w:rsidR="00A209AB">
        <w:rPr>
          <w:rFonts w:ascii="Times New Roman" w:eastAsia="Times New Roman" w:hAnsi="Times New Roman" w:cs="Times New Roman"/>
          <w:bCs/>
          <w:sz w:val="28"/>
          <w:szCs w:val="28"/>
        </w:rPr>
        <w:t>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435C7480" w14:textId="47B7CA7D" w:rsidR="000239D8" w:rsidRPr="00723F01" w:rsidRDefault="009E2EA4"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к</w:t>
      </w:r>
      <w:r w:rsidR="000239D8" w:rsidRPr="00723F01">
        <w:rPr>
          <w:rFonts w:ascii="Times New Roman" w:eastAsia="Times New Roman" w:hAnsi="Times New Roman" w:cs="Times New Roman"/>
          <w:bCs/>
          <w:sz w:val="28"/>
          <w:szCs w:val="28"/>
        </w:rPr>
        <w:t xml:space="preserve">ормові добавки, що сприятливо впливають на виробництво, продуктивність та благополуччя тварин і на функціональну групу </w:t>
      </w:r>
      <w:r>
        <w:rPr>
          <w:rFonts w:ascii="Times New Roman" w:eastAsia="Times New Roman" w:hAnsi="Times New Roman" w:cs="Times New Roman"/>
          <w:bCs/>
          <w:sz w:val="28"/>
          <w:szCs w:val="28"/>
        </w:rPr>
        <w:t>«</w:t>
      </w:r>
      <w:r w:rsidR="000239D8" w:rsidRPr="00723F01">
        <w:rPr>
          <w:rFonts w:ascii="Times New Roman" w:eastAsia="Times New Roman" w:hAnsi="Times New Roman" w:cs="Times New Roman"/>
          <w:bCs/>
          <w:sz w:val="28"/>
          <w:szCs w:val="28"/>
        </w:rPr>
        <w:t>і</w:t>
      </w:r>
      <w:r>
        <w:rPr>
          <w:rFonts w:ascii="Times New Roman" w:eastAsia="Times New Roman" w:hAnsi="Times New Roman" w:cs="Times New Roman"/>
          <w:bCs/>
          <w:sz w:val="28"/>
          <w:szCs w:val="28"/>
        </w:rPr>
        <w:t>нші зоотехнічні кормові добавки»</w:t>
      </w:r>
      <w:r w:rsidR="000239D8" w:rsidRPr="00723F01">
        <w:rPr>
          <w:rFonts w:ascii="Times New Roman" w:eastAsia="Times New Roman" w:hAnsi="Times New Roman" w:cs="Times New Roman"/>
          <w:bCs/>
          <w:sz w:val="28"/>
          <w:szCs w:val="28"/>
        </w:rPr>
        <w:t>.</w:t>
      </w:r>
    </w:p>
    <w:p w14:paraId="4CEE2F56" w14:textId="2ED2DDEF"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Ефекти кормової добавки доводять стосовно кожного цільового виду або категорії тварин. Залежно від властивостей кормової добавки результати вимірювань можуть базуватися на </w:t>
      </w:r>
      <w:r w:rsidR="001A744E">
        <w:rPr>
          <w:rFonts w:ascii="Times New Roman" w:eastAsia="Times New Roman" w:hAnsi="Times New Roman" w:cs="Times New Roman"/>
          <w:bCs/>
          <w:sz w:val="28"/>
          <w:szCs w:val="28"/>
        </w:rPr>
        <w:t>характеристики</w:t>
      </w:r>
      <w:r w:rsidRPr="00723F01">
        <w:rPr>
          <w:rFonts w:ascii="Times New Roman" w:eastAsia="Times New Roman" w:hAnsi="Times New Roman" w:cs="Times New Roman"/>
          <w:bCs/>
          <w:sz w:val="28"/>
          <w:szCs w:val="28"/>
        </w:rPr>
        <w:t xml:space="preserve"> продуктивності (наприклад,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кормів, середньодобовий приріст, збільшення продуктів тваринного походження), складі туші, продуктивності стада, параметрах відтво</w:t>
      </w:r>
      <w:r w:rsidR="009E2EA4">
        <w:rPr>
          <w:rFonts w:ascii="Times New Roman" w:eastAsia="Times New Roman" w:hAnsi="Times New Roman" w:cs="Times New Roman"/>
          <w:bCs/>
          <w:sz w:val="28"/>
          <w:szCs w:val="28"/>
        </w:rPr>
        <w:t xml:space="preserve">рення або благополуччі тварин. </w:t>
      </w:r>
      <w:r w:rsidRPr="00723F01">
        <w:rPr>
          <w:rFonts w:ascii="Times New Roman" w:eastAsia="Times New Roman" w:hAnsi="Times New Roman" w:cs="Times New Roman"/>
          <w:bCs/>
          <w:sz w:val="28"/>
          <w:szCs w:val="28"/>
        </w:rPr>
        <w:t xml:space="preserve">Докази способу дії можуть бути надані за допомогою короткотермінових </w:t>
      </w:r>
      <w:r w:rsidR="009E2EA4">
        <w:rPr>
          <w:rFonts w:ascii="Times New Roman" w:eastAsia="Times New Roman" w:hAnsi="Times New Roman" w:cs="Times New Roman"/>
          <w:bCs/>
          <w:sz w:val="28"/>
          <w:szCs w:val="28"/>
        </w:rPr>
        <w:t>досліджень</w:t>
      </w:r>
      <w:r w:rsidR="00280D55">
        <w:rPr>
          <w:rFonts w:ascii="Times New Roman" w:eastAsia="Times New Roman" w:hAnsi="Times New Roman" w:cs="Times New Roman"/>
          <w:bCs/>
          <w:sz w:val="28"/>
          <w:szCs w:val="28"/>
        </w:rPr>
        <w:t xml:space="preserve"> (випробувань)</w:t>
      </w:r>
      <w:r w:rsidRPr="00723F01">
        <w:rPr>
          <w:rFonts w:ascii="Times New Roman" w:eastAsia="Times New Roman" w:hAnsi="Times New Roman" w:cs="Times New Roman"/>
          <w:bCs/>
          <w:sz w:val="28"/>
          <w:szCs w:val="28"/>
        </w:rPr>
        <w:t xml:space="preserve">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або лабораторних </w:t>
      </w:r>
      <w:r w:rsidR="009E2EA4">
        <w:rPr>
          <w:rFonts w:ascii="Times New Roman" w:eastAsia="Times New Roman" w:hAnsi="Times New Roman" w:cs="Times New Roman"/>
          <w:bCs/>
          <w:sz w:val="28"/>
          <w:szCs w:val="28"/>
        </w:rPr>
        <w:t>досліджень</w:t>
      </w:r>
      <w:r w:rsidR="00280D55">
        <w:rPr>
          <w:rFonts w:ascii="Times New Roman" w:eastAsia="Times New Roman" w:hAnsi="Times New Roman" w:cs="Times New Roman"/>
          <w:bCs/>
          <w:sz w:val="28"/>
          <w:szCs w:val="28"/>
        </w:rPr>
        <w:t xml:space="preserve"> (випробувань)</w:t>
      </w:r>
      <w:r w:rsidRPr="00723F01">
        <w:rPr>
          <w:rFonts w:ascii="Times New Roman" w:eastAsia="Times New Roman" w:hAnsi="Times New Roman" w:cs="Times New Roman"/>
          <w:bCs/>
          <w:sz w:val="28"/>
          <w:szCs w:val="28"/>
        </w:rPr>
        <w:t>, що вимірюють відповідні показники в кінцевих точках.</w:t>
      </w:r>
    </w:p>
    <w:p w14:paraId="689AD21A" w14:textId="1DBC09AF" w:rsidR="000239D8" w:rsidRPr="00723F01" w:rsidRDefault="009E2EA4"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к</w:t>
      </w:r>
      <w:r w:rsidR="000239D8" w:rsidRPr="00723F01">
        <w:rPr>
          <w:rFonts w:ascii="Times New Roman" w:eastAsia="Times New Roman" w:hAnsi="Times New Roman" w:cs="Times New Roman"/>
          <w:bCs/>
          <w:sz w:val="28"/>
          <w:szCs w:val="28"/>
        </w:rPr>
        <w:t>ормові добавки, що сприятливо впливають на екологічні наслідки тваринництва.</w:t>
      </w:r>
    </w:p>
    <w:p w14:paraId="167B23D0" w14:textId="08D9D1A8"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 xml:space="preserve">Для кормових добавок, що сприятливо впливають на довкілля (наприклад, зменшення кількості </w:t>
      </w:r>
      <w:r w:rsidR="009E2EA4">
        <w:rPr>
          <w:rFonts w:ascii="Times New Roman" w:eastAsia="Times New Roman" w:hAnsi="Times New Roman" w:cs="Times New Roman"/>
          <w:bCs/>
          <w:sz w:val="28"/>
          <w:szCs w:val="28"/>
        </w:rPr>
        <w:t>ви</w:t>
      </w:r>
      <w:r>
        <w:rPr>
          <w:rFonts w:ascii="Times New Roman" w:eastAsia="Times New Roman" w:hAnsi="Times New Roman" w:cs="Times New Roman"/>
          <w:bCs/>
          <w:sz w:val="28"/>
          <w:szCs w:val="28"/>
        </w:rPr>
        <w:t>діленого</w:t>
      </w:r>
      <w:r w:rsidRPr="00723F01">
        <w:rPr>
          <w:rFonts w:ascii="Times New Roman" w:eastAsia="Times New Roman" w:hAnsi="Times New Roman" w:cs="Times New Roman"/>
          <w:bCs/>
          <w:sz w:val="28"/>
          <w:szCs w:val="28"/>
        </w:rPr>
        <w:t xml:space="preserve"> азоту чи фосфору або зменшення утворення метану, сторонніх запахів),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для цільових видів може бути здійснено за результатами трьох короткотермінових </w:t>
      </w:r>
      <w:r w:rsidR="00280D55">
        <w:rPr>
          <w:rFonts w:ascii="Times New Roman" w:eastAsia="Times New Roman" w:hAnsi="Times New Roman" w:cs="Times New Roman"/>
          <w:bCs/>
          <w:sz w:val="28"/>
          <w:szCs w:val="28"/>
        </w:rPr>
        <w:t xml:space="preserve">досліджень (випробувань)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на тваринах, які доводять значні корисні ефекти. Дослідження </w:t>
      </w:r>
      <w:r w:rsidR="009E2EA4">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повинні сплановані так, щоб </w:t>
      </w:r>
      <w:proofErr w:type="spellStart"/>
      <w:r w:rsidRPr="00723F01">
        <w:rPr>
          <w:rFonts w:ascii="Times New Roman" w:eastAsia="Times New Roman" w:hAnsi="Times New Roman" w:cs="Times New Roman"/>
          <w:bCs/>
          <w:sz w:val="28"/>
          <w:szCs w:val="28"/>
        </w:rPr>
        <w:t>адаптивно</w:t>
      </w:r>
      <w:proofErr w:type="spellEnd"/>
      <w:r w:rsidRPr="00723F01">
        <w:rPr>
          <w:rFonts w:ascii="Times New Roman" w:eastAsia="Times New Roman" w:hAnsi="Times New Roman" w:cs="Times New Roman"/>
          <w:bCs/>
          <w:sz w:val="28"/>
          <w:szCs w:val="28"/>
        </w:rPr>
        <w:t xml:space="preserve"> реагувати на кормову добавку.</w:t>
      </w:r>
    </w:p>
    <w:p w14:paraId="0D19996A" w14:textId="3CF3A756"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4.1.5. </w:t>
      </w:r>
      <w:r w:rsidR="000239D8" w:rsidRPr="00723F01">
        <w:rPr>
          <w:rFonts w:ascii="Times New Roman" w:eastAsia="Times New Roman" w:hAnsi="Times New Roman" w:cs="Times New Roman"/>
          <w:bCs/>
          <w:sz w:val="28"/>
          <w:szCs w:val="28"/>
        </w:rPr>
        <w:t xml:space="preserve">План </w:t>
      </w:r>
      <w:proofErr w:type="spellStart"/>
      <w:r w:rsidR="000239D8" w:rsidRPr="00723F01">
        <w:rPr>
          <w:rFonts w:ascii="Times New Roman" w:eastAsia="Times New Roman" w:hAnsi="Times New Roman" w:cs="Times New Roman"/>
          <w:bCs/>
          <w:sz w:val="28"/>
          <w:szCs w:val="28"/>
        </w:rPr>
        <w:t>постреєстраційного</w:t>
      </w:r>
      <w:proofErr w:type="spellEnd"/>
      <w:r w:rsidR="000239D8" w:rsidRPr="00723F01">
        <w:rPr>
          <w:rFonts w:ascii="Times New Roman" w:eastAsia="Times New Roman" w:hAnsi="Times New Roman" w:cs="Times New Roman"/>
          <w:bCs/>
          <w:sz w:val="28"/>
          <w:szCs w:val="28"/>
        </w:rPr>
        <w:t xml:space="preserve"> моніторингу.</w:t>
      </w:r>
    </w:p>
    <w:p w14:paraId="2A1F297D" w14:textId="69071DF9" w:rsidR="000239D8" w:rsidRPr="00723F01" w:rsidRDefault="000239D8"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Цей розділ застосовується відповідно до частини четвертої статті 18 Закону.</w:t>
      </w:r>
    </w:p>
    <w:p w14:paraId="088759CF" w14:textId="5E636797" w:rsidR="000239D8" w:rsidRPr="00723F01" w:rsidRDefault="009E2EA4"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4.2. </w:t>
      </w:r>
      <w:r w:rsidR="000239D8" w:rsidRPr="00723F01">
        <w:rPr>
          <w:rFonts w:ascii="Times New Roman" w:eastAsia="Times New Roman" w:hAnsi="Times New Roman" w:cs="Times New Roman"/>
          <w:bCs/>
          <w:sz w:val="28"/>
          <w:szCs w:val="28"/>
        </w:rPr>
        <w:t>Зоотехнічні добавки: ферменти та мікроорганізми.</w:t>
      </w:r>
    </w:p>
    <w:p w14:paraId="4B8D12EB" w14:textId="0AB2DFAE"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4.2.1. Загальні вимоги до Досьє.</w:t>
      </w:r>
    </w:p>
    <w:p w14:paraId="7E1BAE77" w14:textId="4FCBB6C8"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 </w:t>
      </w:r>
      <w:r w:rsidR="009E2EA4">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9E2EA4">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0700F70E" w14:textId="274CDAB2"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4.2.2. І</w:t>
      </w:r>
      <w:r w:rsidR="000239D8"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000239D8" w:rsidRPr="00723F01">
        <w:rPr>
          <w:rFonts w:ascii="Times New Roman" w:eastAsia="Times New Roman" w:hAnsi="Times New Roman" w:cs="Times New Roman"/>
          <w:bCs/>
          <w:sz w:val="28"/>
          <w:szCs w:val="28"/>
        </w:rPr>
        <w:t xml:space="preserve"> та умови використання добавки; </w:t>
      </w:r>
      <w:r w:rsidR="000239D8">
        <w:rPr>
          <w:rFonts w:ascii="Times New Roman" w:eastAsia="Times New Roman" w:hAnsi="Times New Roman" w:cs="Times New Roman"/>
          <w:bCs/>
          <w:sz w:val="28"/>
          <w:szCs w:val="28"/>
        </w:rPr>
        <w:t>методи (</w:t>
      </w:r>
      <w:r w:rsidR="000239D8" w:rsidRPr="00723F01">
        <w:rPr>
          <w:rFonts w:ascii="Times New Roman" w:eastAsia="Times New Roman" w:hAnsi="Times New Roman" w:cs="Times New Roman"/>
          <w:bCs/>
          <w:sz w:val="28"/>
          <w:szCs w:val="28"/>
        </w:rPr>
        <w:t>методики</w:t>
      </w:r>
      <w:r w:rsidR="000239D8">
        <w:rPr>
          <w:rFonts w:ascii="Times New Roman" w:eastAsia="Times New Roman" w:hAnsi="Times New Roman" w:cs="Times New Roman"/>
          <w:bCs/>
          <w:sz w:val="28"/>
          <w:szCs w:val="28"/>
        </w:rPr>
        <w:t>)</w:t>
      </w:r>
      <w:r w:rsidR="000239D8" w:rsidRPr="00723F01">
        <w:rPr>
          <w:rFonts w:ascii="Times New Roman" w:eastAsia="Times New Roman" w:hAnsi="Times New Roman" w:cs="Times New Roman"/>
          <w:bCs/>
          <w:sz w:val="28"/>
          <w:szCs w:val="28"/>
        </w:rPr>
        <w:t xml:space="preserve"> лабораторних </w:t>
      </w:r>
      <w:r w:rsidR="00280D55">
        <w:rPr>
          <w:rFonts w:ascii="Times New Roman" w:eastAsia="Times New Roman" w:hAnsi="Times New Roman" w:cs="Times New Roman"/>
          <w:bCs/>
          <w:sz w:val="28"/>
          <w:szCs w:val="28"/>
        </w:rPr>
        <w:t>досліджень (випробувань)</w:t>
      </w:r>
      <w:r w:rsidR="000239D8" w:rsidRPr="00723F01">
        <w:rPr>
          <w:rFonts w:ascii="Times New Roman" w:eastAsia="Times New Roman" w:hAnsi="Times New Roman" w:cs="Times New Roman"/>
          <w:bCs/>
          <w:sz w:val="28"/>
          <w:szCs w:val="28"/>
        </w:rPr>
        <w:t>.</w:t>
      </w:r>
    </w:p>
    <w:p w14:paraId="4B12963F" w14:textId="40657C8B"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II </w:t>
      </w:r>
      <w:r w:rsidR="009E2EA4">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31AD7A3" w14:textId="6B0AA958" w:rsidR="000239D8" w:rsidRPr="00723F01" w:rsidRDefault="009E2EA4" w:rsidP="00BE65D3">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4.2.3. Д</w:t>
      </w:r>
      <w:r w:rsidR="000239D8" w:rsidRPr="00723F01">
        <w:rPr>
          <w:rFonts w:ascii="Times New Roman" w:eastAsia="Times New Roman" w:hAnsi="Times New Roman" w:cs="Times New Roman"/>
          <w:bCs/>
          <w:sz w:val="28"/>
          <w:szCs w:val="28"/>
        </w:rPr>
        <w:t>ослідження</w:t>
      </w:r>
      <w:r>
        <w:rPr>
          <w:rFonts w:ascii="Times New Roman" w:eastAsia="Times New Roman" w:hAnsi="Times New Roman" w:cs="Times New Roman"/>
          <w:bCs/>
          <w:sz w:val="28"/>
          <w:szCs w:val="28"/>
        </w:rPr>
        <w:t xml:space="preserve"> (випробування) </w:t>
      </w:r>
      <w:r w:rsidR="000239D8" w:rsidRPr="00723F01">
        <w:rPr>
          <w:rFonts w:ascii="Times New Roman" w:eastAsia="Times New Roman" w:hAnsi="Times New Roman" w:cs="Times New Roman"/>
          <w:bCs/>
          <w:sz w:val="28"/>
          <w:szCs w:val="28"/>
        </w:rPr>
        <w:t>безпечності кормових добавок.</w:t>
      </w:r>
    </w:p>
    <w:p w14:paraId="57CF5F81" w14:textId="24460EF1" w:rsidR="000239D8" w:rsidRPr="00723F01" w:rsidRDefault="009E2EA4"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4.2.3.1. 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використання кормової добавки для цільових тварин.</w:t>
      </w:r>
    </w:p>
    <w:p w14:paraId="498FC928" w14:textId="3CD93AC0"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Застосовується в</w:t>
      </w:r>
      <w:r w:rsidR="009E2EA4">
        <w:rPr>
          <w:rFonts w:ascii="Times New Roman" w:eastAsia="Times New Roman" w:hAnsi="Times New Roman" w:cs="Times New Roman"/>
          <w:bCs/>
          <w:sz w:val="28"/>
          <w:szCs w:val="28"/>
        </w:rPr>
        <w:t>есь підпункт 3.1.1 Розділу III 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C24CF96" w14:textId="13B1583C"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Рекомендується використовувати, де це можливо, </w:t>
      </w:r>
      <w:r w:rsidR="00FD7C94">
        <w:rPr>
          <w:rFonts w:ascii="Times New Roman" w:eastAsia="Times New Roman" w:hAnsi="Times New Roman" w:cs="Times New Roman"/>
          <w:bCs/>
          <w:sz w:val="28"/>
          <w:szCs w:val="28"/>
        </w:rPr>
        <w:t>щонайменше</w:t>
      </w:r>
      <w:r w:rsidRPr="00723F01">
        <w:rPr>
          <w:rFonts w:ascii="Times New Roman" w:eastAsia="Times New Roman" w:hAnsi="Times New Roman" w:cs="Times New Roman"/>
          <w:bCs/>
          <w:sz w:val="28"/>
          <w:szCs w:val="28"/>
        </w:rPr>
        <w:t xml:space="preserve"> 100-кратне передозування в експериментальній групі і, отже, зменшувати кільк</w:t>
      </w:r>
      <w:r w:rsidR="00BE65D3">
        <w:rPr>
          <w:rFonts w:ascii="Times New Roman" w:eastAsia="Times New Roman" w:hAnsi="Times New Roman" w:cs="Times New Roman"/>
          <w:bCs/>
          <w:sz w:val="28"/>
          <w:szCs w:val="28"/>
        </w:rPr>
        <w:t xml:space="preserve">ість необхідних кінцевих точок. </w:t>
      </w:r>
      <w:r w:rsidRPr="00723F01">
        <w:rPr>
          <w:rFonts w:ascii="Times New Roman" w:eastAsia="Times New Roman" w:hAnsi="Times New Roman" w:cs="Times New Roman"/>
          <w:bCs/>
          <w:sz w:val="28"/>
          <w:szCs w:val="28"/>
        </w:rPr>
        <w:t>Для цього можна використовувати концен</w:t>
      </w:r>
      <w:r w:rsidR="00BE65D3">
        <w:rPr>
          <w:rFonts w:ascii="Times New Roman" w:eastAsia="Times New Roman" w:hAnsi="Times New Roman" w:cs="Times New Roman"/>
          <w:bCs/>
          <w:sz w:val="28"/>
          <w:szCs w:val="28"/>
        </w:rPr>
        <w:t xml:space="preserve">тровану форму кормової добавки. </w:t>
      </w:r>
      <w:r w:rsidRPr="00723F01">
        <w:rPr>
          <w:rFonts w:ascii="Times New Roman" w:eastAsia="Times New Roman" w:hAnsi="Times New Roman" w:cs="Times New Roman"/>
          <w:bCs/>
          <w:sz w:val="28"/>
          <w:szCs w:val="28"/>
        </w:rPr>
        <w:t xml:space="preserve">Концентрацію регулюють шляхом зменшення кількості носія, але співвідношення </w:t>
      </w:r>
      <w:r>
        <w:rPr>
          <w:rFonts w:ascii="Times New Roman" w:eastAsia="Times New Roman" w:hAnsi="Times New Roman" w:cs="Times New Roman"/>
          <w:bCs/>
          <w:sz w:val="28"/>
          <w:szCs w:val="28"/>
        </w:rPr>
        <w:t xml:space="preserve">діючої речовини та/або </w:t>
      </w:r>
      <w:proofErr w:type="spellStart"/>
      <w:r>
        <w:rPr>
          <w:rFonts w:ascii="Times New Roman" w:eastAsia="Times New Roman" w:hAnsi="Times New Roman" w:cs="Times New Roman"/>
          <w:bCs/>
          <w:sz w:val="28"/>
          <w:szCs w:val="28"/>
        </w:rPr>
        <w:t>агента</w:t>
      </w:r>
      <w:proofErr w:type="spellEnd"/>
      <w:r w:rsidRPr="00723F01">
        <w:rPr>
          <w:rFonts w:ascii="Times New Roman" w:eastAsia="Times New Roman" w:hAnsi="Times New Roman" w:cs="Times New Roman"/>
          <w:bCs/>
          <w:sz w:val="28"/>
          <w:szCs w:val="28"/>
        </w:rPr>
        <w:t xml:space="preserve"> до інших продуктів бродіння повинно залишатися так</w:t>
      </w:r>
      <w:r w:rsidR="00BE65D3">
        <w:rPr>
          <w:rFonts w:ascii="Times New Roman" w:eastAsia="Times New Roman" w:hAnsi="Times New Roman" w:cs="Times New Roman"/>
          <w:bCs/>
          <w:sz w:val="28"/>
          <w:szCs w:val="28"/>
        </w:rPr>
        <w:t xml:space="preserve">им же, як у кінцевому продукті. </w:t>
      </w:r>
      <w:r w:rsidRPr="00723F01">
        <w:rPr>
          <w:rFonts w:ascii="Times New Roman" w:eastAsia="Times New Roman" w:hAnsi="Times New Roman" w:cs="Times New Roman"/>
          <w:bCs/>
          <w:sz w:val="28"/>
          <w:szCs w:val="28"/>
        </w:rPr>
        <w:t>Для ферментів раціон годування повинен забезпечувати відповідний субстрат (субстрати).</w:t>
      </w:r>
    </w:p>
    <w:p w14:paraId="1B3C6EFB" w14:textId="4DBA303A"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Весь підпункт 3.1.2 Розділу III </w:t>
      </w:r>
      <w:r w:rsidR="00BE65D3">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до всіх мікроорганізмів і до тих ферментів, що мають прямий каталітичний вплив на елементи </w:t>
      </w:r>
      <w:proofErr w:type="spellStart"/>
      <w:r w:rsidRPr="00723F01">
        <w:rPr>
          <w:rFonts w:ascii="Times New Roman" w:eastAsia="Times New Roman" w:hAnsi="Times New Roman" w:cs="Times New Roman"/>
          <w:bCs/>
          <w:sz w:val="28"/>
          <w:szCs w:val="28"/>
        </w:rPr>
        <w:t>мікробіоти</w:t>
      </w:r>
      <w:proofErr w:type="spellEnd"/>
      <w:r w:rsidRPr="00723F01">
        <w:rPr>
          <w:rFonts w:ascii="Times New Roman" w:eastAsia="Times New Roman" w:hAnsi="Times New Roman" w:cs="Times New Roman"/>
          <w:bCs/>
          <w:sz w:val="28"/>
          <w:szCs w:val="28"/>
        </w:rPr>
        <w:t xml:space="preserve"> або які в іншому випадку, як стверджується, впливають на </w:t>
      </w:r>
      <w:proofErr w:type="spellStart"/>
      <w:r w:rsidRPr="00723F01">
        <w:rPr>
          <w:rFonts w:ascii="Times New Roman" w:eastAsia="Times New Roman" w:hAnsi="Times New Roman" w:cs="Times New Roman"/>
          <w:bCs/>
          <w:sz w:val="28"/>
          <w:szCs w:val="28"/>
        </w:rPr>
        <w:t>мікробіоти</w:t>
      </w:r>
      <w:proofErr w:type="spellEnd"/>
      <w:r w:rsidRPr="00723F01">
        <w:rPr>
          <w:rFonts w:ascii="Times New Roman" w:eastAsia="Times New Roman" w:hAnsi="Times New Roman" w:cs="Times New Roman"/>
          <w:bCs/>
          <w:sz w:val="28"/>
          <w:szCs w:val="28"/>
        </w:rPr>
        <w:t xml:space="preserve"> кишечника.</w:t>
      </w:r>
    </w:p>
    <w:p w14:paraId="787A6394" w14:textId="08D40BB7"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У разі наявності нового впливу або значного збільшення ступеня впливу на </w:t>
      </w:r>
      <w:r w:rsidRPr="00723F01">
        <w:rPr>
          <w:rFonts w:ascii="Times New Roman" w:eastAsia="Times New Roman" w:hAnsi="Times New Roman" w:cs="Times New Roman"/>
          <w:bCs/>
          <w:sz w:val="28"/>
          <w:szCs w:val="28"/>
        </w:rPr>
        <w:lastRenderedPageBreak/>
        <w:t xml:space="preserve">мікроорганізми, можуть бути необхідні додаткові дослідження </w:t>
      </w:r>
      <w:r w:rsidR="00B012B1" w:rsidRPr="00F53029">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з метою доведення відсутності несприятливих наслідків для </w:t>
      </w:r>
      <w:proofErr w:type="spellStart"/>
      <w:r w:rsidRPr="00723F01">
        <w:rPr>
          <w:rFonts w:ascii="Times New Roman" w:eastAsia="Times New Roman" w:hAnsi="Times New Roman" w:cs="Times New Roman"/>
          <w:bCs/>
          <w:sz w:val="28"/>
          <w:szCs w:val="28"/>
        </w:rPr>
        <w:t>коменсаль</w:t>
      </w:r>
      <w:r w:rsidR="00BE65D3">
        <w:rPr>
          <w:rFonts w:ascii="Times New Roman" w:eastAsia="Times New Roman" w:hAnsi="Times New Roman" w:cs="Times New Roman"/>
          <w:bCs/>
          <w:sz w:val="28"/>
          <w:szCs w:val="28"/>
        </w:rPr>
        <w:t>ної</w:t>
      </w:r>
      <w:proofErr w:type="spellEnd"/>
      <w:r w:rsidR="00BE65D3">
        <w:rPr>
          <w:rFonts w:ascii="Times New Roman" w:eastAsia="Times New Roman" w:hAnsi="Times New Roman" w:cs="Times New Roman"/>
          <w:bCs/>
          <w:sz w:val="28"/>
          <w:szCs w:val="28"/>
        </w:rPr>
        <w:t xml:space="preserve"> </w:t>
      </w:r>
      <w:proofErr w:type="spellStart"/>
      <w:r w:rsidR="00BE65D3">
        <w:rPr>
          <w:rFonts w:ascii="Times New Roman" w:eastAsia="Times New Roman" w:hAnsi="Times New Roman" w:cs="Times New Roman"/>
          <w:bCs/>
          <w:sz w:val="28"/>
          <w:szCs w:val="28"/>
        </w:rPr>
        <w:t>мікробіоти</w:t>
      </w:r>
      <w:proofErr w:type="spellEnd"/>
      <w:r w:rsidR="00BE65D3">
        <w:rPr>
          <w:rFonts w:ascii="Times New Roman" w:eastAsia="Times New Roman" w:hAnsi="Times New Roman" w:cs="Times New Roman"/>
          <w:bCs/>
          <w:sz w:val="28"/>
          <w:szCs w:val="28"/>
        </w:rPr>
        <w:t xml:space="preserve"> травного тракту. </w:t>
      </w:r>
      <w:r w:rsidRPr="00723F01">
        <w:rPr>
          <w:rFonts w:ascii="Times New Roman" w:eastAsia="Times New Roman" w:hAnsi="Times New Roman" w:cs="Times New Roman"/>
          <w:bCs/>
          <w:sz w:val="28"/>
          <w:szCs w:val="28"/>
        </w:rPr>
        <w:t xml:space="preserve">Для жуйних тварин прямий підрахунок </w:t>
      </w:r>
      <w:proofErr w:type="spellStart"/>
      <w:r w:rsidRPr="00723F01">
        <w:rPr>
          <w:rFonts w:ascii="Times New Roman" w:eastAsia="Times New Roman" w:hAnsi="Times New Roman" w:cs="Times New Roman"/>
          <w:bCs/>
          <w:sz w:val="28"/>
          <w:szCs w:val="28"/>
        </w:rPr>
        <w:t>мікробіоти</w:t>
      </w:r>
      <w:proofErr w:type="spellEnd"/>
      <w:r w:rsidRPr="00723F01">
        <w:rPr>
          <w:rFonts w:ascii="Times New Roman" w:eastAsia="Times New Roman" w:hAnsi="Times New Roman" w:cs="Times New Roman"/>
          <w:bCs/>
          <w:sz w:val="28"/>
          <w:szCs w:val="28"/>
        </w:rPr>
        <w:t xml:space="preserve"> необхідний тільки за умови виявлення несприятливої зміни функції рубця (вимірюється </w:t>
      </w:r>
      <w:proofErr w:type="spellStart"/>
      <w:r w:rsidRPr="00723F01">
        <w:rPr>
          <w:rFonts w:ascii="Times New Roman" w:eastAsia="Times New Roman" w:hAnsi="Times New Roman" w:cs="Times New Roman"/>
          <w:bCs/>
          <w:i/>
          <w:sz w:val="28"/>
          <w:szCs w:val="28"/>
        </w:rPr>
        <w:t>in</w:t>
      </w:r>
      <w:proofErr w:type="spellEnd"/>
      <w:r w:rsidRPr="00723F01">
        <w:rPr>
          <w:rFonts w:ascii="Times New Roman" w:eastAsia="Times New Roman" w:hAnsi="Times New Roman" w:cs="Times New Roman"/>
          <w:bCs/>
          <w:i/>
          <w:sz w:val="28"/>
          <w:szCs w:val="28"/>
        </w:rPr>
        <w:t xml:space="preserve"> </w:t>
      </w:r>
      <w:proofErr w:type="spellStart"/>
      <w:r w:rsidRPr="00723F01">
        <w:rPr>
          <w:rFonts w:ascii="Times New Roman" w:eastAsia="Times New Roman" w:hAnsi="Times New Roman" w:cs="Times New Roman"/>
          <w:bCs/>
          <w:i/>
          <w:sz w:val="28"/>
          <w:szCs w:val="28"/>
        </w:rPr>
        <w:t>vitro</w:t>
      </w:r>
      <w:proofErr w:type="spellEnd"/>
      <w:r w:rsidRPr="00723F01">
        <w:rPr>
          <w:rFonts w:ascii="Times New Roman" w:eastAsia="Times New Roman" w:hAnsi="Times New Roman" w:cs="Times New Roman"/>
          <w:bCs/>
          <w:sz w:val="28"/>
          <w:szCs w:val="28"/>
        </w:rPr>
        <w:t xml:space="preserve"> як зміна концентрацій летючих жирних кислот, або зниження концентрації </w:t>
      </w:r>
      <w:proofErr w:type="spellStart"/>
      <w:r w:rsidRPr="00723F01">
        <w:rPr>
          <w:rFonts w:ascii="Times New Roman" w:eastAsia="Times New Roman" w:hAnsi="Times New Roman" w:cs="Times New Roman"/>
          <w:bCs/>
          <w:sz w:val="28"/>
          <w:szCs w:val="28"/>
        </w:rPr>
        <w:t>пропіонату</w:t>
      </w:r>
      <w:proofErr w:type="spellEnd"/>
      <w:r w:rsidRPr="00723F01">
        <w:rPr>
          <w:rFonts w:ascii="Times New Roman" w:eastAsia="Times New Roman" w:hAnsi="Times New Roman" w:cs="Times New Roman"/>
          <w:bCs/>
          <w:sz w:val="28"/>
          <w:szCs w:val="28"/>
        </w:rPr>
        <w:t xml:space="preserve"> або погіршення характеристик процесу </w:t>
      </w:r>
      <w:proofErr w:type="spellStart"/>
      <w:r w:rsidRPr="00723F01">
        <w:rPr>
          <w:rFonts w:ascii="Times New Roman" w:eastAsia="Times New Roman" w:hAnsi="Times New Roman" w:cs="Times New Roman"/>
          <w:bCs/>
          <w:sz w:val="28"/>
          <w:szCs w:val="28"/>
        </w:rPr>
        <w:t>целюлолізу</w:t>
      </w:r>
      <w:proofErr w:type="spellEnd"/>
      <w:r w:rsidRPr="00723F01">
        <w:rPr>
          <w:rFonts w:ascii="Times New Roman" w:eastAsia="Times New Roman" w:hAnsi="Times New Roman" w:cs="Times New Roman"/>
          <w:bCs/>
          <w:sz w:val="28"/>
          <w:szCs w:val="28"/>
        </w:rPr>
        <w:t>).</w:t>
      </w:r>
    </w:p>
    <w:p w14:paraId="0A4B2126" w14:textId="220A0671" w:rsidR="000239D8" w:rsidRPr="00723F01" w:rsidRDefault="00BE65D3"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4.2.3.2. 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використання добавки для споживачів.</w:t>
      </w:r>
    </w:p>
    <w:p w14:paraId="7F43765C" w14:textId="1450749A" w:rsidR="000239D8" w:rsidRPr="00723F01" w:rsidRDefault="00BE65D3"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м</w:t>
      </w:r>
      <w:r w:rsidR="000239D8" w:rsidRPr="00723F01">
        <w:rPr>
          <w:rFonts w:ascii="Times New Roman" w:eastAsia="Times New Roman" w:hAnsi="Times New Roman" w:cs="Times New Roman"/>
          <w:bCs/>
          <w:sz w:val="28"/>
          <w:szCs w:val="28"/>
        </w:rPr>
        <w:t xml:space="preserve">етаболічні 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 xml:space="preserve">та 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залишків не вимагається.</w:t>
      </w:r>
    </w:p>
    <w:p w14:paraId="5A20932B" w14:textId="5695438A" w:rsidR="000239D8" w:rsidRPr="00723F01" w:rsidRDefault="00BE65D3"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т</w:t>
      </w:r>
      <w:r w:rsidR="000239D8" w:rsidRPr="00723F01">
        <w:rPr>
          <w:rFonts w:ascii="Times New Roman" w:eastAsia="Times New Roman" w:hAnsi="Times New Roman" w:cs="Times New Roman"/>
          <w:bCs/>
          <w:sz w:val="28"/>
          <w:szCs w:val="28"/>
        </w:rPr>
        <w:t xml:space="preserve">оксикологічні 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 xml:space="preserve">відповідно </w:t>
      </w:r>
      <w:r>
        <w:rPr>
          <w:rFonts w:ascii="Times New Roman" w:eastAsia="Times New Roman" w:hAnsi="Times New Roman" w:cs="Times New Roman"/>
          <w:bCs/>
          <w:sz w:val="28"/>
          <w:szCs w:val="28"/>
        </w:rPr>
        <w:t>до підпункту 3.2.2 Розділу III 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2EBABA41" w14:textId="63EEC03F"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Ферменти та мікроорганізми складають тільки частину кормової добавки, яка, в більшості випадків, може включати інші компоненти, що</w:t>
      </w:r>
      <w:r w:rsidR="00BE65D3">
        <w:rPr>
          <w:rFonts w:ascii="Times New Roman" w:eastAsia="Times New Roman" w:hAnsi="Times New Roman" w:cs="Times New Roman"/>
          <w:bCs/>
          <w:sz w:val="28"/>
          <w:szCs w:val="28"/>
        </w:rPr>
        <w:t xml:space="preserve"> є продуктами процесу бродіння. </w:t>
      </w:r>
      <w:r w:rsidRPr="00723F01">
        <w:rPr>
          <w:rFonts w:ascii="Times New Roman" w:eastAsia="Times New Roman" w:hAnsi="Times New Roman" w:cs="Times New Roman"/>
          <w:bCs/>
          <w:sz w:val="28"/>
          <w:szCs w:val="28"/>
        </w:rPr>
        <w:t>Отже, необхідна перевірка кормової добавки з метою гарантування відсутності мутагенних або інших матеріалів, які можуть завдати шкоди людині внаслідок споживання харчових продуктів тваринного походження, які вироблені з тварин, яких годували кормом з цією добавкою або давали воду, оброблену нею.</w:t>
      </w:r>
    </w:p>
    <w:p w14:paraId="4C881D17" w14:textId="7D36D188"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Більшість життєздатних бактерій, призначених для прямого або непрямого прийому ссавцями (включаючи людину), вибирають із груп організмів з історією очевидного безпечного використання або з груп, де токсичні небе</w:t>
      </w:r>
      <w:r w:rsidR="00BE65D3">
        <w:rPr>
          <w:rFonts w:ascii="Times New Roman" w:eastAsia="Times New Roman" w:hAnsi="Times New Roman" w:cs="Times New Roman"/>
          <w:bCs/>
          <w:sz w:val="28"/>
          <w:szCs w:val="28"/>
        </w:rPr>
        <w:t xml:space="preserve">зпечні фактори чітко визначені. </w:t>
      </w:r>
      <w:r w:rsidRPr="00723F01">
        <w:rPr>
          <w:rFonts w:ascii="Times New Roman" w:eastAsia="Times New Roman" w:hAnsi="Times New Roman" w:cs="Times New Roman"/>
          <w:bCs/>
          <w:sz w:val="28"/>
          <w:szCs w:val="28"/>
        </w:rPr>
        <w:t>Анал</w:t>
      </w:r>
      <w:r w:rsidR="00BE65D3">
        <w:rPr>
          <w:rFonts w:ascii="Times New Roman" w:eastAsia="Times New Roman" w:hAnsi="Times New Roman" w:cs="Times New Roman"/>
          <w:bCs/>
          <w:sz w:val="28"/>
          <w:szCs w:val="28"/>
        </w:rPr>
        <w:t>огічно, небезпечні фактори, пов’</w:t>
      </w:r>
      <w:r w:rsidRPr="00723F01">
        <w:rPr>
          <w:rFonts w:ascii="Times New Roman" w:eastAsia="Times New Roman" w:hAnsi="Times New Roman" w:cs="Times New Roman"/>
          <w:bCs/>
          <w:sz w:val="28"/>
          <w:szCs w:val="28"/>
        </w:rPr>
        <w:t xml:space="preserve">язані з мікроорганізмами, які використовуються для сучасного виробництва ферментів, загалом добре розпізнаються та суттєво зменшуються ризи від них завдяки сучасним методам виробництва. Тому для ферментів з мікробних джерел та для мікроорганізмів з історією очевидного безпечного використання і де компоненти процесу бродіння чітко визначені та відомі, дослідження </w:t>
      </w:r>
      <w:r w:rsidR="00B012B1" w:rsidRPr="00F53029">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на токсичність (наприклад, дослідження</w:t>
      </w:r>
      <w:r w:rsidR="00BE65D3">
        <w:rPr>
          <w:rFonts w:ascii="Times New Roman" w:eastAsia="Times New Roman" w:hAnsi="Times New Roman" w:cs="Times New Roman"/>
          <w:bCs/>
          <w:sz w:val="28"/>
          <w:szCs w:val="28"/>
        </w:rPr>
        <w:t xml:space="preserve"> (випробування) </w:t>
      </w:r>
      <w:r w:rsidRPr="00723F01">
        <w:rPr>
          <w:rFonts w:ascii="Times New Roman" w:eastAsia="Times New Roman" w:hAnsi="Times New Roman" w:cs="Times New Roman"/>
          <w:bCs/>
          <w:sz w:val="28"/>
          <w:szCs w:val="28"/>
        </w:rPr>
        <w:t xml:space="preserve">пероральної токсичності </w:t>
      </w:r>
      <w:r w:rsidR="00BE65D3">
        <w:rPr>
          <w:rFonts w:ascii="Times New Roman" w:eastAsia="Times New Roman" w:hAnsi="Times New Roman" w:cs="Times New Roman"/>
          <w:bCs/>
          <w:sz w:val="28"/>
          <w:szCs w:val="28"/>
        </w:rPr>
        <w:t xml:space="preserve">чи </w:t>
      </w:r>
      <w:proofErr w:type="spellStart"/>
      <w:r w:rsidR="00BE65D3">
        <w:rPr>
          <w:rFonts w:ascii="Times New Roman" w:eastAsia="Times New Roman" w:hAnsi="Times New Roman" w:cs="Times New Roman"/>
          <w:bCs/>
          <w:sz w:val="28"/>
          <w:szCs w:val="28"/>
        </w:rPr>
        <w:t>генотоксичності</w:t>
      </w:r>
      <w:proofErr w:type="spellEnd"/>
      <w:r w:rsidR="00BE65D3">
        <w:rPr>
          <w:rFonts w:ascii="Times New Roman" w:eastAsia="Times New Roman" w:hAnsi="Times New Roman" w:cs="Times New Roman"/>
          <w:bCs/>
          <w:sz w:val="28"/>
          <w:szCs w:val="28"/>
        </w:rPr>
        <w:t xml:space="preserve">) непотрібні. </w:t>
      </w:r>
      <w:r w:rsidRPr="00723F01">
        <w:rPr>
          <w:rFonts w:ascii="Times New Roman" w:eastAsia="Times New Roman" w:hAnsi="Times New Roman" w:cs="Times New Roman"/>
          <w:bCs/>
          <w:sz w:val="28"/>
          <w:szCs w:val="28"/>
        </w:rPr>
        <w:t>Однак, як для живих організмів, так і для тих, що використовуються для отримання ферментів, необхідно проводити дослідження</w:t>
      </w:r>
      <w:r w:rsidR="00BE65D3">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що описані </w:t>
      </w:r>
      <w:r w:rsidR="00BE65D3">
        <w:rPr>
          <w:rFonts w:ascii="Times New Roman" w:eastAsia="Times New Roman" w:hAnsi="Times New Roman" w:cs="Times New Roman"/>
          <w:bCs/>
          <w:sz w:val="28"/>
          <w:szCs w:val="28"/>
        </w:rPr>
        <w:t xml:space="preserve">в підпункті 2.2.2.2 Розділу ІІ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1CD0CE27" w14:textId="0108E6B8"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Коли організм або його застосування є новітніми і недостатньо відомі його </w:t>
      </w:r>
      <w:r w:rsidRPr="00723F01">
        <w:rPr>
          <w:rFonts w:ascii="Times New Roman" w:eastAsia="Times New Roman" w:hAnsi="Times New Roman" w:cs="Times New Roman"/>
          <w:bCs/>
          <w:sz w:val="28"/>
          <w:szCs w:val="28"/>
        </w:rPr>
        <w:lastRenderedPageBreak/>
        <w:t xml:space="preserve">біологічні властивості, необхідно проводити дослідження </w:t>
      </w:r>
      <w:r w:rsidR="00BE65D3">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генотоксичності</w:t>
      </w:r>
      <w:proofErr w:type="spellEnd"/>
      <w:r w:rsidRPr="00723F01">
        <w:rPr>
          <w:rFonts w:ascii="Times New Roman" w:eastAsia="Times New Roman" w:hAnsi="Times New Roman" w:cs="Times New Roman"/>
          <w:bCs/>
          <w:sz w:val="28"/>
          <w:szCs w:val="28"/>
        </w:rPr>
        <w:t xml:space="preserve"> та пероральної токсичності з кормовими добавками, що містять життєздатні мікроорганізми або ферменти з метою виключення потенціалу для вир</w:t>
      </w:r>
      <w:r w:rsidR="00BE65D3">
        <w:rPr>
          <w:rFonts w:ascii="Times New Roman" w:eastAsia="Times New Roman" w:hAnsi="Times New Roman" w:cs="Times New Roman"/>
          <w:bCs/>
          <w:sz w:val="28"/>
          <w:szCs w:val="28"/>
        </w:rPr>
        <w:t xml:space="preserve">обництва токсичних метаболітів. </w:t>
      </w:r>
      <w:r w:rsidRPr="00723F01">
        <w:rPr>
          <w:rFonts w:ascii="Times New Roman" w:eastAsia="Times New Roman" w:hAnsi="Times New Roman" w:cs="Times New Roman"/>
          <w:bCs/>
          <w:sz w:val="28"/>
          <w:szCs w:val="28"/>
        </w:rPr>
        <w:t xml:space="preserve">У цьому випадку проводяться дослідження </w:t>
      </w:r>
      <w:r w:rsidR="00BE65D3">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генотоксичності</w:t>
      </w:r>
      <w:proofErr w:type="spellEnd"/>
      <w:r w:rsidRPr="00723F01">
        <w:rPr>
          <w:rFonts w:ascii="Times New Roman" w:eastAsia="Times New Roman" w:hAnsi="Times New Roman" w:cs="Times New Roman"/>
          <w:bCs/>
          <w:sz w:val="28"/>
          <w:szCs w:val="28"/>
        </w:rPr>
        <w:t xml:space="preserve">, включаючи мутагенність, та дослідження </w:t>
      </w:r>
      <w:bookmarkStart w:id="0" w:name="_Hlk53134196"/>
      <w:r w:rsidR="00BE65D3">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субхронічної</w:t>
      </w:r>
      <w:proofErr w:type="spellEnd"/>
      <w:r w:rsidRPr="00723F01">
        <w:rPr>
          <w:rFonts w:ascii="Times New Roman" w:eastAsia="Times New Roman" w:hAnsi="Times New Roman" w:cs="Times New Roman"/>
          <w:bCs/>
          <w:sz w:val="28"/>
          <w:szCs w:val="28"/>
        </w:rPr>
        <w:t xml:space="preserve"> пероральної токсичності</w:t>
      </w:r>
      <w:bookmarkEnd w:id="0"/>
      <w:r w:rsidRPr="00723F01">
        <w:rPr>
          <w:rFonts w:ascii="Times New Roman" w:eastAsia="Times New Roman" w:hAnsi="Times New Roman" w:cs="Times New Roman"/>
          <w:bCs/>
          <w:sz w:val="28"/>
          <w:szCs w:val="28"/>
        </w:rPr>
        <w:t xml:space="preserve">. Рекомендується проводити такі дослідження </w:t>
      </w:r>
      <w:r w:rsidR="00BE65D3">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за допомогою </w:t>
      </w:r>
      <w:proofErr w:type="spellStart"/>
      <w:r w:rsidRPr="00723F01">
        <w:rPr>
          <w:rFonts w:ascii="Times New Roman" w:eastAsia="Times New Roman" w:hAnsi="Times New Roman" w:cs="Times New Roman"/>
          <w:bCs/>
          <w:sz w:val="28"/>
          <w:szCs w:val="28"/>
        </w:rPr>
        <w:t>безклітинного</w:t>
      </w:r>
      <w:proofErr w:type="spellEnd"/>
      <w:r w:rsidRPr="00723F01">
        <w:rPr>
          <w:rFonts w:ascii="Times New Roman" w:eastAsia="Times New Roman" w:hAnsi="Times New Roman" w:cs="Times New Roman"/>
          <w:bCs/>
          <w:sz w:val="28"/>
          <w:szCs w:val="28"/>
        </w:rPr>
        <w:t xml:space="preserve"> бродильного середовища або у випадку </w:t>
      </w:r>
      <w:proofErr w:type="spellStart"/>
      <w:r w:rsidRPr="00723F01">
        <w:rPr>
          <w:rFonts w:ascii="Times New Roman" w:eastAsia="Times New Roman" w:hAnsi="Times New Roman" w:cs="Times New Roman"/>
          <w:bCs/>
          <w:sz w:val="28"/>
          <w:szCs w:val="28"/>
        </w:rPr>
        <w:t>твердотільного</w:t>
      </w:r>
      <w:proofErr w:type="spellEnd"/>
      <w:r w:rsidRPr="00723F01">
        <w:rPr>
          <w:rFonts w:ascii="Times New Roman" w:eastAsia="Times New Roman" w:hAnsi="Times New Roman" w:cs="Times New Roman"/>
          <w:bCs/>
          <w:sz w:val="28"/>
          <w:szCs w:val="28"/>
        </w:rPr>
        <w:t xml:space="preserve"> бродіння </w:t>
      </w:r>
      <w:r w:rsidR="00BE65D3">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з відповідним екстрактом.</w:t>
      </w:r>
    </w:p>
    <w:p w14:paraId="11817CFF" w14:textId="0E03E857" w:rsidR="000239D8" w:rsidRPr="00723F01" w:rsidRDefault="00BE65D3"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4.2.3.3. 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безпечності кормової добавки для користувачів</w:t>
      </w:r>
      <w:r>
        <w:rPr>
          <w:rFonts w:ascii="Times New Roman" w:eastAsia="Times New Roman" w:hAnsi="Times New Roman" w:cs="Times New Roman"/>
          <w:bCs/>
          <w:sz w:val="28"/>
          <w:szCs w:val="28"/>
        </w:rPr>
        <w:t xml:space="preserve"> та</w:t>
      </w:r>
      <w:r w:rsidR="000239D8" w:rsidRPr="00723F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або </w:t>
      </w:r>
      <w:r w:rsidR="000239D8" w:rsidRPr="00723F01">
        <w:rPr>
          <w:rFonts w:ascii="Times New Roman" w:eastAsia="Times New Roman" w:hAnsi="Times New Roman" w:cs="Times New Roman"/>
          <w:bCs/>
          <w:sz w:val="28"/>
          <w:szCs w:val="28"/>
        </w:rPr>
        <w:t>працівників.</w:t>
      </w:r>
    </w:p>
    <w:p w14:paraId="2FA4F969" w14:textId="3CF47C03"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Застосовується весь пункт 3</w:t>
      </w:r>
      <w:r w:rsidR="00BE65D3">
        <w:rPr>
          <w:rFonts w:ascii="Times New Roman" w:eastAsia="Times New Roman" w:hAnsi="Times New Roman" w:cs="Times New Roman"/>
          <w:bCs/>
          <w:sz w:val="28"/>
          <w:szCs w:val="28"/>
        </w:rPr>
        <w:t>.3 Розділу III 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крім випадків, що стосуються:</w:t>
      </w:r>
    </w:p>
    <w:p w14:paraId="67010284" w14:textId="04F095AE" w:rsidR="000239D8" w:rsidRPr="00723F01" w:rsidRDefault="00BE65D3" w:rsidP="00BE65D3">
      <w:pPr>
        <w:tabs>
          <w:tab w:val="left" w:pos="325"/>
        </w:tabs>
        <w:spacing w:after="12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 xml:space="preserve">ферментів та мікроорганізмів, як білкові речовини, що вважаються респіраторними сенсибілізаторами, якщо не наводиться переконливих доказів протилежного. Тому прямі дослідження </w:t>
      </w:r>
      <w:r w:rsidR="00B012B1" w:rsidRPr="00F53029">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непотрібні.</w:t>
      </w:r>
    </w:p>
    <w:p w14:paraId="2CCA65D6" w14:textId="3B377625" w:rsidR="000239D8" w:rsidRPr="00723F01" w:rsidRDefault="00BE65D3" w:rsidP="00BE65D3">
      <w:pPr>
        <w:tabs>
          <w:tab w:val="left" w:pos="325"/>
        </w:tabs>
        <w:spacing w:after="12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 xml:space="preserve">рецептури і структури продукту (наприклад, </w:t>
      </w:r>
      <w:proofErr w:type="spellStart"/>
      <w:r w:rsidR="000239D8" w:rsidRPr="00723F01">
        <w:rPr>
          <w:rFonts w:ascii="Times New Roman" w:eastAsia="Times New Roman" w:hAnsi="Times New Roman" w:cs="Times New Roman"/>
          <w:bCs/>
          <w:sz w:val="28"/>
          <w:szCs w:val="28"/>
        </w:rPr>
        <w:t>мікрокапсулювання</w:t>
      </w:r>
      <w:proofErr w:type="spellEnd"/>
      <w:r w:rsidR="000239D8" w:rsidRPr="00723F01">
        <w:rPr>
          <w:rFonts w:ascii="Times New Roman" w:eastAsia="Times New Roman" w:hAnsi="Times New Roman" w:cs="Times New Roman"/>
          <w:bCs/>
          <w:sz w:val="28"/>
          <w:szCs w:val="28"/>
        </w:rPr>
        <w:t>), які можуть усунути необхідність в деяких або всіх дослідженнях</w:t>
      </w:r>
      <w:r>
        <w:rPr>
          <w:rFonts w:ascii="Times New Roman" w:eastAsia="Times New Roman" w:hAnsi="Times New Roman" w:cs="Times New Roman"/>
          <w:bCs/>
          <w:sz w:val="28"/>
          <w:szCs w:val="28"/>
        </w:rPr>
        <w:t xml:space="preserve"> (випробуваннях). </w:t>
      </w:r>
      <w:r w:rsidR="000239D8" w:rsidRPr="00723F01">
        <w:rPr>
          <w:rFonts w:ascii="Times New Roman" w:eastAsia="Times New Roman" w:hAnsi="Times New Roman" w:cs="Times New Roman"/>
          <w:bCs/>
          <w:sz w:val="28"/>
          <w:szCs w:val="28"/>
        </w:rPr>
        <w:t>У таких випадках надається відповідне обґрунтування.</w:t>
      </w:r>
    </w:p>
    <w:p w14:paraId="6BB17B16" w14:textId="04A73411" w:rsidR="000239D8" w:rsidRPr="00723F01" w:rsidRDefault="00BE65D3"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4.2.3.4. </w:t>
      </w:r>
      <w:r w:rsidR="000239D8" w:rsidRPr="00723F01">
        <w:rPr>
          <w:rFonts w:ascii="Times New Roman" w:eastAsia="Times New Roman" w:hAnsi="Times New Roman" w:cs="Times New Roman"/>
          <w:bCs/>
          <w:sz w:val="28"/>
          <w:szCs w:val="28"/>
        </w:rPr>
        <w:t>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 xml:space="preserve"> безпечності кормової добавки для довкілля.</w:t>
      </w:r>
    </w:p>
    <w:p w14:paraId="12CBEB9D" w14:textId="5D1F8026"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Застосовується весь п</w:t>
      </w:r>
      <w:r w:rsidR="00BE65D3">
        <w:rPr>
          <w:rFonts w:ascii="Times New Roman" w:eastAsia="Times New Roman" w:hAnsi="Times New Roman" w:cs="Times New Roman"/>
          <w:bCs/>
          <w:sz w:val="28"/>
          <w:szCs w:val="28"/>
        </w:rPr>
        <w:t xml:space="preserve">ункт 3.4 Розділу III додатка 1 </w:t>
      </w:r>
      <w:r w:rsidRPr="00723F01">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для мікроорганізмів, які не мають кишкового походження або не мають масового поширення в довкіллі.</w:t>
      </w:r>
    </w:p>
    <w:p w14:paraId="341A99D0" w14:textId="4A6EAF23"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4.2.4. </w:t>
      </w:r>
      <w:r w:rsidR="00BE65D3">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ослідження</w:t>
      </w:r>
      <w:r w:rsidR="00BE65D3">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кормових добавок.</w:t>
      </w:r>
    </w:p>
    <w:p w14:paraId="7B8B87BE" w14:textId="5D27172B" w:rsidR="000239D8" w:rsidRPr="00723F01" w:rsidRDefault="00BE65D3" w:rsidP="00BE65D3">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Застосовується весь Розділ IV д</w:t>
      </w:r>
      <w:r w:rsidR="000239D8" w:rsidRPr="00723F01">
        <w:rPr>
          <w:rFonts w:ascii="Times New Roman" w:eastAsia="Times New Roman" w:hAnsi="Times New Roman" w:cs="Times New Roman"/>
          <w:bCs/>
          <w:sz w:val="28"/>
          <w:szCs w:val="28"/>
        </w:rPr>
        <w:t>одатк</w:t>
      </w:r>
      <w:r>
        <w:rPr>
          <w:rFonts w:ascii="Times New Roman" w:eastAsia="Times New Roman" w:hAnsi="Times New Roman" w:cs="Times New Roman"/>
          <w:bCs/>
          <w:sz w:val="28"/>
          <w:szCs w:val="28"/>
        </w:rPr>
        <w:t>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 xml:space="preserve">. </w:t>
      </w:r>
    </w:p>
    <w:p w14:paraId="32E3734B" w14:textId="714BCEEA" w:rsidR="000239D8" w:rsidRPr="00723F01" w:rsidRDefault="00BE65D3" w:rsidP="00BE65D3">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к</w:t>
      </w:r>
      <w:r w:rsidR="000239D8" w:rsidRPr="00723F01">
        <w:rPr>
          <w:rFonts w:ascii="Times New Roman" w:eastAsia="Times New Roman" w:hAnsi="Times New Roman" w:cs="Times New Roman"/>
          <w:bCs/>
          <w:sz w:val="28"/>
          <w:szCs w:val="28"/>
        </w:rPr>
        <w:t xml:space="preserve">ормові добавки, що сприятливо впливають на виробництво, продуктивність та благополуччя тварин, і функціональна група </w:t>
      </w:r>
      <w:r>
        <w:rPr>
          <w:rFonts w:ascii="Times New Roman" w:eastAsia="Times New Roman" w:hAnsi="Times New Roman" w:cs="Times New Roman"/>
          <w:bCs/>
          <w:sz w:val="28"/>
          <w:szCs w:val="28"/>
        </w:rPr>
        <w:t>«</w:t>
      </w:r>
      <w:r w:rsidR="000239D8" w:rsidRPr="00723F01">
        <w:rPr>
          <w:rFonts w:ascii="Times New Roman" w:eastAsia="Times New Roman" w:hAnsi="Times New Roman" w:cs="Times New Roman"/>
          <w:bCs/>
          <w:sz w:val="28"/>
          <w:szCs w:val="28"/>
        </w:rPr>
        <w:t>інші зоотехнічні добавки</w:t>
      </w:r>
      <w:r>
        <w:rPr>
          <w:rFonts w:ascii="Times New Roman" w:eastAsia="Times New Roman" w:hAnsi="Times New Roman" w:cs="Times New Roman"/>
          <w:bCs/>
          <w:sz w:val="28"/>
          <w:szCs w:val="28"/>
        </w:rPr>
        <w:t>»</w:t>
      </w:r>
      <w:r w:rsidR="000239D8" w:rsidRPr="00723F01">
        <w:rPr>
          <w:rFonts w:ascii="Times New Roman" w:eastAsia="Times New Roman" w:hAnsi="Times New Roman" w:cs="Times New Roman"/>
          <w:bCs/>
          <w:sz w:val="28"/>
          <w:szCs w:val="28"/>
        </w:rPr>
        <w:t>.</w:t>
      </w:r>
    </w:p>
    <w:p w14:paraId="5ACAD40B" w14:textId="4C8B74C6"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Ефекти кормової добавки доводяться стосовно кожного цільового виду або категорії тварин. Залежно від властивостей кормової добавки результати вимірювань можуть базуватися на </w:t>
      </w:r>
      <w:r w:rsidR="001A744E">
        <w:rPr>
          <w:rFonts w:ascii="Times New Roman" w:eastAsia="Times New Roman" w:hAnsi="Times New Roman" w:cs="Times New Roman"/>
          <w:bCs/>
          <w:sz w:val="28"/>
          <w:szCs w:val="28"/>
        </w:rPr>
        <w:t>характеристики</w:t>
      </w:r>
      <w:r w:rsidRPr="00723F01">
        <w:rPr>
          <w:rFonts w:ascii="Times New Roman" w:eastAsia="Times New Roman" w:hAnsi="Times New Roman" w:cs="Times New Roman"/>
          <w:bCs/>
          <w:sz w:val="28"/>
          <w:szCs w:val="28"/>
        </w:rPr>
        <w:t xml:space="preserve"> продуктивності (наприклад,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кормів, середньодобовий приріст, збільшення продуктів </w:t>
      </w:r>
      <w:r w:rsidRPr="00723F01">
        <w:rPr>
          <w:rFonts w:ascii="Times New Roman" w:eastAsia="Times New Roman" w:hAnsi="Times New Roman" w:cs="Times New Roman"/>
          <w:bCs/>
          <w:sz w:val="28"/>
          <w:szCs w:val="28"/>
        </w:rPr>
        <w:lastRenderedPageBreak/>
        <w:t>тваринного походження), складі туші, продуктивності стада, параметрах відтв</w:t>
      </w:r>
      <w:r w:rsidR="00BE65D3">
        <w:rPr>
          <w:rFonts w:ascii="Times New Roman" w:eastAsia="Times New Roman" w:hAnsi="Times New Roman" w:cs="Times New Roman"/>
          <w:bCs/>
          <w:sz w:val="28"/>
          <w:szCs w:val="28"/>
        </w:rPr>
        <w:t xml:space="preserve">орення або благополуччі тварин. </w:t>
      </w:r>
      <w:r w:rsidRPr="00723F01">
        <w:rPr>
          <w:rFonts w:ascii="Times New Roman" w:eastAsia="Times New Roman" w:hAnsi="Times New Roman" w:cs="Times New Roman"/>
          <w:bCs/>
          <w:sz w:val="28"/>
          <w:szCs w:val="28"/>
        </w:rPr>
        <w:t xml:space="preserve">Докази способу дії кормової добавки можуть бути надані за допомогою короткотермінових </w:t>
      </w:r>
      <w:r w:rsidR="00280D55">
        <w:rPr>
          <w:rFonts w:ascii="Times New Roman" w:eastAsia="Times New Roman" w:hAnsi="Times New Roman" w:cs="Times New Roman"/>
          <w:bCs/>
          <w:sz w:val="28"/>
          <w:szCs w:val="28"/>
        </w:rPr>
        <w:t xml:space="preserve">досліджень (випробувань)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або лабораторних </w:t>
      </w:r>
      <w:r w:rsidR="00280D55">
        <w:rPr>
          <w:rFonts w:ascii="Times New Roman" w:eastAsia="Times New Roman" w:hAnsi="Times New Roman" w:cs="Times New Roman"/>
          <w:bCs/>
          <w:sz w:val="28"/>
          <w:szCs w:val="28"/>
        </w:rPr>
        <w:t xml:space="preserve">досліджень </w:t>
      </w:r>
      <w:r w:rsidRPr="00723F01">
        <w:rPr>
          <w:rFonts w:ascii="Times New Roman" w:eastAsia="Times New Roman" w:hAnsi="Times New Roman" w:cs="Times New Roman"/>
          <w:bCs/>
          <w:sz w:val="28"/>
          <w:szCs w:val="28"/>
        </w:rPr>
        <w:t>(випробувань), які забезпечують отримання відповідних параметрів кінцевих точок.</w:t>
      </w:r>
    </w:p>
    <w:p w14:paraId="323594FF" w14:textId="05CCFA5A"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2)</w:t>
      </w:r>
      <w:r w:rsidR="00BE65D3">
        <w:rPr>
          <w:rFonts w:ascii="Times New Roman" w:eastAsia="Times New Roman" w:hAnsi="Times New Roman" w:cs="Times New Roman"/>
          <w:bCs/>
          <w:sz w:val="28"/>
          <w:szCs w:val="28"/>
        </w:rPr>
        <w:t> к</w:t>
      </w:r>
      <w:r w:rsidRPr="00723F01">
        <w:rPr>
          <w:rFonts w:ascii="Times New Roman" w:eastAsia="Times New Roman" w:hAnsi="Times New Roman" w:cs="Times New Roman"/>
          <w:bCs/>
          <w:sz w:val="28"/>
          <w:szCs w:val="28"/>
        </w:rPr>
        <w:t>ормові добавки, що сприятливо впливають на екологічні наслідки тваринництва.</w:t>
      </w:r>
    </w:p>
    <w:p w14:paraId="4CA1BCCC" w14:textId="641AD520" w:rsidR="000239D8" w:rsidRPr="00723F01" w:rsidRDefault="000239D8" w:rsidP="00BE65D3">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Для кормових добавок, які сприятливо впливають на довкілля (наприклад, зменшення кількості </w:t>
      </w:r>
      <w:r>
        <w:rPr>
          <w:rFonts w:ascii="Times New Roman" w:eastAsia="Times New Roman" w:hAnsi="Times New Roman" w:cs="Times New Roman"/>
          <w:bCs/>
          <w:sz w:val="28"/>
          <w:szCs w:val="28"/>
        </w:rPr>
        <w:t>виділеного</w:t>
      </w:r>
      <w:r w:rsidRPr="00723F01">
        <w:rPr>
          <w:rFonts w:ascii="Times New Roman" w:eastAsia="Times New Roman" w:hAnsi="Times New Roman" w:cs="Times New Roman"/>
          <w:bCs/>
          <w:sz w:val="28"/>
          <w:szCs w:val="28"/>
        </w:rPr>
        <w:t xml:space="preserve"> азоту чи фосфору або зменшення утворення метану, сторонніх запахів),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для цільових видів можуть бути надані за допомогою трьох короткотермінових </w:t>
      </w:r>
      <w:r w:rsidR="00280D55">
        <w:rPr>
          <w:rFonts w:ascii="Times New Roman" w:eastAsia="Times New Roman" w:hAnsi="Times New Roman" w:cs="Times New Roman"/>
          <w:bCs/>
          <w:sz w:val="28"/>
          <w:szCs w:val="28"/>
        </w:rPr>
        <w:t xml:space="preserve">досліджень (випробувань)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для тварин, що показують значні корисні ефекти. Дослідження </w:t>
      </w:r>
      <w:r w:rsidR="00BE65D3">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повинні враховувати можливість адаптивного реагування на добавку.</w:t>
      </w:r>
    </w:p>
    <w:p w14:paraId="73D4C6DB" w14:textId="37E91811" w:rsidR="000239D8" w:rsidRPr="00723F01"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4.2.5. План </w:t>
      </w:r>
      <w:proofErr w:type="spellStart"/>
      <w:r w:rsidRPr="00723F01">
        <w:rPr>
          <w:rFonts w:ascii="Times New Roman" w:eastAsia="Times New Roman" w:hAnsi="Times New Roman" w:cs="Times New Roman"/>
          <w:bCs/>
          <w:sz w:val="28"/>
          <w:szCs w:val="28"/>
        </w:rPr>
        <w:t>постреєстраційного</w:t>
      </w:r>
      <w:proofErr w:type="spellEnd"/>
      <w:r w:rsidRPr="00723F01">
        <w:rPr>
          <w:rFonts w:ascii="Times New Roman" w:eastAsia="Times New Roman" w:hAnsi="Times New Roman" w:cs="Times New Roman"/>
          <w:bCs/>
          <w:sz w:val="28"/>
          <w:szCs w:val="28"/>
        </w:rPr>
        <w:t xml:space="preserve"> моніторингу</w:t>
      </w:r>
    </w:p>
    <w:p w14:paraId="44DDBD37" w14:textId="0596F60C" w:rsidR="000239D8" w:rsidRDefault="000239D8" w:rsidP="00BE65D3">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Цей розділ застосовується відповідно до частини четвертої статті 18 Закону.</w:t>
      </w:r>
    </w:p>
    <w:p w14:paraId="0B69D8D2" w14:textId="77777777" w:rsidR="00BE65D3" w:rsidRPr="00723F01" w:rsidRDefault="00BE65D3" w:rsidP="000239D8">
      <w:pPr>
        <w:spacing w:after="120" w:line="240" w:lineRule="auto"/>
        <w:ind w:firstLine="709"/>
        <w:jc w:val="both"/>
        <w:rPr>
          <w:rFonts w:ascii="Times New Roman" w:eastAsia="Times New Roman" w:hAnsi="Times New Roman" w:cs="Times New Roman"/>
          <w:bCs/>
          <w:sz w:val="28"/>
          <w:szCs w:val="28"/>
        </w:rPr>
      </w:pPr>
    </w:p>
    <w:p w14:paraId="09B0B1FD" w14:textId="49966EA5" w:rsidR="000239D8" w:rsidRPr="00723F01" w:rsidRDefault="00BE65D3" w:rsidP="005F5E5F">
      <w:pPr>
        <w:widowControl w:val="0"/>
        <w:shd w:val="clear" w:color="auto" w:fill="FFFFFF"/>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5. КОКЦИДІОСТАТИКИ ТА ГІСТ</w:t>
      </w:r>
      <w:r w:rsidR="005E40AA">
        <w:rPr>
          <w:rFonts w:ascii="Times New Roman" w:eastAsia="Times New Roman" w:hAnsi="Times New Roman" w:cs="Times New Roman"/>
          <w:bCs/>
          <w:sz w:val="28"/>
          <w:szCs w:val="28"/>
        </w:rPr>
        <w:t>ОМОНОСТАТИКИ</w:t>
      </w:r>
    </w:p>
    <w:p w14:paraId="5AA8E391" w14:textId="18FDB774"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5.1. </w:t>
      </w:r>
      <w:r w:rsidR="00BE65D3">
        <w:rPr>
          <w:rFonts w:ascii="Times New Roman" w:eastAsia="Times New Roman" w:hAnsi="Times New Roman" w:cs="Times New Roman"/>
          <w:bCs/>
          <w:sz w:val="28"/>
          <w:szCs w:val="28"/>
        </w:rPr>
        <w:t>Загальні вимоги до Досьє</w:t>
      </w:r>
    </w:p>
    <w:p w14:paraId="1C2F1568" w14:textId="59BBB817"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 </w:t>
      </w:r>
      <w:r w:rsidR="00BE65D3">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5555078E" w14:textId="746F0989"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5.2. </w:t>
      </w:r>
      <w:r w:rsidR="00863BED">
        <w:rPr>
          <w:rFonts w:ascii="Times New Roman" w:eastAsia="Times New Roman" w:hAnsi="Times New Roman" w:cs="Times New Roman"/>
          <w:bCs/>
          <w:sz w:val="28"/>
          <w:szCs w:val="28"/>
        </w:rPr>
        <w:t>І</w:t>
      </w:r>
      <w:r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723F01">
        <w:rPr>
          <w:rFonts w:ascii="Times New Roman" w:eastAsia="Times New Roman" w:hAnsi="Times New Roman" w:cs="Times New Roman"/>
          <w:bCs/>
          <w:sz w:val="28"/>
          <w:szCs w:val="28"/>
        </w:rPr>
        <w:t xml:space="preserve"> та умови використання кормової добавки;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лабораторних </w:t>
      </w:r>
      <w:r w:rsidR="00280D55">
        <w:rPr>
          <w:rFonts w:ascii="Times New Roman" w:eastAsia="Times New Roman" w:hAnsi="Times New Roman" w:cs="Times New Roman"/>
          <w:bCs/>
          <w:sz w:val="28"/>
          <w:szCs w:val="28"/>
        </w:rPr>
        <w:t>дослід</w:t>
      </w:r>
      <w:r w:rsidR="00863BED">
        <w:rPr>
          <w:rFonts w:ascii="Times New Roman" w:eastAsia="Times New Roman" w:hAnsi="Times New Roman" w:cs="Times New Roman"/>
          <w:bCs/>
          <w:sz w:val="28"/>
          <w:szCs w:val="28"/>
        </w:rPr>
        <w:t>жень (випробувань)</w:t>
      </w:r>
      <w:r w:rsidRPr="00723F01">
        <w:rPr>
          <w:rFonts w:ascii="Times New Roman" w:eastAsia="Times New Roman" w:hAnsi="Times New Roman" w:cs="Times New Roman"/>
          <w:bCs/>
          <w:sz w:val="28"/>
          <w:szCs w:val="28"/>
        </w:rPr>
        <w:t>.</w:t>
      </w:r>
    </w:p>
    <w:p w14:paraId="3A0FA515" w14:textId="0733265B" w:rsidR="000239D8" w:rsidRPr="00723F01" w:rsidRDefault="00863BED"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Застосовується весь Розділ II 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053CEFF3" w14:textId="0548D452"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5.3. </w:t>
      </w:r>
      <w:r w:rsidR="00863BED">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ослідження</w:t>
      </w:r>
      <w:r w:rsidR="00863BED">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безпечності добавок.</w:t>
      </w:r>
    </w:p>
    <w:p w14:paraId="0DCDDE2D" w14:textId="08B88129"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5.3.1. Дослідження </w:t>
      </w:r>
      <w:r w:rsidR="00863BED">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безпечності використання кормової добавки для цільових тварин.</w:t>
      </w:r>
    </w:p>
    <w:p w14:paraId="2DD10DDC" w14:textId="6CF33FE3"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3.1 Розділу III </w:t>
      </w:r>
      <w:r w:rsidR="00863BED">
        <w:rPr>
          <w:rFonts w:ascii="Times New Roman" w:eastAsia="Times New Roman" w:hAnsi="Times New Roman" w:cs="Times New Roman"/>
          <w:bCs/>
          <w:sz w:val="28"/>
          <w:szCs w:val="28"/>
        </w:rPr>
        <w:t xml:space="preserve">додатка 1 </w:t>
      </w:r>
      <w:r w:rsidRPr="00723F01">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480D7C86" w14:textId="06FF0906"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5.3.2. Дослідження </w:t>
      </w:r>
      <w:r w:rsidR="00863BED">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безпечності використанн</w:t>
      </w:r>
      <w:r w:rsidR="00863BED">
        <w:rPr>
          <w:rFonts w:ascii="Times New Roman" w:eastAsia="Times New Roman" w:hAnsi="Times New Roman" w:cs="Times New Roman"/>
          <w:bCs/>
          <w:sz w:val="28"/>
          <w:szCs w:val="28"/>
        </w:rPr>
        <w:t>я кормової добавки для споживачів</w:t>
      </w:r>
      <w:r w:rsidRPr="00723F01">
        <w:rPr>
          <w:rFonts w:ascii="Times New Roman" w:eastAsia="Times New Roman" w:hAnsi="Times New Roman" w:cs="Times New Roman"/>
          <w:bCs/>
          <w:sz w:val="28"/>
          <w:szCs w:val="28"/>
        </w:rPr>
        <w:t>.</w:t>
      </w:r>
    </w:p>
    <w:p w14:paraId="486F0515" w14:textId="1F106A4E"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3.2 Розділу III </w:t>
      </w:r>
      <w:r w:rsidR="00A209AB">
        <w:rPr>
          <w:rFonts w:ascii="Times New Roman" w:eastAsia="Times New Roman" w:hAnsi="Times New Roman" w:cs="Times New Roman"/>
          <w:bCs/>
          <w:sz w:val="28"/>
          <w:szCs w:val="28"/>
        </w:rPr>
        <w:t>додатка</w:t>
      </w:r>
      <w:r w:rsidR="00863BED">
        <w:rPr>
          <w:rFonts w:ascii="Times New Roman" w:eastAsia="Times New Roman" w:hAnsi="Times New Roman" w:cs="Times New Roman"/>
          <w:bCs/>
          <w:sz w:val="28"/>
          <w:szCs w:val="28"/>
        </w:rPr>
        <w:t xml:space="preserve"> 1 </w:t>
      </w:r>
      <w:r w:rsidRPr="00723F01">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6622DFC0" w14:textId="03477C4F"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 xml:space="preserve">5.3.3. Дослідження </w:t>
      </w:r>
      <w:r w:rsidR="00B012B1" w:rsidRPr="00F53029">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безпечності використання кормової добавки для користувачів</w:t>
      </w:r>
      <w:r w:rsidR="00863BED">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863BED">
        <w:rPr>
          <w:rFonts w:ascii="Times New Roman" w:eastAsia="Times New Roman" w:hAnsi="Times New Roman" w:cs="Times New Roman"/>
          <w:bCs/>
          <w:sz w:val="28"/>
          <w:szCs w:val="28"/>
        </w:rPr>
        <w:t>або</w:t>
      </w:r>
      <w:r w:rsidRPr="00723F01">
        <w:rPr>
          <w:rFonts w:ascii="Times New Roman" w:eastAsia="Times New Roman" w:hAnsi="Times New Roman" w:cs="Times New Roman"/>
          <w:bCs/>
          <w:sz w:val="28"/>
          <w:szCs w:val="28"/>
        </w:rPr>
        <w:t xml:space="preserve"> працівників.</w:t>
      </w:r>
    </w:p>
    <w:p w14:paraId="62EEC2E2" w14:textId="3087D671"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3.3 Розділу III </w:t>
      </w:r>
      <w:r w:rsidR="00863BED">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7CB734C9" w14:textId="7D488FCD"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5.3.4. Дослідження</w:t>
      </w:r>
      <w:r w:rsidR="00863BED">
        <w:rPr>
          <w:rFonts w:ascii="Times New Roman" w:eastAsia="Times New Roman" w:hAnsi="Times New Roman" w:cs="Times New Roman"/>
          <w:bCs/>
          <w:sz w:val="28"/>
          <w:szCs w:val="28"/>
        </w:rPr>
        <w:t xml:space="preserve"> (випробування) безпечності</w:t>
      </w:r>
      <w:r w:rsidRPr="00723F01">
        <w:rPr>
          <w:rFonts w:ascii="Times New Roman" w:eastAsia="Times New Roman" w:hAnsi="Times New Roman" w:cs="Times New Roman"/>
          <w:bCs/>
          <w:sz w:val="28"/>
          <w:szCs w:val="28"/>
        </w:rPr>
        <w:t xml:space="preserve"> використання кормової добавки для довкілля.</w:t>
      </w:r>
    </w:p>
    <w:p w14:paraId="1B70F750" w14:textId="3F881706"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3.4 Розділу III </w:t>
      </w:r>
      <w:r w:rsidR="00863BED">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57CC67F1" w14:textId="62CDAF99"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5.4.</w:t>
      </w:r>
      <w:r w:rsidR="00863BED">
        <w:rPr>
          <w:rFonts w:ascii="Times New Roman" w:eastAsia="Times New Roman" w:hAnsi="Times New Roman" w:cs="Times New Roman"/>
          <w:bCs/>
          <w:sz w:val="28"/>
          <w:szCs w:val="28"/>
        </w:rPr>
        <w:t> Д</w:t>
      </w:r>
      <w:r w:rsidRPr="00723F01">
        <w:rPr>
          <w:rFonts w:ascii="Times New Roman" w:eastAsia="Times New Roman" w:hAnsi="Times New Roman" w:cs="Times New Roman"/>
          <w:bCs/>
          <w:sz w:val="28"/>
          <w:szCs w:val="28"/>
        </w:rPr>
        <w:t xml:space="preserve">ослідження </w:t>
      </w:r>
      <w:r w:rsidR="00863BED">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кормової добавки.</w:t>
      </w:r>
    </w:p>
    <w:p w14:paraId="57BC6503" w14:textId="48B60C1C"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proofErr w:type="spellStart"/>
      <w:r w:rsidRPr="00723F01">
        <w:rPr>
          <w:rFonts w:ascii="Times New Roman" w:eastAsia="Times New Roman" w:hAnsi="Times New Roman" w:cs="Times New Roman"/>
          <w:bCs/>
          <w:sz w:val="28"/>
          <w:szCs w:val="28"/>
        </w:rPr>
        <w:t>Кокцидіостатики</w:t>
      </w:r>
      <w:proofErr w:type="spellEnd"/>
      <w:r w:rsidRPr="00723F01">
        <w:rPr>
          <w:rFonts w:ascii="Times New Roman" w:eastAsia="Times New Roman" w:hAnsi="Times New Roman" w:cs="Times New Roman"/>
          <w:bCs/>
          <w:sz w:val="28"/>
          <w:szCs w:val="28"/>
        </w:rPr>
        <w:t xml:space="preserve"> та </w:t>
      </w:r>
      <w:proofErr w:type="spellStart"/>
      <w:r w:rsidRPr="00723F01">
        <w:rPr>
          <w:rFonts w:ascii="Times New Roman" w:eastAsia="Times New Roman" w:hAnsi="Times New Roman" w:cs="Times New Roman"/>
          <w:bCs/>
          <w:sz w:val="28"/>
          <w:szCs w:val="28"/>
        </w:rPr>
        <w:t>гістомоностатики</w:t>
      </w:r>
      <w:proofErr w:type="spellEnd"/>
      <w:r w:rsidRPr="00723F01">
        <w:rPr>
          <w:rFonts w:ascii="Times New Roman" w:eastAsia="Times New Roman" w:hAnsi="Times New Roman" w:cs="Times New Roman"/>
          <w:bCs/>
          <w:sz w:val="28"/>
          <w:szCs w:val="28"/>
        </w:rPr>
        <w:t xml:space="preserve"> захищають тварин від результатів інвазії </w:t>
      </w:r>
      <w:r w:rsidR="00863BED" w:rsidRPr="00863BED">
        <w:rPr>
          <w:rFonts w:ascii="Times New Roman" w:eastAsia="Times New Roman" w:hAnsi="Times New Roman" w:cs="Times New Roman"/>
          <w:bCs/>
          <w:sz w:val="28"/>
          <w:szCs w:val="28"/>
        </w:rPr>
        <w:t>“</w:t>
      </w:r>
      <w:proofErr w:type="spellStart"/>
      <w:r w:rsidRPr="00723F01">
        <w:rPr>
          <w:rFonts w:ascii="Times New Roman" w:eastAsia="Times New Roman" w:hAnsi="Times New Roman" w:cs="Times New Roman"/>
          <w:bCs/>
          <w:i/>
          <w:iCs/>
          <w:sz w:val="28"/>
          <w:szCs w:val="28"/>
        </w:rPr>
        <w:t>Eimeria</w:t>
      </w:r>
      <w:proofErr w:type="spellEnd"/>
      <w:r w:rsidRPr="00723F01">
        <w:rPr>
          <w:rFonts w:ascii="Times New Roman" w:eastAsia="Times New Roman" w:hAnsi="Times New Roman" w:cs="Times New Roman"/>
          <w:bCs/>
          <w:sz w:val="28"/>
          <w:szCs w:val="28"/>
        </w:rPr>
        <w:t xml:space="preserve"> </w:t>
      </w:r>
      <w:proofErr w:type="spellStart"/>
      <w:r w:rsidRPr="00863BED">
        <w:rPr>
          <w:rFonts w:ascii="Times New Roman" w:eastAsia="Times New Roman" w:hAnsi="Times New Roman" w:cs="Times New Roman"/>
          <w:bCs/>
          <w:i/>
          <w:sz w:val="28"/>
          <w:szCs w:val="28"/>
        </w:rPr>
        <w:t>spp</w:t>
      </w:r>
      <w:proofErr w:type="spellEnd"/>
      <w:r w:rsidRPr="00863BED">
        <w:rPr>
          <w:rFonts w:ascii="Times New Roman" w:eastAsia="Times New Roman" w:hAnsi="Times New Roman" w:cs="Times New Roman"/>
          <w:bCs/>
          <w:i/>
          <w:sz w:val="28"/>
          <w:szCs w:val="28"/>
        </w:rPr>
        <w:t>.</w:t>
      </w:r>
      <w:r w:rsidR="00863BED" w:rsidRPr="00863BED">
        <w:rPr>
          <w:rFonts w:ascii="Times New Roman" w:eastAsia="Times New Roman" w:hAnsi="Times New Roman" w:cs="Times New Roman"/>
          <w:bCs/>
          <w:i/>
          <w:sz w:val="28"/>
          <w:szCs w:val="28"/>
        </w:rPr>
        <w:t>”</w:t>
      </w:r>
      <w:r w:rsidRPr="00723F01">
        <w:rPr>
          <w:rFonts w:ascii="Times New Roman" w:eastAsia="Times New Roman" w:hAnsi="Times New Roman" w:cs="Times New Roman"/>
          <w:bCs/>
          <w:sz w:val="28"/>
          <w:szCs w:val="28"/>
        </w:rPr>
        <w:t xml:space="preserve"> або </w:t>
      </w:r>
      <w:r w:rsidR="00863BED" w:rsidRPr="00863BED">
        <w:rPr>
          <w:rFonts w:ascii="Times New Roman" w:eastAsia="Times New Roman" w:hAnsi="Times New Roman" w:cs="Times New Roman"/>
          <w:bCs/>
          <w:i/>
          <w:sz w:val="28"/>
          <w:szCs w:val="28"/>
        </w:rPr>
        <w:t>“</w:t>
      </w:r>
      <w:proofErr w:type="spellStart"/>
      <w:r w:rsidRPr="00863BED">
        <w:rPr>
          <w:rFonts w:ascii="Times New Roman" w:eastAsia="Times New Roman" w:hAnsi="Times New Roman" w:cs="Times New Roman"/>
          <w:bCs/>
          <w:i/>
          <w:iCs/>
          <w:sz w:val="28"/>
          <w:szCs w:val="28"/>
        </w:rPr>
        <w:t>H</w:t>
      </w:r>
      <w:r w:rsidRPr="00723F01">
        <w:rPr>
          <w:rFonts w:ascii="Times New Roman" w:eastAsia="Times New Roman" w:hAnsi="Times New Roman" w:cs="Times New Roman"/>
          <w:bCs/>
          <w:i/>
          <w:iCs/>
          <w:sz w:val="28"/>
          <w:szCs w:val="28"/>
        </w:rPr>
        <w:t>istomonas</w:t>
      </w:r>
      <w:proofErr w:type="spellEnd"/>
      <w:r w:rsidRPr="00723F01">
        <w:rPr>
          <w:rFonts w:ascii="Times New Roman" w:eastAsia="Times New Roman" w:hAnsi="Times New Roman" w:cs="Times New Roman"/>
          <w:bCs/>
          <w:i/>
          <w:iCs/>
          <w:sz w:val="28"/>
          <w:szCs w:val="28"/>
        </w:rPr>
        <w:t xml:space="preserve"> </w:t>
      </w:r>
      <w:proofErr w:type="spellStart"/>
      <w:r w:rsidRPr="00723F01">
        <w:rPr>
          <w:rFonts w:ascii="Times New Roman" w:eastAsia="Times New Roman" w:hAnsi="Times New Roman" w:cs="Times New Roman"/>
          <w:bCs/>
          <w:i/>
          <w:iCs/>
          <w:sz w:val="28"/>
          <w:szCs w:val="28"/>
        </w:rPr>
        <w:t>meleagridis</w:t>
      </w:r>
      <w:proofErr w:type="spellEnd"/>
      <w:r w:rsidR="00863BED" w:rsidRPr="00863BED">
        <w:rPr>
          <w:rFonts w:ascii="Times New Roman" w:eastAsia="Times New Roman" w:hAnsi="Times New Roman" w:cs="Times New Roman"/>
          <w:bCs/>
          <w:i/>
          <w:iCs/>
          <w:sz w:val="28"/>
          <w:szCs w:val="28"/>
        </w:rPr>
        <w:t>”</w:t>
      </w:r>
      <w:r w:rsidRPr="00723F01">
        <w:rPr>
          <w:rFonts w:ascii="Times New Roman" w:eastAsia="Times New Roman" w:hAnsi="Times New Roman" w:cs="Times New Roman"/>
          <w:bCs/>
          <w:sz w:val="28"/>
          <w:szCs w:val="28"/>
        </w:rPr>
        <w:t xml:space="preserve">.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доводиться шляхом надання доказів специфічного впливу кормової добавки (наприклад, для контрольованих видів) та її профілактичних властивостей (наприклад, зниження захворюваності, смертності, кількості </w:t>
      </w:r>
      <w:proofErr w:type="spellStart"/>
      <w:r w:rsidRPr="00723F01">
        <w:rPr>
          <w:rFonts w:ascii="Times New Roman" w:eastAsia="Times New Roman" w:hAnsi="Times New Roman" w:cs="Times New Roman"/>
          <w:bCs/>
          <w:sz w:val="28"/>
          <w:szCs w:val="28"/>
        </w:rPr>
        <w:t>ооцистів</w:t>
      </w:r>
      <w:proofErr w:type="spellEnd"/>
      <w:r w:rsidRPr="00723F01">
        <w:rPr>
          <w:rFonts w:ascii="Times New Roman" w:eastAsia="Times New Roman" w:hAnsi="Times New Roman" w:cs="Times New Roman"/>
          <w:bCs/>
          <w:sz w:val="28"/>
          <w:szCs w:val="28"/>
        </w:rPr>
        <w:t xml:space="preserve"> та показника ураження). Інформація про вплив на ріст та </w:t>
      </w:r>
      <w:r w:rsidR="00383295">
        <w:rPr>
          <w:rFonts w:ascii="Times New Roman" w:eastAsia="Times New Roman" w:hAnsi="Times New Roman" w:cs="Times New Roman"/>
          <w:bCs/>
          <w:sz w:val="28"/>
          <w:szCs w:val="28"/>
        </w:rPr>
        <w:t>конверсію</w:t>
      </w:r>
      <w:r w:rsidR="00383295"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кормів (відгодівлі птахів, заміни несучок та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вплив на висиджування (птахів у розведенні) повинна надаватися у відповідних випадках.</w:t>
      </w:r>
    </w:p>
    <w:p w14:paraId="717C0379" w14:textId="0AFB5EE0" w:rsidR="000239D8" w:rsidRPr="00723F01" w:rsidRDefault="000239D8" w:rsidP="00863BED">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Необхідні дані щодо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повинні бути отримані з трьох типів </w:t>
      </w:r>
      <w:r w:rsidR="00280D55">
        <w:rPr>
          <w:rFonts w:ascii="Times New Roman" w:eastAsia="Times New Roman" w:hAnsi="Times New Roman" w:cs="Times New Roman"/>
          <w:bCs/>
          <w:sz w:val="28"/>
          <w:szCs w:val="28"/>
        </w:rPr>
        <w:t>дослід</w:t>
      </w:r>
      <w:r w:rsidR="00863BED">
        <w:rPr>
          <w:rFonts w:ascii="Times New Roman" w:eastAsia="Times New Roman" w:hAnsi="Times New Roman" w:cs="Times New Roman"/>
          <w:bCs/>
          <w:sz w:val="28"/>
          <w:szCs w:val="28"/>
        </w:rPr>
        <w:t xml:space="preserve">жень (випробувань) </w:t>
      </w:r>
      <w:r w:rsidRPr="00723F01">
        <w:rPr>
          <w:rFonts w:ascii="Times New Roman" w:eastAsia="Times New Roman" w:hAnsi="Times New Roman" w:cs="Times New Roman"/>
          <w:bCs/>
          <w:sz w:val="28"/>
          <w:szCs w:val="28"/>
        </w:rPr>
        <w:t>на цільових тваринах:</w:t>
      </w:r>
    </w:p>
    <w:p w14:paraId="3D9E1B90" w14:textId="5E07F73E" w:rsidR="000239D8" w:rsidRPr="00723F01" w:rsidRDefault="00863BED" w:rsidP="00863BED">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штучні одиночні та змішані інфекції;</w:t>
      </w:r>
    </w:p>
    <w:p w14:paraId="75943EA6" w14:textId="6D2A8B5C" w:rsidR="000239D8" w:rsidRPr="00723F01" w:rsidRDefault="00863BED" w:rsidP="00863BED">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природна</w:t>
      </w:r>
      <w:r w:rsidR="00FD7C94">
        <w:rPr>
          <w:rFonts w:ascii="Times New Roman" w:eastAsia="Times New Roman" w:hAnsi="Times New Roman" w:cs="Times New Roman"/>
          <w:bCs/>
          <w:sz w:val="28"/>
          <w:szCs w:val="28"/>
        </w:rPr>
        <w:t xml:space="preserve"> та</w:t>
      </w:r>
      <w:r w:rsidR="000239D8" w:rsidRPr="00723F01">
        <w:rPr>
          <w:rFonts w:ascii="Times New Roman" w:eastAsia="Times New Roman" w:hAnsi="Times New Roman" w:cs="Times New Roman"/>
          <w:bCs/>
          <w:sz w:val="28"/>
          <w:szCs w:val="28"/>
        </w:rPr>
        <w:t>/</w:t>
      </w:r>
      <w:r w:rsidR="00FD7C94">
        <w:rPr>
          <w:rFonts w:ascii="Times New Roman" w:eastAsia="Times New Roman" w:hAnsi="Times New Roman" w:cs="Times New Roman"/>
          <w:bCs/>
          <w:sz w:val="28"/>
          <w:szCs w:val="28"/>
        </w:rPr>
        <w:t xml:space="preserve">або </w:t>
      </w:r>
      <w:r w:rsidR="000239D8" w:rsidRPr="00723F01">
        <w:rPr>
          <w:rFonts w:ascii="Times New Roman" w:eastAsia="Times New Roman" w:hAnsi="Times New Roman" w:cs="Times New Roman"/>
          <w:bCs/>
          <w:sz w:val="28"/>
          <w:szCs w:val="28"/>
        </w:rPr>
        <w:t>штучна інфекція для імітації умов використання;</w:t>
      </w:r>
    </w:p>
    <w:p w14:paraId="53345041" w14:textId="5C67A85F" w:rsidR="000239D8" w:rsidRPr="00723F01" w:rsidRDefault="00863BED" w:rsidP="00863BED">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w:t>
      </w:r>
      <w:r w:rsidR="000239D8" w:rsidRPr="00723F01">
        <w:rPr>
          <w:rFonts w:ascii="Times New Roman" w:eastAsia="Times New Roman" w:hAnsi="Times New Roman" w:cs="Times New Roman"/>
          <w:bCs/>
          <w:sz w:val="28"/>
          <w:szCs w:val="28"/>
        </w:rPr>
        <w:t>фактичні умови використання у польових дослідженнях</w:t>
      </w:r>
      <w:r>
        <w:rPr>
          <w:rFonts w:ascii="Times New Roman" w:eastAsia="Times New Roman" w:hAnsi="Times New Roman" w:cs="Times New Roman"/>
          <w:bCs/>
          <w:sz w:val="28"/>
          <w:szCs w:val="28"/>
        </w:rPr>
        <w:t xml:space="preserve"> (випробуваннях)</w:t>
      </w:r>
      <w:r w:rsidR="000239D8" w:rsidRPr="00723F01">
        <w:rPr>
          <w:rFonts w:ascii="Times New Roman" w:eastAsia="Times New Roman" w:hAnsi="Times New Roman" w:cs="Times New Roman"/>
          <w:bCs/>
          <w:sz w:val="28"/>
          <w:szCs w:val="28"/>
        </w:rPr>
        <w:t>.</w:t>
      </w:r>
    </w:p>
    <w:p w14:paraId="18F7A176" w14:textId="68735C8A" w:rsidR="000239D8" w:rsidRPr="00723F01"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Експерименти зі штучними одиночними та змішаними інфекціями (наприклад</w:t>
      </w:r>
      <w:r w:rsidR="00863BED">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багатоярусні клітки для птиці) мають за мету довести відносну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проти парази</w:t>
      </w:r>
      <w:r w:rsidR="00863BED">
        <w:rPr>
          <w:rFonts w:ascii="Times New Roman" w:eastAsia="Times New Roman" w:hAnsi="Times New Roman" w:cs="Times New Roman"/>
          <w:bCs/>
          <w:sz w:val="28"/>
          <w:szCs w:val="28"/>
        </w:rPr>
        <w:t xml:space="preserve">тів і не потребують реплікації. </w:t>
      </w:r>
      <w:r w:rsidRPr="00723F01">
        <w:rPr>
          <w:rFonts w:ascii="Times New Roman" w:eastAsia="Times New Roman" w:hAnsi="Times New Roman" w:cs="Times New Roman"/>
          <w:bCs/>
          <w:sz w:val="28"/>
          <w:szCs w:val="28"/>
        </w:rPr>
        <w:t xml:space="preserve">Три вагомі дослідження необхідні для імітації умов використання (наприклад, дослідження </w:t>
      </w:r>
      <w:r w:rsidR="00863BED">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 xml:space="preserve">облаштування піддонів під підлогою у клітках з домашньою птицею, дослідження </w:t>
      </w:r>
      <w:r w:rsidR="00863BED">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використання ба</w:t>
      </w:r>
      <w:r w:rsidR="00863BED">
        <w:rPr>
          <w:rFonts w:ascii="Times New Roman" w:eastAsia="Times New Roman" w:hAnsi="Times New Roman" w:cs="Times New Roman"/>
          <w:bCs/>
          <w:sz w:val="28"/>
          <w:szCs w:val="28"/>
        </w:rPr>
        <w:t xml:space="preserve">гатоярусних кліток для </w:t>
      </w:r>
      <w:proofErr w:type="spellStart"/>
      <w:r w:rsidR="00863BED">
        <w:rPr>
          <w:rFonts w:ascii="Times New Roman" w:eastAsia="Times New Roman" w:hAnsi="Times New Roman" w:cs="Times New Roman"/>
          <w:bCs/>
          <w:sz w:val="28"/>
          <w:szCs w:val="28"/>
        </w:rPr>
        <w:t>кролів</w:t>
      </w:r>
      <w:proofErr w:type="spellEnd"/>
      <w:r w:rsidR="00863BED">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Також проводяться три польові дослідження</w:t>
      </w:r>
      <w:r w:rsidR="00863BED">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в яких присутні умови природного зараження.</w:t>
      </w:r>
    </w:p>
    <w:p w14:paraId="6EF9E928" w14:textId="36480C91" w:rsidR="000239D8" w:rsidRPr="00723F01" w:rsidRDefault="00863BED" w:rsidP="00863BED">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5.5. </w:t>
      </w:r>
      <w:r w:rsidR="000239D8" w:rsidRPr="00723F01">
        <w:rPr>
          <w:rFonts w:ascii="Times New Roman" w:eastAsia="Times New Roman" w:hAnsi="Times New Roman" w:cs="Times New Roman"/>
          <w:bCs/>
          <w:sz w:val="28"/>
          <w:szCs w:val="28"/>
        </w:rPr>
        <w:t xml:space="preserve">План </w:t>
      </w:r>
      <w:proofErr w:type="spellStart"/>
      <w:r w:rsidR="000239D8" w:rsidRPr="00723F01">
        <w:rPr>
          <w:rFonts w:ascii="Times New Roman" w:eastAsia="Times New Roman" w:hAnsi="Times New Roman" w:cs="Times New Roman"/>
          <w:bCs/>
          <w:sz w:val="28"/>
          <w:szCs w:val="28"/>
        </w:rPr>
        <w:t>постреєстраційного</w:t>
      </w:r>
      <w:proofErr w:type="spellEnd"/>
      <w:r w:rsidR="000239D8" w:rsidRPr="00723F01">
        <w:rPr>
          <w:rFonts w:ascii="Times New Roman" w:eastAsia="Times New Roman" w:hAnsi="Times New Roman" w:cs="Times New Roman"/>
          <w:bCs/>
          <w:sz w:val="28"/>
          <w:szCs w:val="28"/>
        </w:rPr>
        <w:t xml:space="preserve"> моніторингу.</w:t>
      </w:r>
    </w:p>
    <w:p w14:paraId="047293B4" w14:textId="2BADF96A" w:rsidR="000239D8" w:rsidRDefault="000239D8" w:rsidP="00863BED">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Розділ V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відповідно до частини четв</w:t>
      </w:r>
      <w:r w:rsidR="00863BED">
        <w:rPr>
          <w:rFonts w:ascii="Times New Roman" w:eastAsia="Times New Roman" w:hAnsi="Times New Roman" w:cs="Times New Roman"/>
          <w:bCs/>
          <w:sz w:val="28"/>
          <w:szCs w:val="28"/>
        </w:rPr>
        <w:t>ертої статт18 Закону</w:t>
      </w:r>
      <w:r w:rsidRPr="00723F01">
        <w:rPr>
          <w:rFonts w:ascii="Times New Roman" w:eastAsia="Times New Roman" w:hAnsi="Times New Roman" w:cs="Times New Roman"/>
          <w:bCs/>
          <w:sz w:val="28"/>
          <w:szCs w:val="28"/>
        </w:rPr>
        <w:t>.</w:t>
      </w:r>
    </w:p>
    <w:p w14:paraId="4BCB8611" w14:textId="77777777" w:rsidR="00863BED" w:rsidRPr="00723F01" w:rsidRDefault="00863BED" w:rsidP="000239D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p>
    <w:p w14:paraId="3A9910B8" w14:textId="35AC348C" w:rsidR="000239D8" w:rsidRPr="00723F01" w:rsidRDefault="00AA14C8" w:rsidP="005F5E5F">
      <w:pPr>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6. ЕКСТРАПОЛЯЦІЯ ВІД ОСНОВНИХ ДО МІНОРНИХ ВИДІВ.</w:t>
      </w:r>
    </w:p>
    <w:p w14:paraId="1D2342C1" w14:textId="77777777"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Скорочене Досьє застосовується для запропонованого розширення дозволеного використання для виду, який є фізіологічно порівнянним з тим, для якого кормова добавка вже зареєстрована.</w:t>
      </w:r>
    </w:p>
    <w:p w14:paraId="6CC4ACC5" w14:textId="009447D7"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Нижченаведені вимоги стосуються тільки реєстрації кормових добавок для мінорних видів, які вже зар</w:t>
      </w:r>
      <w:r w:rsidR="00AA14C8">
        <w:rPr>
          <w:rFonts w:ascii="Times New Roman" w:eastAsia="Times New Roman" w:hAnsi="Times New Roman" w:cs="Times New Roman"/>
          <w:bCs/>
          <w:sz w:val="28"/>
          <w:szCs w:val="28"/>
        </w:rPr>
        <w:t xml:space="preserve">еєстровані для основних видів. </w:t>
      </w:r>
      <w:r w:rsidRPr="00723F01">
        <w:rPr>
          <w:rFonts w:ascii="Times New Roman" w:eastAsia="Times New Roman" w:hAnsi="Times New Roman" w:cs="Times New Roman"/>
          <w:bCs/>
          <w:sz w:val="28"/>
          <w:szCs w:val="28"/>
        </w:rPr>
        <w:t>Для реєстрації нових кормових добавок для мінорних видів надання інформації відповідно до вимог всіх розділів є обов’язковим і залежить від категорії</w:t>
      </w:r>
      <w:r w:rsidR="00AA14C8">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AA14C8">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функціо</w:t>
      </w:r>
      <w:r w:rsidR="00AA14C8">
        <w:rPr>
          <w:rFonts w:ascii="Times New Roman" w:eastAsia="Times New Roman" w:hAnsi="Times New Roman" w:cs="Times New Roman"/>
          <w:bCs/>
          <w:sz w:val="28"/>
          <w:szCs w:val="28"/>
        </w:rPr>
        <w:t>нальної групи кормової добавки</w:t>
      </w:r>
      <w:r w:rsidRPr="00723F01">
        <w:rPr>
          <w:rFonts w:ascii="Times New Roman" w:eastAsia="Times New Roman" w:hAnsi="Times New Roman" w:cs="Times New Roman"/>
          <w:bCs/>
          <w:sz w:val="28"/>
          <w:szCs w:val="28"/>
        </w:rPr>
        <w:t>.</w:t>
      </w:r>
    </w:p>
    <w:p w14:paraId="5024E66B" w14:textId="00DF88F4"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6.1. </w:t>
      </w:r>
      <w:r w:rsidR="00AA14C8">
        <w:rPr>
          <w:rFonts w:ascii="Times New Roman" w:eastAsia="Times New Roman" w:hAnsi="Times New Roman" w:cs="Times New Roman"/>
          <w:bCs/>
          <w:sz w:val="28"/>
          <w:szCs w:val="28"/>
        </w:rPr>
        <w:t>Загальні вимоги до Досьє.</w:t>
      </w:r>
    </w:p>
    <w:p w14:paraId="32A88398" w14:textId="7B55E5E8"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 </w:t>
      </w:r>
      <w:r w:rsidR="00AA14C8">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w:t>
      </w:r>
      <w:r w:rsidR="00AA14C8">
        <w:rPr>
          <w:rFonts w:ascii="Times New Roman" w:eastAsia="Times New Roman" w:hAnsi="Times New Roman" w:cs="Times New Roman"/>
          <w:bCs/>
          <w:sz w:val="28"/>
          <w:szCs w:val="28"/>
        </w:rPr>
        <w:t>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05CD2734" w14:textId="2CB1F792"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6.2. </w:t>
      </w:r>
      <w:r w:rsidR="00AA14C8">
        <w:rPr>
          <w:rFonts w:ascii="Times New Roman" w:eastAsia="Times New Roman" w:hAnsi="Times New Roman" w:cs="Times New Roman"/>
          <w:bCs/>
          <w:sz w:val="28"/>
          <w:szCs w:val="28"/>
        </w:rPr>
        <w:t>І</w:t>
      </w:r>
      <w:r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723F01">
        <w:rPr>
          <w:rFonts w:ascii="Times New Roman" w:eastAsia="Times New Roman" w:hAnsi="Times New Roman" w:cs="Times New Roman"/>
          <w:bCs/>
          <w:sz w:val="28"/>
          <w:szCs w:val="28"/>
        </w:rPr>
        <w:t xml:space="preserve"> та умови</w:t>
      </w:r>
      <w:r w:rsidR="00AA14C8">
        <w:rPr>
          <w:rFonts w:ascii="Times New Roman" w:eastAsia="Times New Roman" w:hAnsi="Times New Roman" w:cs="Times New Roman"/>
          <w:bCs/>
          <w:sz w:val="28"/>
          <w:szCs w:val="28"/>
        </w:rPr>
        <w:t xml:space="preserve"> використання кормової добавки;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лабораторних </w:t>
      </w:r>
      <w:r w:rsidR="00AA14C8">
        <w:rPr>
          <w:rFonts w:ascii="Times New Roman" w:eastAsia="Times New Roman" w:hAnsi="Times New Roman" w:cs="Times New Roman"/>
          <w:bCs/>
          <w:sz w:val="28"/>
          <w:szCs w:val="28"/>
        </w:rPr>
        <w:t>досліджень (випробувань).</w:t>
      </w:r>
    </w:p>
    <w:p w14:paraId="2A65A639" w14:textId="3A1CA94F" w:rsidR="000239D8" w:rsidRPr="00723F01" w:rsidRDefault="000239D8" w:rsidP="00345E08">
      <w:pPr>
        <w:spacing w:after="120" w:line="276" w:lineRule="auto"/>
        <w:ind w:firstLine="709"/>
        <w:jc w:val="both"/>
        <w:textAlignment w:val="baseline"/>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Розділ II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таким чином: </w:t>
      </w:r>
    </w:p>
    <w:p w14:paraId="18A69241" w14:textId="286309DA" w:rsidR="000239D8" w:rsidRPr="00723F01" w:rsidRDefault="00AA14C8" w:rsidP="00345E08">
      <w:pPr>
        <w:widowControl w:val="0"/>
        <w:tabs>
          <w:tab w:val="left" w:pos="325"/>
        </w:tabs>
        <w:spacing w:after="120" w:line="276" w:lineRule="auto"/>
        <w:ind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а)</w:t>
      </w:r>
      <w:r>
        <w:t> </w:t>
      </w:r>
      <w:r w:rsidR="000239D8" w:rsidRPr="00723F01">
        <w:rPr>
          <w:rFonts w:ascii="Times New Roman" w:eastAsia="Times New Roman" w:hAnsi="Times New Roman" w:cs="Times New Roman"/>
          <w:bCs/>
          <w:sz w:val="28"/>
          <w:szCs w:val="28"/>
        </w:rPr>
        <w:t xml:space="preserve">для кормових добавок, для яких вказаний власник реєстрації, застосовується весь Розділ II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0C6FD1EC" w14:textId="3F9FBEF9" w:rsidR="000239D8" w:rsidRPr="00723F01" w:rsidRDefault="00AA14C8" w:rsidP="00345E08">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uk-UA"/>
        </w:rPr>
        <w:t>б) </w:t>
      </w:r>
      <w:r w:rsidR="000239D8" w:rsidRPr="00723F01">
        <w:rPr>
          <w:rFonts w:ascii="Times New Roman" w:eastAsia="Times New Roman" w:hAnsi="Times New Roman" w:cs="Times New Roman"/>
          <w:bCs/>
          <w:sz w:val="28"/>
          <w:szCs w:val="28"/>
        </w:rPr>
        <w:t>щодо інших кормових добавок застосовуються підпункти 2.1.2, 2.1.3, 2.1.4, 2.1.4.2, 2.2, 2.3.1, 2.3.2, 2.4.1, 2.4.2, 2.4.4 та пункти 2.5, 2.6.</w:t>
      </w:r>
    </w:p>
    <w:p w14:paraId="38D510F1" w14:textId="76BF0AAB"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6.3. </w:t>
      </w:r>
      <w:r w:rsidR="00AA14C8">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 xml:space="preserve">ослідження </w:t>
      </w:r>
      <w:r w:rsidR="00AA14C8">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безпечності використання кормової добавки.</w:t>
      </w:r>
    </w:p>
    <w:p w14:paraId="60F7CEF5" w14:textId="199D12A1"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6.3.1. Дослідження</w:t>
      </w:r>
      <w:r w:rsidR="00AA14C8">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безпечності використання кормової добавки для цільових тварин.</w:t>
      </w:r>
    </w:p>
    <w:p w14:paraId="1DCB6BF1" w14:textId="5FB31A08" w:rsidR="000239D8" w:rsidRPr="00723F01" w:rsidRDefault="00AA14C8" w:rsidP="00345E08">
      <w:pPr>
        <w:widowControl w:val="0"/>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6.3.1.1. </w:t>
      </w:r>
      <w:r w:rsidR="00B816E5" w:rsidRPr="00B816E5">
        <w:rPr>
          <w:rFonts w:ascii="Times New Roman" w:eastAsia="Times New Roman" w:hAnsi="Times New Roman" w:cs="Times New Roman"/>
          <w:bCs/>
          <w:sz w:val="28"/>
          <w:szCs w:val="28"/>
        </w:rPr>
        <w:t xml:space="preserve">Дослідження (випробування) на </w:t>
      </w:r>
      <w:proofErr w:type="spellStart"/>
      <w:r w:rsidR="00B816E5" w:rsidRPr="00B816E5">
        <w:rPr>
          <w:rFonts w:ascii="Times New Roman" w:eastAsia="Times New Roman" w:hAnsi="Times New Roman" w:cs="Times New Roman"/>
          <w:bCs/>
          <w:sz w:val="28"/>
          <w:szCs w:val="28"/>
        </w:rPr>
        <w:t>п</w:t>
      </w:r>
      <w:r w:rsidR="00B816E5">
        <w:rPr>
          <w:rFonts w:ascii="Times New Roman" w:eastAsia="Times New Roman" w:hAnsi="Times New Roman" w:cs="Times New Roman"/>
          <w:bCs/>
          <w:sz w:val="28"/>
          <w:szCs w:val="28"/>
        </w:rPr>
        <w:t>ереносимість</w:t>
      </w:r>
      <w:proofErr w:type="spellEnd"/>
      <w:r w:rsidR="00B816E5">
        <w:rPr>
          <w:rFonts w:ascii="Times New Roman" w:eastAsia="Times New Roman" w:hAnsi="Times New Roman" w:cs="Times New Roman"/>
          <w:bCs/>
          <w:sz w:val="28"/>
          <w:szCs w:val="28"/>
        </w:rPr>
        <w:t xml:space="preserve"> для цільових видів</w:t>
      </w:r>
      <w:r w:rsidR="000239D8" w:rsidRPr="00723F01">
        <w:rPr>
          <w:rFonts w:ascii="Times New Roman" w:eastAsia="Times New Roman" w:hAnsi="Times New Roman" w:cs="Times New Roman"/>
          <w:bCs/>
          <w:sz w:val="28"/>
          <w:szCs w:val="28"/>
        </w:rPr>
        <w:t>.</w:t>
      </w:r>
    </w:p>
    <w:p w14:paraId="1FF8B559" w14:textId="4D10D676"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Застосовуються вимоги до різних категорій</w:t>
      </w:r>
      <w:r w:rsidR="00B816E5">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B816E5">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функціональних груп кормових добавок.</w:t>
      </w:r>
    </w:p>
    <w:p w14:paraId="2351E509" w14:textId="74760339"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Дослідження </w:t>
      </w:r>
      <w:r w:rsidR="00B816E5">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переносимості</w:t>
      </w:r>
      <w:proofErr w:type="spellEnd"/>
      <w:r w:rsidRPr="00723F01">
        <w:rPr>
          <w:rFonts w:ascii="Times New Roman" w:eastAsia="Times New Roman" w:hAnsi="Times New Roman" w:cs="Times New Roman"/>
          <w:bCs/>
          <w:sz w:val="28"/>
          <w:szCs w:val="28"/>
        </w:rPr>
        <w:t xml:space="preserve"> для мінорних видів не вимагається, якщо кормова добавка показала широкий запас безпечності (з коефіцієнтом не нижче 10) для відповідних фізіологічно подібних основних видів.</w:t>
      </w:r>
    </w:p>
    <w:p w14:paraId="17CC4B9C" w14:textId="294AD647" w:rsidR="000239D8" w:rsidRPr="00723F01" w:rsidRDefault="000239D8" w:rsidP="00345E0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Якщо для трьох основних цільових видів (включаючи </w:t>
      </w:r>
      <w:proofErr w:type="spellStart"/>
      <w:r w:rsidRPr="00723F01">
        <w:rPr>
          <w:rFonts w:ascii="Times New Roman" w:eastAsia="Times New Roman" w:hAnsi="Times New Roman" w:cs="Times New Roman"/>
          <w:bCs/>
          <w:sz w:val="28"/>
          <w:szCs w:val="28"/>
        </w:rPr>
        <w:t>моногастральних</w:t>
      </w:r>
      <w:proofErr w:type="spellEnd"/>
      <w:r w:rsidRPr="00723F01">
        <w:rPr>
          <w:rFonts w:ascii="Times New Roman" w:eastAsia="Times New Roman" w:hAnsi="Times New Roman" w:cs="Times New Roman"/>
          <w:bCs/>
          <w:sz w:val="28"/>
          <w:szCs w:val="28"/>
        </w:rPr>
        <w:t xml:space="preserve"> і жуйних ссавців та птицю) виявлено подібний та широкий запас безпечності, </w:t>
      </w:r>
      <w:r w:rsidRPr="00723F01">
        <w:rPr>
          <w:rFonts w:ascii="Times New Roman" w:eastAsia="Times New Roman" w:hAnsi="Times New Roman" w:cs="Times New Roman"/>
          <w:bCs/>
          <w:sz w:val="28"/>
          <w:szCs w:val="28"/>
        </w:rPr>
        <w:lastRenderedPageBreak/>
        <w:t xml:space="preserve">додаткові дослідження </w:t>
      </w:r>
      <w:r w:rsidR="00B816E5">
        <w:rPr>
          <w:rFonts w:ascii="Times New Roman" w:eastAsia="Times New Roman" w:hAnsi="Times New Roman" w:cs="Times New Roman"/>
          <w:bCs/>
          <w:sz w:val="28"/>
          <w:szCs w:val="28"/>
        </w:rPr>
        <w:t xml:space="preserve">(випробування) </w:t>
      </w:r>
      <w:proofErr w:type="spellStart"/>
      <w:r w:rsidRPr="00723F01">
        <w:rPr>
          <w:rFonts w:ascii="Times New Roman" w:eastAsia="Times New Roman" w:hAnsi="Times New Roman" w:cs="Times New Roman"/>
          <w:bCs/>
          <w:sz w:val="28"/>
          <w:szCs w:val="28"/>
        </w:rPr>
        <w:t>переносимості</w:t>
      </w:r>
      <w:proofErr w:type="spellEnd"/>
      <w:r w:rsidRPr="00723F01">
        <w:rPr>
          <w:rFonts w:ascii="Times New Roman" w:eastAsia="Times New Roman" w:hAnsi="Times New Roman" w:cs="Times New Roman"/>
          <w:bCs/>
          <w:sz w:val="28"/>
          <w:szCs w:val="28"/>
        </w:rPr>
        <w:t xml:space="preserve"> не вимагаються для не фізіологічно подібних мінорних видів (наприклад, коней</w:t>
      </w:r>
      <w:r w:rsidR="00B816E5">
        <w:rPr>
          <w:rFonts w:ascii="Times New Roman" w:eastAsia="Times New Roman" w:hAnsi="Times New Roman" w:cs="Times New Roman"/>
          <w:bCs/>
          <w:sz w:val="28"/>
          <w:szCs w:val="28"/>
        </w:rPr>
        <w:t xml:space="preserve"> чи </w:t>
      </w:r>
      <w:proofErr w:type="spellStart"/>
      <w:r w:rsidR="00B816E5">
        <w:rPr>
          <w:rFonts w:ascii="Times New Roman" w:eastAsia="Times New Roman" w:hAnsi="Times New Roman" w:cs="Times New Roman"/>
          <w:bCs/>
          <w:sz w:val="28"/>
          <w:szCs w:val="28"/>
        </w:rPr>
        <w:t>кролів</w:t>
      </w:r>
      <w:proofErr w:type="spellEnd"/>
      <w:r w:rsidR="00B816E5">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У випадках, коли дослідження </w:t>
      </w:r>
      <w:proofErr w:type="spellStart"/>
      <w:r w:rsidRPr="00723F01">
        <w:rPr>
          <w:rFonts w:ascii="Times New Roman" w:eastAsia="Times New Roman" w:hAnsi="Times New Roman" w:cs="Times New Roman"/>
          <w:bCs/>
          <w:sz w:val="28"/>
          <w:szCs w:val="28"/>
        </w:rPr>
        <w:t>переносимості</w:t>
      </w:r>
      <w:proofErr w:type="spellEnd"/>
      <w:r w:rsidRPr="00723F01">
        <w:rPr>
          <w:rFonts w:ascii="Times New Roman" w:eastAsia="Times New Roman" w:hAnsi="Times New Roman" w:cs="Times New Roman"/>
          <w:bCs/>
          <w:sz w:val="28"/>
          <w:szCs w:val="28"/>
        </w:rPr>
        <w:t xml:space="preserve"> необхідні, тривалість </w:t>
      </w:r>
      <w:r w:rsidR="00280D55">
        <w:rPr>
          <w:rFonts w:ascii="Times New Roman" w:eastAsia="Times New Roman" w:hAnsi="Times New Roman" w:cs="Times New Roman"/>
          <w:bCs/>
          <w:sz w:val="28"/>
          <w:szCs w:val="28"/>
        </w:rPr>
        <w:t xml:space="preserve">досліджень (випробувань) </w:t>
      </w:r>
      <w:r w:rsidRPr="00723F01">
        <w:rPr>
          <w:rFonts w:ascii="Times New Roman" w:eastAsia="Times New Roman" w:hAnsi="Times New Roman" w:cs="Times New Roman"/>
          <w:bCs/>
          <w:sz w:val="28"/>
          <w:szCs w:val="28"/>
        </w:rPr>
        <w:t xml:space="preserve">для мінорних видів (крім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повинна бути не менше 28 днів для молодих тварин</w:t>
      </w:r>
      <w:r w:rsidR="00B816E5">
        <w:rPr>
          <w:rFonts w:ascii="Times New Roman" w:eastAsia="Times New Roman" w:hAnsi="Times New Roman" w:cs="Times New Roman"/>
          <w:bCs/>
          <w:sz w:val="28"/>
          <w:szCs w:val="28"/>
        </w:rPr>
        <w:t xml:space="preserve"> та 42 дні для дорослих тварин. </w:t>
      </w:r>
      <w:r w:rsidRPr="00723F01">
        <w:rPr>
          <w:rFonts w:ascii="Times New Roman" w:eastAsia="Times New Roman" w:hAnsi="Times New Roman" w:cs="Times New Roman"/>
          <w:bCs/>
          <w:sz w:val="28"/>
          <w:szCs w:val="28"/>
        </w:rPr>
        <w:t xml:space="preserve">Для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xml:space="preserve"> застосовуються такі терміни: </w:t>
      </w:r>
      <w:r w:rsidR="00B816E5">
        <w:rPr>
          <w:rFonts w:ascii="Times New Roman" w:eastAsia="Times New Roman" w:hAnsi="Times New Roman" w:cs="Times New Roman"/>
          <w:bCs/>
          <w:sz w:val="28"/>
          <w:szCs w:val="28"/>
        </w:rPr>
        <w:t xml:space="preserve">кролики на відгодівлі: 28 днів; </w:t>
      </w:r>
      <w:r w:rsidRPr="00723F01">
        <w:rPr>
          <w:rFonts w:ascii="Times New Roman" w:eastAsia="Times New Roman" w:hAnsi="Times New Roman" w:cs="Times New Roman"/>
          <w:bCs/>
          <w:sz w:val="28"/>
          <w:szCs w:val="28"/>
        </w:rPr>
        <w:t>розведення: один цикл (від о</w:t>
      </w:r>
      <w:r w:rsidR="00B816E5">
        <w:rPr>
          <w:rFonts w:ascii="Times New Roman" w:eastAsia="Times New Roman" w:hAnsi="Times New Roman" w:cs="Times New Roman"/>
          <w:bCs/>
          <w:sz w:val="28"/>
          <w:szCs w:val="28"/>
        </w:rPr>
        <w:t xml:space="preserve">сіменіння до кінця відлучення). </w:t>
      </w:r>
      <w:r w:rsidRPr="00723F01">
        <w:rPr>
          <w:rFonts w:ascii="Times New Roman" w:eastAsia="Times New Roman" w:hAnsi="Times New Roman" w:cs="Times New Roman"/>
          <w:bCs/>
          <w:sz w:val="28"/>
          <w:szCs w:val="28"/>
        </w:rPr>
        <w:t xml:space="preserve">Для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xml:space="preserve"> на грудному вигодовуванні і відлученні: період 49 днів (починаючи з тижня після народження) вважатиметься достатнім і повинен включати в себе період до відлучення. Для риби (крім лососевих) необхідний період 90 днів.</w:t>
      </w:r>
    </w:p>
    <w:p w14:paraId="137D6223" w14:textId="60C871B7"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6.3.2. Дослідження</w:t>
      </w:r>
      <w:r w:rsidR="00B816E5">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безпечності використання кормової добавки для споживачів.</w:t>
      </w:r>
    </w:p>
    <w:p w14:paraId="4C2A909C" w14:textId="55B492C4" w:rsidR="000239D8" w:rsidRPr="00723F01" w:rsidRDefault="00B816E5" w:rsidP="00345E0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6.3.2.1. </w:t>
      </w:r>
      <w:r w:rsidR="000239D8" w:rsidRPr="00723F01">
        <w:rPr>
          <w:rFonts w:ascii="Times New Roman" w:eastAsia="Times New Roman" w:hAnsi="Times New Roman" w:cs="Times New Roman"/>
          <w:bCs/>
          <w:sz w:val="28"/>
          <w:szCs w:val="28"/>
        </w:rPr>
        <w:t>Метаболічні дослідження</w:t>
      </w:r>
      <w:r>
        <w:rPr>
          <w:rFonts w:ascii="Times New Roman" w:eastAsia="Times New Roman" w:hAnsi="Times New Roman" w:cs="Times New Roman"/>
          <w:bCs/>
          <w:sz w:val="28"/>
          <w:szCs w:val="28"/>
        </w:rPr>
        <w:t xml:space="preserve"> (випробування)</w:t>
      </w:r>
      <w:r w:rsidR="000239D8" w:rsidRPr="00723F01">
        <w:rPr>
          <w:rFonts w:ascii="Times New Roman" w:eastAsia="Times New Roman" w:hAnsi="Times New Roman" w:cs="Times New Roman"/>
          <w:bCs/>
          <w:sz w:val="28"/>
          <w:szCs w:val="28"/>
        </w:rPr>
        <w:t>.</w:t>
      </w:r>
    </w:p>
    <w:p w14:paraId="17FA9DD8" w14:textId="77777777"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Застосовуються окремі вимоги до різних категорій та функціональних груп добавок.</w:t>
      </w:r>
    </w:p>
    <w:p w14:paraId="048633E6" w14:textId="65EE1344"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Крім того, дослідження </w:t>
      </w:r>
      <w:r w:rsidR="00B816E5">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метаболізму не вимагається, якщо добавка вже дозволена до використання у видів, які є фізіологічно порівнянні з мінорними видами,</w:t>
      </w:r>
      <w:r w:rsidR="00B816E5">
        <w:rPr>
          <w:rFonts w:ascii="Times New Roman" w:eastAsia="Times New Roman" w:hAnsi="Times New Roman" w:cs="Times New Roman"/>
          <w:bCs/>
          <w:sz w:val="28"/>
          <w:szCs w:val="28"/>
        </w:rPr>
        <w:t xml:space="preserve"> для яких необхідна реєстрація. </w:t>
      </w:r>
      <w:r w:rsidRPr="00723F01">
        <w:rPr>
          <w:rFonts w:ascii="Times New Roman" w:eastAsia="Times New Roman" w:hAnsi="Times New Roman" w:cs="Times New Roman"/>
          <w:bCs/>
          <w:sz w:val="28"/>
          <w:szCs w:val="28"/>
        </w:rPr>
        <w:t xml:space="preserve">За відсутності фізіологічної подібності порівняння метаболічного профілю на основі </w:t>
      </w:r>
      <w:r w:rsidR="00280D55">
        <w:rPr>
          <w:rFonts w:ascii="Times New Roman" w:eastAsia="Times New Roman" w:hAnsi="Times New Roman" w:cs="Times New Roman"/>
          <w:bCs/>
          <w:sz w:val="28"/>
          <w:szCs w:val="28"/>
        </w:rPr>
        <w:t>досліджень (випробувань)</w:t>
      </w:r>
      <w:r w:rsidR="00B816E5">
        <w:rPr>
          <w:rFonts w:ascii="Times New Roman" w:eastAsia="Times New Roman" w:hAnsi="Times New Roman" w:cs="Times New Roman"/>
          <w:bCs/>
          <w:sz w:val="28"/>
          <w:szCs w:val="28"/>
        </w:rPr>
        <w:t xml:space="preserve"> </w:t>
      </w:r>
      <w:proofErr w:type="spellStart"/>
      <w:r w:rsidRPr="00723F01">
        <w:rPr>
          <w:rFonts w:ascii="Times New Roman" w:eastAsia="Times New Roman" w:hAnsi="Times New Roman" w:cs="Times New Roman"/>
          <w:bCs/>
          <w:i/>
          <w:iCs/>
          <w:sz w:val="28"/>
          <w:szCs w:val="28"/>
        </w:rPr>
        <w:t>in</w:t>
      </w:r>
      <w:proofErr w:type="spellEnd"/>
      <w:r w:rsidRPr="00723F01">
        <w:rPr>
          <w:rFonts w:ascii="Times New Roman" w:eastAsia="Times New Roman" w:hAnsi="Times New Roman" w:cs="Times New Roman"/>
          <w:bCs/>
          <w:i/>
          <w:iCs/>
          <w:sz w:val="28"/>
          <w:szCs w:val="28"/>
        </w:rPr>
        <w:t xml:space="preserve"> </w:t>
      </w:r>
      <w:proofErr w:type="spellStart"/>
      <w:r w:rsidRPr="00723F01">
        <w:rPr>
          <w:rFonts w:ascii="Times New Roman" w:eastAsia="Times New Roman" w:hAnsi="Times New Roman" w:cs="Times New Roman"/>
          <w:bCs/>
          <w:i/>
          <w:iCs/>
          <w:sz w:val="28"/>
          <w:szCs w:val="28"/>
        </w:rPr>
        <w:t>vitro</w:t>
      </w:r>
      <w:proofErr w:type="spellEnd"/>
      <w:r w:rsidR="00B816E5">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(наприклад, проведених у </w:t>
      </w:r>
      <w:proofErr w:type="spellStart"/>
      <w:r w:rsidRPr="00723F01">
        <w:rPr>
          <w:rFonts w:ascii="Times New Roman" w:eastAsia="Times New Roman" w:hAnsi="Times New Roman" w:cs="Times New Roman"/>
          <w:bCs/>
          <w:sz w:val="28"/>
          <w:szCs w:val="28"/>
        </w:rPr>
        <w:t>гепатоцитах</w:t>
      </w:r>
      <w:proofErr w:type="spellEnd"/>
      <w:r w:rsidRPr="00723F01">
        <w:rPr>
          <w:rFonts w:ascii="Times New Roman" w:eastAsia="Times New Roman" w:hAnsi="Times New Roman" w:cs="Times New Roman"/>
          <w:bCs/>
          <w:sz w:val="28"/>
          <w:szCs w:val="28"/>
        </w:rPr>
        <w:t xml:space="preserve"> із використанням маркованої сполуки) вважається достатнім для оцінки метаболічної наближеності.</w:t>
      </w:r>
    </w:p>
    <w:p w14:paraId="2B81BC86" w14:textId="77777777" w:rsidR="000239D8" w:rsidRPr="00723F01" w:rsidRDefault="000239D8" w:rsidP="00345E0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Якщо мінорні види не є фізіологічно подібними до основних видів, необхідно визначити метаболічний шлях кормової добавки для мінорних видів.</w:t>
      </w:r>
    </w:p>
    <w:p w14:paraId="2B2A1C79" w14:textId="2F5D21AD" w:rsidR="000239D8" w:rsidRPr="00723F01" w:rsidRDefault="00B816E5" w:rsidP="00345E0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6.3.2.2. </w:t>
      </w:r>
      <w:r w:rsidR="000239D8" w:rsidRPr="00723F01">
        <w:rPr>
          <w:rFonts w:ascii="Times New Roman" w:eastAsia="Times New Roman" w:hAnsi="Times New Roman" w:cs="Times New Roman"/>
          <w:bCs/>
          <w:sz w:val="28"/>
          <w:szCs w:val="28"/>
        </w:rPr>
        <w:t xml:space="preserve">Дослідження </w:t>
      </w:r>
      <w:r>
        <w:rPr>
          <w:rFonts w:ascii="Times New Roman" w:eastAsia="Times New Roman" w:hAnsi="Times New Roman" w:cs="Times New Roman"/>
          <w:bCs/>
          <w:sz w:val="28"/>
          <w:szCs w:val="28"/>
        </w:rPr>
        <w:t xml:space="preserve">(випробування) </w:t>
      </w:r>
      <w:r w:rsidR="000239D8" w:rsidRPr="00723F01">
        <w:rPr>
          <w:rFonts w:ascii="Times New Roman" w:eastAsia="Times New Roman" w:hAnsi="Times New Roman" w:cs="Times New Roman"/>
          <w:bCs/>
          <w:sz w:val="28"/>
          <w:szCs w:val="28"/>
        </w:rPr>
        <w:t>залишків.</w:t>
      </w:r>
    </w:p>
    <w:p w14:paraId="099325DA" w14:textId="504BBD45" w:rsidR="000239D8" w:rsidRPr="00723F01" w:rsidRDefault="000239D8" w:rsidP="00345E0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У разі доведення або надання існуючих доказів метаболічної схожості вимагається тільки наведення кількості маркерного залишку в їстівних тканинах та харчових п</w:t>
      </w:r>
      <w:r w:rsidR="00B816E5">
        <w:rPr>
          <w:rFonts w:ascii="Times New Roman" w:eastAsia="Times New Roman" w:hAnsi="Times New Roman" w:cs="Times New Roman"/>
          <w:bCs/>
          <w:sz w:val="28"/>
          <w:szCs w:val="28"/>
        </w:rPr>
        <w:t xml:space="preserve">родуктах тваринного походження. </w:t>
      </w:r>
      <w:r w:rsidRPr="00723F01">
        <w:rPr>
          <w:rFonts w:ascii="Times New Roman" w:eastAsia="Times New Roman" w:hAnsi="Times New Roman" w:cs="Times New Roman"/>
          <w:bCs/>
          <w:sz w:val="28"/>
          <w:szCs w:val="28"/>
        </w:rPr>
        <w:t>У всіх інших випадках повністю з</w:t>
      </w:r>
      <w:r w:rsidR="00B816E5">
        <w:rPr>
          <w:rFonts w:ascii="Times New Roman" w:eastAsia="Times New Roman" w:hAnsi="Times New Roman" w:cs="Times New Roman"/>
          <w:bCs/>
          <w:sz w:val="28"/>
          <w:szCs w:val="28"/>
        </w:rPr>
        <w:t>астосовується підпункт 3.2.1.2 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6D1FD224" w14:textId="0807BF8C" w:rsidR="000239D8" w:rsidRPr="00723F01" w:rsidRDefault="00B816E5" w:rsidP="00345E0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6.3.2.3. </w:t>
      </w:r>
      <w:r w:rsidR="000239D8" w:rsidRPr="00723F01">
        <w:rPr>
          <w:rFonts w:ascii="Times New Roman" w:eastAsia="Times New Roman" w:hAnsi="Times New Roman" w:cs="Times New Roman"/>
          <w:bCs/>
          <w:sz w:val="28"/>
          <w:szCs w:val="28"/>
        </w:rPr>
        <w:t>Оцінка безпечності для споживачів.</w:t>
      </w:r>
    </w:p>
    <w:p w14:paraId="78CDA6E3" w14:textId="77777777"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Пропозиція щодо ММЗ.</w:t>
      </w:r>
    </w:p>
    <w:p w14:paraId="04883D64" w14:textId="77777777"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Встановлення ММЗ можна здійснити, якщо припустити, що в їстівних тканинах мінорних видів не спостерігається суттєвих відмінностей у вмісті залишків порівняно з аналогічними основними видами.</w:t>
      </w:r>
    </w:p>
    <w:p w14:paraId="79A7E098" w14:textId="0C6A1A2A"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ММЗ можуть бути екстрапольовані в межах класів тварин </w:t>
      </w:r>
      <w:r w:rsidR="00B816E5">
        <w:rPr>
          <w:rFonts w:ascii="Times New Roman" w:eastAsia="Times New Roman" w:hAnsi="Times New Roman" w:cs="Times New Roman"/>
          <w:bCs/>
          <w:sz w:val="28"/>
          <w:szCs w:val="28"/>
        </w:rPr>
        <w:t>наступним</w:t>
      </w:r>
      <w:r w:rsidRPr="00723F01">
        <w:rPr>
          <w:rFonts w:ascii="Times New Roman" w:eastAsia="Times New Roman" w:hAnsi="Times New Roman" w:cs="Times New Roman"/>
          <w:bCs/>
          <w:sz w:val="28"/>
          <w:szCs w:val="28"/>
        </w:rPr>
        <w:t xml:space="preserve"> чином:</w:t>
      </w:r>
    </w:p>
    <w:p w14:paraId="38601B0F" w14:textId="58626DC8" w:rsidR="000239D8" w:rsidRPr="00723F01" w:rsidRDefault="00B816E5" w:rsidP="00345E08">
      <w:pPr>
        <w:tabs>
          <w:tab w:val="left" w:pos="70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від основних молодих жуйних тварин до всіх молодих жуйних тварин;</w:t>
      </w:r>
    </w:p>
    <w:p w14:paraId="59FAE165" w14:textId="25DA3B7E" w:rsidR="000239D8" w:rsidRPr="00723F01" w:rsidRDefault="00B816E5" w:rsidP="00345E08">
      <w:pPr>
        <w:tabs>
          <w:tab w:val="left" w:pos="70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від молока молочних корів до молока інших молочних жуйних тварин;</w:t>
      </w:r>
    </w:p>
    <w:p w14:paraId="08A5BC75" w14:textId="0692573A" w:rsidR="000239D8" w:rsidRPr="00723F01" w:rsidRDefault="00B816E5" w:rsidP="00345E08">
      <w:pPr>
        <w:tabs>
          <w:tab w:val="left" w:pos="70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w:t>
      </w:r>
      <w:r w:rsidR="000239D8" w:rsidRPr="00723F01">
        <w:rPr>
          <w:rFonts w:ascii="Times New Roman" w:eastAsia="Times New Roman" w:hAnsi="Times New Roman" w:cs="Times New Roman"/>
          <w:bCs/>
          <w:sz w:val="28"/>
          <w:szCs w:val="28"/>
        </w:rPr>
        <w:t xml:space="preserve">від свиней до всіх </w:t>
      </w:r>
      <w:proofErr w:type="spellStart"/>
      <w:r w:rsidR="000239D8" w:rsidRPr="00723F01">
        <w:rPr>
          <w:rFonts w:ascii="Times New Roman" w:eastAsia="Times New Roman" w:hAnsi="Times New Roman" w:cs="Times New Roman"/>
          <w:bCs/>
          <w:sz w:val="28"/>
          <w:szCs w:val="28"/>
        </w:rPr>
        <w:t>моногастральних</w:t>
      </w:r>
      <w:proofErr w:type="spellEnd"/>
      <w:r w:rsidR="000239D8" w:rsidRPr="00723F01">
        <w:rPr>
          <w:rFonts w:ascii="Times New Roman" w:eastAsia="Times New Roman" w:hAnsi="Times New Roman" w:cs="Times New Roman"/>
          <w:bCs/>
          <w:sz w:val="28"/>
          <w:szCs w:val="28"/>
        </w:rPr>
        <w:t xml:space="preserve"> ссавців, крім коней;</w:t>
      </w:r>
    </w:p>
    <w:p w14:paraId="593B8308" w14:textId="3FFBA832" w:rsidR="000239D8" w:rsidRPr="00723F01" w:rsidRDefault="00B816E5" w:rsidP="00345E08">
      <w:pPr>
        <w:tabs>
          <w:tab w:val="left" w:pos="70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w:t>
      </w:r>
      <w:r w:rsidR="000239D8" w:rsidRPr="00723F01">
        <w:rPr>
          <w:rFonts w:ascii="Times New Roman" w:eastAsia="Times New Roman" w:hAnsi="Times New Roman" w:cs="Times New Roman"/>
          <w:bCs/>
          <w:sz w:val="28"/>
          <w:szCs w:val="28"/>
        </w:rPr>
        <w:t>від курей або індиків до іншої домашньої птиці;</w:t>
      </w:r>
    </w:p>
    <w:p w14:paraId="5B1EC264" w14:textId="51F8FB38" w:rsidR="000239D8" w:rsidRPr="00723F01" w:rsidRDefault="00B816E5" w:rsidP="00345E08">
      <w:pPr>
        <w:tabs>
          <w:tab w:val="left" w:pos="709"/>
        </w:tabs>
        <w:spacing w:after="120" w:line="276" w:lineRule="auto"/>
        <w:ind w:firstLine="709"/>
        <w:jc w:val="both"/>
        <w:rPr>
          <w:rFonts w:ascii="Times New Roman" w:eastAsia="Times New Roman" w:hAnsi="Times New Roman" w:cs="Times New Roman"/>
          <w:bCs/>
          <w:sz w:val="28"/>
          <w:szCs w:val="28"/>
        </w:rPr>
      </w:pPr>
      <w:r w:rsidRPr="00B816E5">
        <w:rPr>
          <w:rFonts w:ascii="Times New Roman" w:eastAsia="Times New Roman" w:hAnsi="Times New Roman" w:cs="Times New Roman"/>
          <w:bCs/>
          <w:sz w:val="28"/>
          <w:szCs w:val="28"/>
        </w:rPr>
        <w:t>ґ</w:t>
      </w:r>
      <w:r>
        <w:rPr>
          <w:rFonts w:ascii="Times New Roman" w:eastAsia="Times New Roman" w:hAnsi="Times New Roman" w:cs="Times New Roman"/>
          <w:bCs/>
          <w:sz w:val="28"/>
          <w:szCs w:val="28"/>
        </w:rPr>
        <w:t>) </w:t>
      </w:r>
      <w:r w:rsidR="000239D8" w:rsidRPr="00723F01">
        <w:rPr>
          <w:rFonts w:ascii="Times New Roman" w:eastAsia="Times New Roman" w:hAnsi="Times New Roman" w:cs="Times New Roman"/>
          <w:bCs/>
          <w:sz w:val="28"/>
          <w:szCs w:val="28"/>
        </w:rPr>
        <w:t>від курей-несучок до інших птахів-несучок; і</w:t>
      </w:r>
    </w:p>
    <w:p w14:paraId="4614532A" w14:textId="21044F6F" w:rsidR="000239D8" w:rsidRPr="00723F01" w:rsidRDefault="00B816E5" w:rsidP="00345E08">
      <w:pPr>
        <w:widowControl w:val="0"/>
        <w:tabs>
          <w:tab w:val="left" w:pos="70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w:t>
      </w:r>
      <w:r w:rsidR="000239D8" w:rsidRPr="00723F01">
        <w:rPr>
          <w:rFonts w:ascii="Times New Roman" w:eastAsia="Times New Roman" w:hAnsi="Times New Roman" w:cs="Times New Roman"/>
          <w:bCs/>
          <w:sz w:val="28"/>
          <w:szCs w:val="28"/>
        </w:rPr>
        <w:t>від лососевих до всіх риб.</w:t>
      </w:r>
    </w:p>
    <w:p w14:paraId="14C74E1F" w14:textId="77777777" w:rsidR="000239D8" w:rsidRPr="00723F01" w:rsidRDefault="000239D8" w:rsidP="00345E0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ММЗ для коней можуть бути екстрапольовані від існуючих ММЗ для основних жуйних тварин і основних </w:t>
      </w:r>
      <w:proofErr w:type="spellStart"/>
      <w:r w:rsidRPr="00723F01">
        <w:rPr>
          <w:rFonts w:ascii="Times New Roman" w:eastAsia="Times New Roman" w:hAnsi="Times New Roman" w:cs="Times New Roman"/>
          <w:bCs/>
          <w:sz w:val="28"/>
          <w:szCs w:val="28"/>
        </w:rPr>
        <w:t>моногастральних</w:t>
      </w:r>
      <w:proofErr w:type="spellEnd"/>
      <w:r w:rsidRPr="00723F01">
        <w:rPr>
          <w:rFonts w:ascii="Times New Roman" w:eastAsia="Times New Roman" w:hAnsi="Times New Roman" w:cs="Times New Roman"/>
          <w:bCs/>
          <w:sz w:val="28"/>
          <w:szCs w:val="28"/>
        </w:rPr>
        <w:t xml:space="preserve"> ссавців.</w:t>
      </w:r>
    </w:p>
    <w:p w14:paraId="3D0CC943" w14:textId="68FB0038"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Якщо однакові ММЗ були отримані у великої рогатої худоби (або </w:t>
      </w:r>
      <w:proofErr w:type="spellStart"/>
      <w:r w:rsidRPr="00723F01">
        <w:rPr>
          <w:rFonts w:ascii="Times New Roman" w:eastAsia="Times New Roman" w:hAnsi="Times New Roman" w:cs="Times New Roman"/>
          <w:bCs/>
          <w:sz w:val="28"/>
          <w:szCs w:val="28"/>
        </w:rPr>
        <w:t>овець</w:t>
      </w:r>
      <w:proofErr w:type="spellEnd"/>
      <w:r w:rsidRPr="00723F01">
        <w:rPr>
          <w:rFonts w:ascii="Times New Roman" w:eastAsia="Times New Roman" w:hAnsi="Times New Roman" w:cs="Times New Roman"/>
          <w:bCs/>
          <w:sz w:val="28"/>
          <w:szCs w:val="28"/>
        </w:rPr>
        <w:t xml:space="preserve">), свиней та курей (або птиці), які представляють основні види з різною метаболічною здатністю та тканинним складом, ті ж ММЗ також можуть бути встановлені для </w:t>
      </w:r>
      <w:proofErr w:type="spellStart"/>
      <w:r w:rsidRPr="00723F01">
        <w:rPr>
          <w:rFonts w:ascii="Times New Roman" w:eastAsia="Times New Roman" w:hAnsi="Times New Roman" w:cs="Times New Roman"/>
          <w:bCs/>
          <w:sz w:val="28"/>
          <w:szCs w:val="28"/>
        </w:rPr>
        <w:t>овець</w:t>
      </w:r>
      <w:proofErr w:type="spellEnd"/>
      <w:r w:rsidRPr="00723F01">
        <w:rPr>
          <w:rFonts w:ascii="Times New Roman" w:eastAsia="Times New Roman" w:hAnsi="Times New Roman" w:cs="Times New Roman"/>
          <w:bCs/>
          <w:sz w:val="28"/>
          <w:szCs w:val="28"/>
        </w:rPr>
        <w:t xml:space="preserve">, коней та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xml:space="preserve">, що означає, що екстраполяція вважається можливою для всіх </w:t>
      </w:r>
      <w:r w:rsidR="00B816E5">
        <w:rPr>
          <w:rFonts w:ascii="Times New Roman" w:eastAsia="Times New Roman" w:hAnsi="Times New Roman" w:cs="Times New Roman"/>
          <w:bCs/>
          <w:sz w:val="28"/>
          <w:szCs w:val="28"/>
        </w:rPr>
        <w:t xml:space="preserve">продуктивних </w:t>
      </w:r>
      <w:r w:rsidR="00B816E5" w:rsidRPr="00B816E5">
        <w:rPr>
          <w:rFonts w:ascii="Times New Roman" w:eastAsia="Times New Roman" w:hAnsi="Times New Roman" w:cs="Times New Roman"/>
          <w:bCs/>
          <w:sz w:val="28"/>
          <w:szCs w:val="28"/>
        </w:rPr>
        <w:t xml:space="preserve">тварин, крім риби. </w:t>
      </w:r>
      <w:r w:rsidRPr="00B816E5">
        <w:rPr>
          <w:rFonts w:ascii="Times New Roman" w:eastAsia="Times New Roman" w:hAnsi="Times New Roman" w:cs="Times New Roman"/>
          <w:bCs/>
          <w:sz w:val="28"/>
          <w:szCs w:val="28"/>
        </w:rPr>
        <w:t xml:space="preserve">Зважаючи на інструкції щодо встановлення ММЗ </w:t>
      </w:r>
      <w:r w:rsidR="00B816E5" w:rsidRPr="00B816E5">
        <w:rPr>
          <w:rFonts w:ascii="Times New Roman" w:eastAsia="Times New Roman" w:hAnsi="Times New Roman" w:cs="Times New Roman"/>
          <w:bCs/>
          <w:sz w:val="28"/>
          <w:szCs w:val="28"/>
        </w:rPr>
        <w:t xml:space="preserve">для </w:t>
      </w:r>
      <w:r w:rsidRPr="00B816E5">
        <w:rPr>
          <w:rFonts w:ascii="Times New Roman" w:eastAsia="Times New Roman" w:hAnsi="Times New Roman" w:cs="Times New Roman"/>
          <w:bCs/>
          <w:iCs/>
          <w:sz w:val="28"/>
          <w:szCs w:val="28"/>
        </w:rPr>
        <w:t>лососевих</w:t>
      </w:r>
      <w:r w:rsidR="00B816E5" w:rsidRPr="00B816E5">
        <w:rPr>
          <w:rFonts w:ascii="Times New Roman" w:eastAsia="Times New Roman" w:hAnsi="Times New Roman" w:cs="Times New Roman"/>
          <w:bCs/>
          <w:sz w:val="28"/>
          <w:szCs w:val="28"/>
        </w:rPr>
        <w:t xml:space="preserve"> </w:t>
      </w:r>
      <w:r w:rsidRPr="00B816E5">
        <w:rPr>
          <w:rFonts w:ascii="Times New Roman" w:eastAsia="Times New Roman" w:hAnsi="Times New Roman" w:cs="Times New Roman"/>
          <w:bCs/>
          <w:sz w:val="28"/>
          <w:szCs w:val="28"/>
        </w:rPr>
        <w:t xml:space="preserve">та інших риб, які дозволяють екстраполяцію ММЗ у м’язах основного виду для </w:t>
      </w:r>
      <w:r w:rsidRPr="00B816E5">
        <w:rPr>
          <w:rFonts w:ascii="Times New Roman" w:eastAsia="Times New Roman" w:hAnsi="Times New Roman" w:cs="Times New Roman"/>
          <w:bCs/>
          <w:iCs/>
          <w:sz w:val="28"/>
          <w:szCs w:val="28"/>
        </w:rPr>
        <w:t>лососевих</w:t>
      </w:r>
      <w:r w:rsidR="00B816E5" w:rsidRPr="00B816E5">
        <w:rPr>
          <w:rFonts w:ascii="Times New Roman" w:eastAsia="Times New Roman" w:hAnsi="Times New Roman" w:cs="Times New Roman"/>
          <w:bCs/>
          <w:sz w:val="28"/>
          <w:szCs w:val="28"/>
        </w:rPr>
        <w:t xml:space="preserve"> </w:t>
      </w:r>
      <w:r w:rsidRPr="00B816E5">
        <w:rPr>
          <w:rFonts w:ascii="Times New Roman" w:eastAsia="Times New Roman" w:hAnsi="Times New Roman" w:cs="Times New Roman"/>
          <w:bCs/>
          <w:sz w:val="28"/>
          <w:szCs w:val="28"/>
        </w:rPr>
        <w:t>та інших риб за умови, що материнські речовини є прийнятним як маркерний залишок</w:t>
      </w:r>
      <w:r w:rsidRPr="00723F01">
        <w:rPr>
          <w:rFonts w:ascii="Times New Roman" w:eastAsia="Times New Roman" w:hAnsi="Times New Roman" w:cs="Times New Roman"/>
          <w:bCs/>
          <w:sz w:val="28"/>
          <w:szCs w:val="28"/>
        </w:rPr>
        <w:t xml:space="preserve"> для ММЗ у м’язах та шкірі, ММЗ можуть бути екстрапольовані для усіх продуктивних тварин.</w:t>
      </w:r>
    </w:p>
    <w:p w14:paraId="2E91EC8D" w14:textId="05342076" w:rsidR="000239D8" w:rsidRPr="00723F01" w:rsidRDefault="000239D8" w:rsidP="00345E08">
      <w:pPr>
        <w:widowControl w:val="0"/>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Лабораторні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w:t>
      </w:r>
      <w:r w:rsidR="00B816E5">
        <w:rPr>
          <w:rFonts w:ascii="Times New Roman" w:eastAsia="Times New Roman" w:hAnsi="Times New Roman" w:cs="Times New Roman"/>
          <w:bCs/>
          <w:sz w:val="28"/>
          <w:szCs w:val="28"/>
        </w:rPr>
        <w:t xml:space="preserve">досліджень (випробувань) </w:t>
      </w:r>
      <w:r w:rsidRPr="00723F01">
        <w:rPr>
          <w:rFonts w:ascii="Times New Roman" w:eastAsia="Times New Roman" w:hAnsi="Times New Roman" w:cs="Times New Roman"/>
          <w:bCs/>
          <w:sz w:val="28"/>
          <w:szCs w:val="28"/>
        </w:rPr>
        <w:t>для моніторингу залишків в їстівній тканині та харчових продуктах тваринного походженн</w:t>
      </w:r>
      <w:r w:rsidR="00B816E5">
        <w:rPr>
          <w:rFonts w:ascii="Times New Roman" w:eastAsia="Times New Roman" w:hAnsi="Times New Roman" w:cs="Times New Roman"/>
          <w:bCs/>
          <w:sz w:val="28"/>
          <w:szCs w:val="28"/>
        </w:rPr>
        <w:t xml:space="preserve">я повинні бути в наявності для </w:t>
      </w:r>
      <w:r w:rsidRPr="00723F01">
        <w:rPr>
          <w:rFonts w:ascii="Times New Roman" w:eastAsia="Times New Roman" w:hAnsi="Times New Roman" w:cs="Times New Roman"/>
          <w:bCs/>
          <w:sz w:val="28"/>
          <w:szCs w:val="28"/>
        </w:rPr>
        <w:t>усіх продуктивних тварин.</w:t>
      </w:r>
    </w:p>
    <w:p w14:paraId="2F2CB591" w14:textId="7429935F"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6.3.3. </w:t>
      </w:r>
      <w:r w:rsidRPr="00B816E5">
        <w:rPr>
          <w:rFonts w:ascii="Times New Roman" w:eastAsia="Times New Roman" w:hAnsi="Times New Roman" w:cs="Times New Roman"/>
          <w:bCs/>
          <w:sz w:val="28"/>
          <w:szCs w:val="28"/>
        </w:rPr>
        <w:t>Дослідження</w:t>
      </w:r>
      <w:r w:rsidR="00B816E5" w:rsidRPr="00B816E5">
        <w:rPr>
          <w:rFonts w:ascii="Times New Roman" w:eastAsia="Times New Roman" w:hAnsi="Times New Roman" w:cs="Times New Roman"/>
          <w:bCs/>
          <w:sz w:val="28"/>
          <w:szCs w:val="28"/>
        </w:rPr>
        <w:t xml:space="preserve"> </w:t>
      </w:r>
      <w:r w:rsidR="00B816E5" w:rsidRPr="00B816E5">
        <w:rPr>
          <w:rFonts w:ascii="Times New Roman" w:hAnsi="Times New Roman" w:cs="Times New Roman"/>
          <w:color w:val="202122"/>
          <w:sz w:val="28"/>
          <w:szCs w:val="28"/>
          <w:shd w:val="clear" w:color="auto" w:fill="F8F8EF"/>
        </w:rPr>
        <w:t>(випробування)</w:t>
      </w:r>
      <w:r w:rsidRPr="00B816E5">
        <w:rPr>
          <w:rFonts w:ascii="Times New Roman" w:eastAsia="Times New Roman" w:hAnsi="Times New Roman" w:cs="Times New Roman"/>
          <w:bCs/>
          <w:sz w:val="28"/>
          <w:szCs w:val="28"/>
        </w:rPr>
        <w:t xml:space="preserve"> безпечності використання кормової добавки для користувачів</w:t>
      </w:r>
      <w:r w:rsidR="00B816E5" w:rsidRPr="00B816E5">
        <w:rPr>
          <w:rFonts w:ascii="Times New Roman" w:eastAsia="Times New Roman" w:hAnsi="Times New Roman" w:cs="Times New Roman"/>
          <w:bCs/>
          <w:sz w:val="28"/>
          <w:szCs w:val="28"/>
        </w:rPr>
        <w:t xml:space="preserve"> та</w:t>
      </w:r>
      <w:r w:rsidRPr="00B816E5">
        <w:rPr>
          <w:rFonts w:ascii="Times New Roman" w:eastAsia="Times New Roman" w:hAnsi="Times New Roman" w:cs="Times New Roman"/>
          <w:bCs/>
          <w:sz w:val="28"/>
          <w:szCs w:val="28"/>
        </w:rPr>
        <w:t>/</w:t>
      </w:r>
      <w:r w:rsidR="00B816E5" w:rsidRPr="00B816E5">
        <w:rPr>
          <w:rFonts w:ascii="Times New Roman" w:eastAsia="Times New Roman" w:hAnsi="Times New Roman" w:cs="Times New Roman"/>
          <w:bCs/>
          <w:sz w:val="28"/>
          <w:szCs w:val="28"/>
        </w:rPr>
        <w:t xml:space="preserve">або </w:t>
      </w:r>
      <w:r w:rsidRPr="00B816E5">
        <w:rPr>
          <w:rFonts w:ascii="Times New Roman" w:eastAsia="Times New Roman" w:hAnsi="Times New Roman" w:cs="Times New Roman"/>
          <w:bCs/>
          <w:sz w:val="28"/>
          <w:szCs w:val="28"/>
        </w:rPr>
        <w:t>працівників.</w:t>
      </w:r>
    </w:p>
    <w:p w14:paraId="613E3512" w14:textId="065A98AF" w:rsidR="000239D8" w:rsidRPr="00723F01" w:rsidRDefault="00B816E5"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Застосовується весь пункт 3.3 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2A86D2A0" w14:textId="2D093099"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6.3.4. Дослідження </w:t>
      </w:r>
      <w:r w:rsidR="00345E08">
        <w:rPr>
          <w:rFonts w:ascii="Times New Roman" w:eastAsia="Times New Roman" w:hAnsi="Times New Roman" w:cs="Times New Roman"/>
          <w:bCs/>
          <w:sz w:val="28"/>
          <w:szCs w:val="28"/>
        </w:rPr>
        <w:t xml:space="preserve">(використання) </w:t>
      </w:r>
      <w:r w:rsidRPr="00723F01">
        <w:rPr>
          <w:rFonts w:ascii="Times New Roman" w:eastAsia="Times New Roman" w:hAnsi="Times New Roman" w:cs="Times New Roman"/>
          <w:bCs/>
          <w:sz w:val="28"/>
          <w:szCs w:val="28"/>
        </w:rPr>
        <w:t>безпеки використання кормової добавки для довкілля.</w:t>
      </w:r>
    </w:p>
    <w:p w14:paraId="114B0ADC" w14:textId="14119C2F" w:rsidR="000239D8" w:rsidRPr="00723F01" w:rsidRDefault="000239D8" w:rsidP="00345E08">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Оцінку екологічного ризику можна екстраполювати з оцінки, проведеної для фізіологічно порівнянних основних виді</w:t>
      </w:r>
      <w:r w:rsidR="00345E08">
        <w:rPr>
          <w:rFonts w:ascii="Times New Roman" w:eastAsia="Times New Roman" w:hAnsi="Times New Roman" w:cs="Times New Roman"/>
          <w:bCs/>
          <w:sz w:val="28"/>
          <w:szCs w:val="28"/>
        </w:rPr>
        <w:t xml:space="preserve">в. </w:t>
      </w:r>
      <w:r w:rsidRPr="00723F01">
        <w:rPr>
          <w:rFonts w:ascii="Times New Roman" w:eastAsia="Times New Roman" w:hAnsi="Times New Roman" w:cs="Times New Roman"/>
          <w:bCs/>
          <w:sz w:val="28"/>
          <w:szCs w:val="28"/>
        </w:rPr>
        <w:t xml:space="preserve">Для кормових добавок, призначених для використання для </w:t>
      </w:r>
      <w:proofErr w:type="spellStart"/>
      <w:r w:rsidRPr="00723F01">
        <w:rPr>
          <w:rFonts w:ascii="Times New Roman" w:eastAsia="Times New Roman" w:hAnsi="Times New Roman" w:cs="Times New Roman"/>
          <w:bCs/>
          <w:sz w:val="28"/>
          <w:szCs w:val="28"/>
        </w:rPr>
        <w:t>кролів</w:t>
      </w:r>
      <w:proofErr w:type="spellEnd"/>
      <w:r w:rsidRPr="00723F01">
        <w:rPr>
          <w:rFonts w:ascii="Times New Roman" w:eastAsia="Times New Roman" w:hAnsi="Times New Roman" w:cs="Times New Roman"/>
          <w:bCs/>
          <w:sz w:val="28"/>
          <w:szCs w:val="28"/>
        </w:rPr>
        <w:t>, застосовується весь розділ з урахуванням вимог до кожної категорії</w:t>
      </w:r>
      <w:r w:rsidR="00345E08">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345E08">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функціональної групи кормових добавок.</w:t>
      </w:r>
    </w:p>
    <w:p w14:paraId="06EC5F62" w14:textId="427362EC" w:rsidR="000239D8" w:rsidRPr="00723F01" w:rsidRDefault="00345E08" w:rsidP="00345E0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6.4. Д</w:t>
      </w:r>
      <w:r w:rsidR="000239D8" w:rsidRPr="00723F01">
        <w:rPr>
          <w:rFonts w:ascii="Times New Roman" w:eastAsia="Times New Roman" w:hAnsi="Times New Roman" w:cs="Times New Roman"/>
          <w:bCs/>
          <w:sz w:val="28"/>
          <w:szCs w:val="28"/>
        </w:rPr>
        <w:t xml:space="preserve">ослідження </w:t>
      </w:r>
      <w:r w:rsidRPr="00345E08">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000239D8" w:rsidRPr="00723F01">
        <w:rPr>
          <w:rFonts w:ascii="Times New Roman" w:eastAsia="Times New Roman" w:hAnsi="Times New Roman" w:cs="Times New Roman"/>
          <w:bCs/>
          <w:sz w:val="28"/>
          <w:szCs w:val="28"/>
        </w:rPr>
        <w:t xml:space="preserve"> кормової добавки.</w:t>
      </w:r>
    </w:p>
    <w:p w14:paraId="3513F4B0" w14:textId="1CCB9133"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Якщо кормова добавка вже схвалена (зареєстрована) для фізіологічно порівнянних основних видів з тією ж функцією і спосіб її дії відомий або доведений, доказ того ж способу дії для мінорних видів можна вважа</w:t>
      </w:r>
      <w:r w:rsidR="00345E08">
        <w:rPr>
          <w:rFonts w:ascii="Times New Roman" w:eastAsia="Times New Roman" w:hAnsi="Times New Roman" w:cs="Times New Roman"/>
          <w:bCs/>
          <w:sz w:val="28"/>
          <w:szCs w:val="28"/>
        </w:rPr>
        <w:t xml:space="preserve">ти доведенням </w:t>
      </w:r>
      <w:r w:rsidR="00F6260A">
        <w:rPr>
          <w:rFonts w:ascii="Times New Roman" w:eastAsia="Times New Roman" w:hAnsi="Times New Roman" w:cs="Times New Roman"/>
          <w:bCs/>
          <w:sz w:val="28"/>
          <w:szCs w:val="28"/>
        </w:rPr>
        <w:t>ефективності</w:t>
      </w:r>
      <w:r w:rsidR="00345E08">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Якщо такого зв’язку не виявлено,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повинна бути доведена відповідно</w:t>
      </w:r>
      <w:r w:rsidR="00345E08">
        <w:rPr>
          <w:rFonts w:ascii="Times New Roman" w:eastAsia="Times New Roman" w:hAnsi="Times New Roman" w:cs="Times New Roman"/>
          <w:bCs/>
          <w:sz w:val="28"/>
          <w:szCs w:val="28"/>
        </w:rPr>
        <w:t xml:space="preserve"> до загальних вимог Розділу IV 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00345E08">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У деяких випадках може бути доцільним поєднання видів тварин на одній продуктивній стадії (наприклад, кози та вівці, які використовуються для виробництва молока</w:t>
      </w:r>
      <w:r w:rsidR="00345E08">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Значущість повинна бути доведена в кожному дослідженні</w:t>
      </w:r>
      <w:r w:rsidR="00345E08">
        <w:rPr>
          <w:rFonts w:ascii="Times New Roman" w:eastAsia="Times New Roman" w:hAnsi="Times New Roman" w:cs="Times New Roman"/>
          <w:bCs/>
          <w:sz w:val="28"/>
          <w:szCs w:val="28"/>
        </w:rPr>
        <w:t xml:space="preserve"> (випробуванні)</w:t>
      </w:r>
      <w:r w:rsidRPr="00723F01">
        <w:rPr>
          <w:rFonts w:ascii="Times New Roman" w:eastAsia="Times New Roman" w:hAnsi="Times New Roman" w:cs="Times New Roman"/>
          <w:bCs/>
          <w:sz w:val="28"/>
          <w:szCs w:val="28"/>
        </w:rPr>
        <w:t xml:space="preserve"> (P ≤ 0,1) або, якщо можливо, за допомогою мета-аналізу (P ≤ 0,05).</w:t>
      </w:r>
    </w:p>
    <w:p w14:paraId="599EE5B8" w14:textId="0CB03A09" w:rsidR="000239D8" w:rsidRPr="00723F01"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Якщо вимагається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тривалість </w:t>
      </w:r>
      <w:r w:rsidR="00280D55">
        <w:rPr>
          <w:rFonts w:ascii="Times New Roman" w:eastAsia="Times New Roman" w:hAnsi="Times New Roman" w:cs="Times New Roman"/>
          <w:bCs/>
          <w:sz w:val="28"/>
          <w:szCs w:val="28"/>
        </w:rPr>
        <w:t xml:space="preserve">досліджень (випробувань)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повинна бути аналогічною порівнянним стадіям </w:t>
      </w:r>
      <w:r w:rsidR="00280D55">
        <w:rPr>
          <w:rFonts w:ascii="Times New Roman" w:eastAsia="Times New Roman" w:hAnsi="Times New Roman" w:cs="Times New Roman"/>
          <w:bCs/>
          <w:sz w:val="28"/>
          <w:szCs w:val="28"/>
        </w:rPr>
        <w:t>досліджень  (випробувань)</w:t>
      </w:r>
      <w:r w:rsidRPr="00723F01">
        <w:rPr>
          <w:rFonts w:ascii="Times New Roman" w:eastAsia="Times New Roman" w:hAnsi="Times New Roman" w:cs="Times New Roman"/>
          <w:bCs/>
          <w:sz w:val="28"/>
          <w:szCs w:val="28"/>
        </w:rPr>
        <w:t xml:space="preserve"> для фізіологі</w:t>
      </w:r>
      <w:r w:rsidR="00345E08">
        <w:rPr>
          <w:rFonts w:ascii="Times New Roman" w:eastAsia="Times New Roman" w:hAnsi="Times New Roman" w:cs="Times New Roman"/>
          <w:bCs/>
          <w:sz w:val="28"/>
          <w:szCs w:val="28"/>
        </w:rPr>
        <w:t xml:space="preserve">чно порівнянних основних видів. </w:t>
      </w:r>
      <w:r w:rsidRPr="00723F01">
        <w:rPr>
          <w:rFonts w:ascii="Times New Roman" w:eastAsia="Times New Roman" w:hAnsi="Times New Roman" w:cs="Times New Roman"/>
          <w:bCs/>
          <w:sz w:val="28"/>
          <w:szCs w:val="28"/>
        </w:rPr>
        <w:t>В інших випадках мінімальна тривалість дослідження</w:t>
      </w:r>
      <w:r w:rsidR="00B012B1">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повинна відповіда</w:t>
      </w:r>
      <w:r w:rsidR="00345E08">
        <w:rPr>
          <w:rFonts w:ascii="Times New Roman" w:eastAsia="Times New Roman" w:hAnsi="Times New Roman" w:cs="Times New Roman"/>
          <w:bCs/>
          <w:sz w:val="28"/>
          <w:szCs w:val="28"/>
        </w:rPr>
        <w:t>ти положенням пункту 4.4 додатка</w:t>
      </w:r>
      <w:r w:rsidRPr="00723F01">
        <w:rPr>
          <w:rFonts w:ascii="Times New Roman" w:eastAsia="Times New Roman" w:hAnsi="Times New Roman" w:cs="Times New Roman"/>
          <w:bCs/>
          <w:sz w:val="28"/>
          <w:szCs w:val="28"/>
        </w:rPr>
        <w:t xml:space="preserve"> 1 та </w:t>
      </w:r>
      <w:r w:rsidR="00345E08">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3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3FDF9F42" w14:textId="47497224" w:rsidR="000239D8" w:rsidRPr="00723F01" w:rsidRDefault="00345E08" w:rsidP="00345E08">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6.5. </w:t>
      </w:r>
      <w:r w:rsidR="000239D8" w:rsidRPr="00723F01">
        <w:rPr>
          <w:rFonts w:ascii="Times New Roman" w:eastAsia="Times New Roman" w:hAnsi="Times New Roman" w:cs="Times New Roman"/>
          <w:bCs/>
          <w:sz w:val="28"/>
          <w:szCs w:val="28"/>
        </w:rPr>
        <w:t xml:space="preserve">План </w:t>
      </w:r>
      <w:proofErr w:type="spellStart"/>
      <w:r w:rsidR="000239D8" w:rsidRPr="00723F01">
        <w:rPr>
          <w:rFonts w:ascii="Times New Roman" w:eastAsia="Times New Roman" w:hAnsi="Times New Roman" w:cs="Times New Roman"/>
          <w:bCs/>
          <w:sz w:val="28"/>
          <w:szCs w:val="28"/>
        </w:rPr>
        <w:t>постреєстраційного</w:t>
      </w:r>
      <w:proofErr w:type="spellEnd"/>
      <w:r w:rsidR="000239D8" w:rsidRPr="00723F01">
        <w:rPr>
          <w:rFonts w:ascii="Times New Roman" w:eastAsia="Times New Roman" w:hAnsi="Times New Roman" w:cs="Times New Roman"/>
          <w:bCs/>
          <w:sz w:val="28"/>
          <w:szCs w:val="28"/>
        </w:rPr>
        <w:t xml:space="preserve"> моніторингу.</w:t>
      </w:r>
    </w:p>
    <w:p w14:paraId="00ED7189" w14:textId="7CA78A80" w:rsidR="000239D8" w:rsidRDefault="000239D8" w:rsidP="00345E08">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Цей розділ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відповідно до частини четвертої статті 18 Закону.</w:t>
      </w:r>
    </w:p>
    <w:p w14:paraId="60BC89E8" w14:textId="77777777" w:rsidR="00345E08" w:rsidRPr="00723F01" w:rsidRDefault="00345E0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p>
    <w:p w14:paraId="30293DFB" w14:textId="676BBF76" w:rsidR="000239D8" w:rsidRPr="00723F01" w:rsidRDefault="00345E08" w:rsidP="00345E08">
      <w:pPr>
        <w:widowControl w:val="0"/>
        <w:shd w:val="clear" w:color="auto" w:fill="FFFFFF"/>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7. ДОМАШНІ ТВАРИН</w:t>
      </w:r>
      <w:r w:rsidR="006B5662">
        <w:rPr>
          <w:rFonts w:ascii="Times New Roman" w:eastAsia="Times New Roman" w:hAnsi="Times New Roman" w:cs="Times New Roman"/>
          <w:bCs/>
          <w:sz w:val="28"/>
          <w:szCs w:val="28"/>
        </w:rPr>
        <w:t>И ТА ІНШІ НЕПРОДУКТИВНІ ТВАРИНИ</w:t>
      </w:r>
    </w:p>
    <w:p w14:paraId="393B9C47" w14:textId="7FE611F6"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7.1. </w:t>
      </w:r>
      <w:r w:rsidR="00345E08">
        <w:rPr>
          <w:rFonts w:ascii="Times New Roman" w:eastAsia="Times New Roman" w:hAnsi="Times New Roman" w:cs="Times New Roman"/>
          <w:bCs/>
          <w:sz w:val="28"/>
          <w:szCs w:val="28"/>
        </w:rPr>
        <w:t>Загальні вимоги до Досьє</w:t>
      </w:r>
      <w:r w:rsidRPr="00723F01">
        <w:rPr>
          <w:rFonts w:ascii="Times New Roman" w:eastAsia="Times New Roman" w:hAnsi="Times New Roman" w:cs="Times New Roman"/>
          <w:bCs/>
          <w:sz w:val="28"/>
          <w:szCs w:val="28"/>
        </w:rPr>
        <w:t>.</w:t>
      </w:r>
    </w:p>
    <w:p w14:paraId="3EE729D2" w14:textId="08EE44D6"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Розділ I </w:t>
      </w:r>
      <w:r w:rsidR="00345E08">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453C2D2A" w14:textId="5FAF32F9"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7.2. </w:t>
      </w:r>
      <w:r w:rsidR="00345E08">
        <w:rPr>
          <w:rFonts w:ascii="Times New Roman" w:eastAsia="Times New Roman" w:hAnsi="Times New Roman" w:cs="Times New Roman"/>
          <w:bCs/>
          <w:sz w:val="28"/>
          <w:szCs w:val="28"/>
        </w:rPr>
        <w:t>І</w:t>
      </w:r>
      <w:r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723F01">
        <w:rPr>
          <w:rFonts w:ascii="Times New Roman" w:eastAsia="Times New Roman" w:hAnsi="Times New Roman" w:cs="Times New Roman"/>
          <w:bCs/>
          <w:sz w:val="28"/>
          <w:szCs w:val="28"/>
        </w:rPr>
        <w:t xml:space="preserve"> та умови використання кормової добавки;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лабораторних </w:t>
      </w:r>
      <w:r w:rsidR="00280D55">
        <w:rPr>
          <w:rFonts w:ascii="Times New Roman" w:eastAsia="Times New Roman" w:hAnsi="Times New Roman" w:cs="Times New Roman"/>
          <w:bCs/>
          <w:sz w:val="28"/>
          <w:szCs w:val="28"/>
        </w:rPr>
        <w:t>досліджень (випробувань) (випробувань)</w:t>
      </w:r>
      <w:r>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(випробувань).</w:t>
      </w:r>
    </w:p>
    <w:p w14:paraId="309D6FDD" w14:textId="435ED809"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Розділ II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таким чином:</w:t>
      </w:r>
    </w:p>
    <w:p w14:paraId="22D92F54" w14:textId="3AB11E4C" w:rsidR="000239D8" w:rsidRPr="00723F01" w:rsidRDefault="00F5430D" w:rsidP="00F5430D">
      <w:pPr>
        <w:widowControl w:val="0"/>
        <w:tabs>
          <w:tab w:val="left" w:pos="325"/>
        </w:tabs>
        <w:spacing w:after="120" w:line="240" w:lineRule="auto"/>
        <w:ind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для кормових добавок, для яких визначений власник реєстрації, застосовується весь Розділ II;</w:t>
      </w:r>
    </w:p>
    <w:p w14:paraId="00F96C48" w14:textId="5751B363" w:rsidR="000239D8" w:rsidRPr="00723F01" w:rsidRDefault="00F5430D" w:rsidP="00F5430D">
      <w:pPr>
        <w:widowControl w:val="0"/>
        <w:spacing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б) </w:t>
      </w:r>
      <w:r w:rsidR="000239D8" w:rsidRPr="00723F01">
        <w:rPr>
          <w:rFonts w:ascii="Times New Roman" w:eastAsia="Times New Roman" w:hAnsi="Times New Roman" w:cs="Times New Roman"/>
          <w:bCs/>
          <w:sz w:val="28"/>
          <w:szCs w:val="28"/>
        </w:rPr>
        <w:t>щодо інших кормових добавок застосовуються підпункти 2.1.2, 2.1.3, 2.1.4, 2.1.4.2, 2.2, 2.3.1, 2.3.2., 2.4.1, 2.4.2, 2.4.4 та пункти 2.5, 2.6.</w:t>
      </w:r>
    </w:p>
    <w:p w14:paraId="7BBBB38F" w14:textId="4B4DE067"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7.3. </w:t>
      </w:r>
      <w:r w:rsidR="00F5430D">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ослідження</w:t>
      </w:r>
      <w:r w:rsidR="00F5430D">
        <w:rPr>
          <w:rFonts w:ascii="Times New Roman" w:eastAsia="Times New Roman" w:hAnsi="Times New Roman" w:cs="Times New Roman"/>
          <w:bCs/>
          <w:sz w:val="28"/>
          <w:szCs w:val="28"/>
        </w:rPr>
        <w:t xml:space="preserve"> </w:t>
      </w:r>
      <w:r w:rsidR="00F5430D" w:rsidRPr="00F5430D">
        <w:rPr>
          <w:rFonts w:ascii="Times New Roman" w:eastAsia="Times New Roman" w:hAnsi="Times New Roman" w:cs="Times New Roman"/>
          <w:bCs/>
          <w:sz w:val="28"/>
          <w:szCs w:val="28"/>
        </w:rPr>
        <w:t>(випробування)</w:t>
      </w:r>
      <w:r w:rsidRPr="00723F01">
        <w:rPr>
          <w:rFonts w:ascii="Times New Roman" w:eastAsia="Times New Roman" w:hAnsi="Times New Roman" w:cs="Times New Roman"/>
          <w:bCs/>
          <w:sz w:val="28"/>
          <w:szCs w:val="28"/>
        </w:rPr>
        <w:t xml:space="preserve"> безпечності кормової добавки.</w:t>
      </w:r>
    </w:p>
    <w:p w14:paraId="6AE477FF" w14:textId="0DC0F9B8"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7.3.1. Дослідження </w:t>
      </w:r>
      <w:r w:rsidR="00F5430D" w:rsidRPr="00F5430D">
        <w:rPr>
          <w:rFonts w:ascii="Times New Roman" w:eastAsia="Times New Roman" w:hAnsi="Times New Roman" w:cs="Times New Roman"/>
          <w:bCs/>
          <w:sz w:val="28"/>
          <w:szCs w:val="28"/>
        </w:rPr>
        <w:t>(випробування)</w:t>
      </w:r>
      <w:r w:rsidR="00F5430D"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безпечності використання кормової добавки для цільових тварин.</w:t>
      </w:r>
    </w:p>
    <w:p w14:paraId="59DC718A" w14:textId="315B6A53"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Застосовуються вимоги до різних категорій</w:t>
      </w:r>
      <w:r w:rsidR="00F5430D">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F5430D">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функці</w:t>
      </w:r>
      <w:r w:rsidR="00F5430D">
        <w:rPr>
          <w:rFonts w:ascii="Times New Roman" w:eastAsia="Times New Roman" w:hAnsi="Times New Roman" w:cs="Times New Roman"/>
          <w:bCs/>
          <w:sz w:val="28"/>
          <w:szCs w:val="28"/>
        </w:rPr>
        <w:t xml:space="preserve">ональних груп кормових добавок. </w:t>
      </w:r>
      <w:r w:rsidRPr="00723F01">
        <w:rPr>
          <w:rFonts w:ascii="Times New Roman" w:eastAsia="Times New Roman" w:hAnsi="Times New Roman" w:cs="Times New Roman"/>
          <w:bCs/>
          <w:sz w:val="28"/>
          <w:szCs w:val="28"/>
        </w:rPr>
        <w:t>Якщо необхідне дослідження</w:t>
      </w:r>
      <w:r w:rsidR="00B012B1">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w:t>
      </w:r>
      <w:proofErr w:type="spellStart"/>
      <w:r w:rsidRPr="00723F01">
        <w:rPr>
          <w:rFonts w:ascii="Times New Roman" w:eastAsia="Times New Roman" w:hAnsi="Times New Roman" w:cs="Times New Roman"/>
          <w:bCs/>
          <w:sz w:val="28"/>
          <w:szCs w:val="28"/>
        </w:rPr>
        <w:t>переносимості</w:t>
      </w:r>
      <w:proofErr w:type="spellEnd"/>
      <w:r w:rsidRPr="00723F01">
        <w:rPr>
          <w:rFonts w:ascii="Times New Roman" w:eastAsia="Times New Roman" w:hAnsi="Times New Roman" w:cs="Times New Roman"/>
          <w:bCs/>
          <w:sz w:val="28"/>
          <w:szCs w:val="28"/>
        </w:rPr>
        <w:t>, його тривалість повинна бути не менше 28 днів.</w:t>
      </w:r>
    </w:p>
    <w:p w14:paraId="78FC975E" w14:textId="53BAA55A"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Дослідження </w:t>
      </w:r>
      <w:r w:rsidR="00F5430D" w:rsidRPr="00F5430D">
        <w:rPr>
          <w:rFonts w:ascii="Times New Roman" w:eastAsia="Times New Roman" w:hAnsi="Times New Roman" w:cs="Times New Roman"/>
          <w:bCs/>
          <w:sz w:val="28"/>
          <w:szCs w:val="28"/>
        </w:rPr>
        <w:t>(випробування)</w:t>
      </w:r>
      <w:r w:rsidR="00F5430D"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на </w:t>
      </w:r>
      <w:proofErr w:type="spellStart"/>
      <w:r w:rsidRPr="00723F01">
        <w:rPr>
          <w:rFonts w:ascii="Times New Roman" w:eastAsia="Times New Roman" w:hAnsi="Times New Roman" w:cs="Times New Roman"/>
          <w:bCs/>
          <w:sz w:val="28"/>
          <w:szCs w:val="28"/>
        </w:rPr>
        <w:t>переносимість</w:t>
      </w:r>
      <w:proofErr w:type="spellEnd"/>
      <w:r w:rsidRPr="00723F01">
        <w:rPr>
          <w:rFonts w:ascii="Times New Roman" w:eastAsia="Times New Roman" w:hAnsi="Times New Roman" w:cs="Times New Roman"/>
          <w:bCs/>
          <w:sz w:val="28"/>
          <w:szCs w:val="28"/>
        </w:rPr>
        <w:t xml:space="preserve"> не вимагається, якщо кормова добавка показала порівнянний і широкий запас безпечності для трьох основних видів (включаючи </w:t>
      </w:r>
      <w:proofErr w:type="spellStart"/>
      <w:r w:rsidRPr="00723F01">
        <w:rPr>
          <w:rFonts w:ascii="Times New Roman" w:eastAsia="Times New Roman" w:hAnsi="Times New Roman" w:cs="Times New Roman"/>
          <w:bCs/>
          <w:sz w:val="28"/>
          <w:szCs w:val="28"/>
        </w:rPr>
        <w:t>моногастральних</w:t>
      </w:r>
      <w:proofErr w:type="spellEnd"/>
      <w:r w:rsidRPr="00723F01">
        <w:rPr>
          <w:rFonts w:ascii="Times New Roman" w:eastAsia="Times New Roman" w:hAnsi="Times New Roman" w:cs="Times New Roman"/>
          <w:bCs/>
          <w:sz w:val="28"/>
          <w:szCs w:val="28"/>
        </w:rPr>
        <w:t xml:space="preserve"> та жуйних ссавців і птицю).</w:t>
      </w:r>
    </w:p>
    <w:p w14:paraId="0D47E1FE" w14:textId="5324ADF5"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7.3.2. Дослідження </w:t>
      </w:r>
      <w:r w:rsidR="00F5430D" w:rsidRPr="00F5430D">
        <w:rPr>
          <w:rFonts w:ascii="Times New Roman" w:eastAsia="Times New Roman" w:hAnsi="Times New Roman" w:cs="Times New Roman"/>
          <w:bCs/>
          <w:sz w:val="28"/>
          <w:szCs w:val="28"/>
        </w:rPr>
        <w:t>(випробування)</w:t>
      </w:r>
      <w:r w:rsidR="00F5430D"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безпечності кормової добавки для споживачів.</w:t>
      </w:r>
    </w:p>
    <w:p w14:paraId="664972B1" w14:textId="49184321"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Цей підпункт зазвичай не вимагається.</w:t>
      </w:r>
      <w:r w:rsidR="00F5430D">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У разі існування необхідності, зазначаються заходи безпеки для власника.</w:t>
      </w:r>
    </w:p>
    <w:p w14:paraId="2AC1DC93" w14:textId="4FC2177D"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7.3.3. Дослідження</w:t>
      </w:r>
      <w:r w:rsidR="00F5430D">
        <w:rPr>
          <w:rFonts w:ascii="Times New Roman" w:eastAsia="Times New Roman" w:hAnsi="Times New Roman" w:cs="Times New Roman"/>
          <w:bCs/>
          <w:sz w:val="28"/>
          <w:szCs w:val="28"/>
        </w:rPr>
        <w:t xml:space="preserve"> </w:t>
      </w:r>
      <w:r w:rsidR="00F5430D" w:rsidRPr="00F5430D">
        <w:rPr>
          <w:rFonts w:ascii="Times New Roman" w:eastAsia="Times New Roman" w:hAnsi="Times New Roman" w:cs="Times New Roman"/>
          <w:bCs/>
          <w:sz w:val="28"/>
          <w:szCs w:val="28"/>
        </w:rPr>
        <w:t>(випробування)</w:t>
      </w:r>
      <w:r w:rsidRPr="00723F01">
        <w:rPr>
          <w:rFonts w:ascii="Times New Roman" w:eastAsia="Times New Roman" w:hAnsi="Times New Roman" w:cs="Times New Roman"/>
          <w:bCs/>
          <w:sz w:val="28"/>
          <w:szCs w:val="28"/>
        </w:rPr>
        <w:t xml:space="preserve"> безпеки використання кормової добавки для користувачів</w:t>
      </w:r>
      <w:r w:rsidR="00F5430D">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F5430D">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працівників.</w:t>
      </w:r>
    </w:p>
    <w:p w14:paraId="6A37B8EF" w14:textId="588291AD"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Застосовується весь пункт 3.3 </w:t>
      </w:r>
      <w:r w:rsidR="00F5430D">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76BE983D" w14:textId="124EF7FD"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7.3.4. Дослідження </w:t>
      </w:r>
      <w:r w:rsidR="00F5430D" w:rsidRPr="00F5430D">
        <w:rPr>
          <w:rFonts w:ascii="Times New Roman" w:eastAsia="Times New Roman" w:hAnsi="Times New Roman" w:cs="Times New Roman"/>
          <w:bCs/>
          <w:sz w:val="28"/>
          <w:szCs w:val="28"/>
        </w:rPr>
        <w:t>(випробування)</w:t>
      </w:r>
      <w:r w:rsidR="00F5430D" w:rsidRPr="00723F01">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безпеки використання кормової добавки для довкілля.</w:t>
      </w:r>
    </w:p>
    <w:p w14:paraId="08E36030" w14:textId="7DC0A362"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Пункт 3.4 </w:t>
      </w:r>
      <w:r w:rsidR="00F5430D">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одатка 1 не вимагається.</w:t>
      </w:r>
    </w:p>
    <w:p w14:paraId="15EDC704" w14:textId="5F437424"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7.4. </w:t>
      </w:r>
      <w:r w:rsidR="00F5430D">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 xml:space="preserve">ослідження </w:t>
      </w:r>
      <w:r w:rsidR="00F5430D" w:rsidRPr="00F5430D">
        <w:rPr>
          <w:rFonts w:ascii="Times New Roman" w:eastAsia="Times New Roman" w:hAnsi="Times New Roman" w:cs="Times New Roman"/>
          <w:bCs/>
          <w:sz w:val="28"/>
          <w:szCs w:val="28"/>
        </w:rPr>
        <w:t>(випробування)</w:t>
      </w:r>
      <w:r w:rsidR="00F5430D" w:rsidRPr="00723F01">
        <w:rPr>
          <w:rFonts w:ascii="Times New Roman" w:eastAsia="Times New Roman" w:hAnsi="Times New Roman" w:cs="Times New Roman"/>
          <w:bCs/>
          <w:sz w:val="28"/>
          <w:szCs w:val="28"/>
        </w:rPr>
        <w:t xml:space="preserve">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кормової добавки.</w:t>
      </w:r>
    </w:p>
    <w:p w14:paraId="5DF8930F" w14:textId="3846D429"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Застосовуються вимоги до різних категорій</w:t>
      </w:r>
      <w:r w:rsidR="00F5430D">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F5430D">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функціональних груп добавок.</w:t>
      </w:r>
    </w:p>
    <w:p w14:paraId="242E7F8A" w14:textId="4A87A414"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Якщо кормова добавка, для якої необхідні дослідження</w:t>
      </w:r>
      <w:r w:rsidR="00B012B1">
        <w:rPr>
          <w:rFonts w:ascii="Times New Roman" w:eastAsia="Times New Roman" w:hAnsi="Times New Roman" w:cs="Times New Roman"/>
          <w:bCs/>
          <w:sz w:val="28"/>
          <w:szCs w:val="28"/>
        </w:rPr>
        <w:t xml:space="preserve"> (випробування)</w:t>
      </w:r>
      <w:r w:rsidRPr="00723F01">
        <w:rPr>
          <w:rFonts w:ascii="Times New Roman" w:eastAsia="Times New Roman" w:hAnsi="Times New Roman" w:cs="Times New Roman"/>
          <w:bCs/>
          <w:sz w:val="28"/>
          <w:szCs w:val="28"/>
        </w:rPr>
        <w:t xml:space="preserve"> на тваринах, була вже зареєстрована для інших фізіологічно подібних видів, непотрібно додаткове доведення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за умови, що заявлений результат та спосіб дії однакові</w:t>
      </w:r>
      <w:r w:rsidR="00F5430D">
        <w:rPr>
          <w:rFonts w:ascii="Times New Roman" w:eastAsia="Times New Roman" w:hAnsi="Times New Roman" w:cs="Times New Roman"/>
          <w:bCs/>
          <w:sz w:val="28"/>
          <w:szCs w:val="28"/>
        </w:rPr>
        <w:t xml:space="preserve">. </w:t>
      </w:r>
      <w:r w:rsidRPr="00723F01">
        <w:rPr>
          <w:rFonts w:ascii="Times New Roman" w:eastAsia="Times New Roman" w:hAnsi="Times New Roman" w:cs="Times New Roman"/>
          <w:bCs/>
          <w:sz w:val="28"/>
          <w:szCs w:val="28"/>
        </w:rPr>
        <w:t xml:space="preserve">Якщо кормова добавка ще не була зареєстрована, або необхідний результат, або спосіб дії відрізняються від заявленого у попередній реєстрації, </w:t>
      </w:r>
      <w:r w:rsidR="00F6260A">
        <w:rPr>
          <w:rFonts w:ascii="Times New Roman" w:eastAsia="Times New Roman" w:hAnsi="Times New Roman" w:cs="Times New Roman"/>
          <w:bCs/>
          <w:sz w:val="28"/>
          <w:szCs w:val="28"/>
        </w:rPr>
        <w:t>ефективність</w:t>
      </w:r>
      <w:r w:rsidRPr="00723F01">
        <w:rPr>
          <w:rFonts w:ascii="Times New Roman" w:eastAsia="Times New Roman" w:hAnsi="Times New Roman" w:cs="Times New Roman"/>
          <w:bCs/>
          <w:sz w:val="28"/>
          <w:szCs w:val="28"/>
        </w:rPr>
        <w:t xml:space="preserve"> повинна бути доведена відповідно до загальних вимог Розділу IV </w:t>
      </w:r>
      <w:r w:rsidR="00F5430D">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w:t>
      </w:r>
    </w:p>
    <w:p w14:paraId="26DFA9DA" w14:textId="50AE6742" w:rsidR="000239D8" w:rsidRPr="00723F01"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Довготривалі дослідження </w:t>
      </w:r>
      <w:r w:rsidR="00B012B1" w:rsidRPr="00F53029">
        <w:rPr>
          <w:rFonts w:ascii="Times New Roman" w:eastAsia="Times New Roman" w:hAnsi="Times New Roman" w:cs="Times New Roman"/>
          <w:bCs/>
          <w:sz w:val="28"/>
          <w:szCs w:val="28"/>
        </w:rPr>
        <w:t xml:space="preserve">(випробування) </w:t>
      </w:r>
      <w:r w:rsidR="00F6260A">
        <w:rPr>
          <w:rFonts w:ascii="Times New Roman" w:eastAsia="Times New Roman" w:hAnsi="Times New Roman" w:cs="Times New Roman"/>
          <w:bCs/>
          <w:sz w:val="28"/>
          <w:szCs w:val="28"/>
        </w:rPr>
        <w:t>ефективності</w:t>
      </w:r>
      <w:r w:rsidRPr="00723F01">
        <w:rPr>
          <w:rFonts w:ascii="Times New Roman" w:eastAsia="Times New Roman" w:hAnsi="Times New Roman" w:cs="Times New Roman"/>
          <w:bCs/>
          <w:sz w:val="28"/>
          <w:szCs w:val="28"/>
        </w:rPr>
        <w:t xml:space="preserve"> повинні проводитися не менше 28 днів.</w:t>
      </w:r>
    </w:p>
    <w:p w14:paraId="6D83C611" w14:textId="19F8440B" w:rsidR="000239D8" w:rsidRPr="00723F01" w:rsidRDefault="000239D8" w:rsidP="00345E08">
      <w:pPr>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7.5. План </w:t>
      </w:r>
      <w:proofErr w:type="spellStart"/>
      <w:r w:rsidRPr="00723F01">
        <w:rPr>
          <w:rFonts w:ascii="Times New Roman" w:eastAsia="Times New Roman" w:hAnsi="Times New Roman" w:cs="Times New Roman"/>
          <w:bCs/>
          <w:sz w:val="28"/>
          <w:szCs w:val="28"/>
        </w:rPr>
        <w:t>постреєстраційного</w:t>
      </w:r>
      <w:proofErr w:type="spellEnd"/>
      <w:r w:rsidRPr="00723F01">
        <w:rPr>
          <w:rFonts w:ascii="Times New Roman" w:eastAsia="Times New Roman" w:hAnsi="Times New Roman" w:cs="Times New Roman"/>
          <w:bCs/>
          <w:sz w:val="28"/>
          <w:szCs w:val="28"/>
        </w:rPr>
        <w:t xml:space="preserve"> моніторингу. </w:t>
      </w:r>
    </w:p>
    <w:p w14:paraId="73526B04" w14:textId="1B625DE0" w:rsidR="000239D8" w:rsidRDefault="000239D8"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Цей розділ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застосовується відповідно до частини </w:t>
      </w:r>
      <w:r w:rsidRPr="00723F01">
        <w:rPr>
          <w:rFonts w:ascii="Times New Roman" w:eastAsia="Times New Roman" w:hAnsi="Times New Roman" w:cs="Times New Roman"/>
          <w:bCs/>
          <w:sz w:val="28"/>
          <w:szCs w:val="28"/>
        </w:rPr>
        <w:lastRenderedPageBreak/>
        <w:t>четвертої статті 18 Закону.</w:t>
      </w:r>
    </w:p>
    <w:p w14:paraId="111E5167" w14:textId="77777777" w:rsidR="00F5430D" w:rsidRPr="00723F01" w:rsidRDefault="00F5430D" w:rsidP="00345E08">
      <w:pPr>
        <w:widowControl w:val="0"/>
        <w:shd w:val="clear" w:color="auto" w:fill="FFFFFF"/>
        <w:spacing w:after="120" w:line="240" w:lineRule="auto"/>
        <w:ind w:firstLine="709"/>
        <w:jc w:val="both"/>
        <w:rPr>
          <w:rFonts w:ascii="Times New Roman" w:eastAsia="Times New Roman" w:hAnsi="Times New Roman" w:cs="Times New Roman"/>
          <w:bCs/>
          <w:sz w:val="28"/>
          <w:szCs w:val="28"/>
        </w:rPr>
      </w:pPr>
    </w:p>
    <w:p w14:paraId="3BE06793" w14:textId="143D8734" w:rsidR="000239D8" w:rsidRPr="00723F01" w:rsidRDefault="00F5430D" w:rsidP="00F5430D">
      <w:pPr>
        <w:widowControl w:val="0"/>
        <w:shd w:val="clear" w:color="auto" w:fill="FFFFFF"/>
        <w:spacing w:after="12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РОЗДІЛ </w:t>
      </w:r>
      <w:r w:rsidR="000239D8" w:rsidRPr="00723F01">
        <w:rPr>
          <w:rFonts w:ascii="Times New Roman" w:eastAsia="Times New Roman" w:hAnsi="Times New Roman" w:cs="Times New Roman"/>
          <w:bCs/>
          <w:sz w:val="28"/>
          <w:szCs w:val="28"/>
          <w:lang w:eastAsia="uk-UA"/>
        </w:rPr>
        <w:t xml:space="preserve">8. КОРМОВІ ДОБАВКИ, ВЖЕ ДОЗВОЛЕНІ ДЛЯ ВИКОРИСТАННЯ У </w:t>
      </w:r>
      <w:r w:rsidR="000239D8" w:rsidRPr="006B5662">
        <w:rPr>
          <w:rFonts w:ascii="Times New Roman" w:eastAsia="Times New Roman" w:hAnsi="Times New Roman" w:cs="Times New Roman"/>
          <w:bCs/>
          <w:sz w:val="28"/>
          <w:szCs w:val="28"/>
          <w:lang w:eastAsia="uk-UA"/>
        </w:rPr>
        <w:t>ХАРЧОВ</w:t>
      </w:r>
      <w:r w:rsidR="006B5662" w:rsidRPr="006B5662">
        <w:rPr>
          <w:rFonts w:ascii="Times New Roman" w:eastAsia="Times New Roman" w:hAnsi="Times New Roman" w:cs="Times New Roman"/>
          <w:bCs/>
          <w:sz w:val="28"/>
          <w:szCs w:val="28"/>
          <w:lang w:eastAsia="uk-UA"/>
        </w:rPr>
        <w:t>ИХ ПРОДУКТАХ ЯК ХАРЧОВІ ДОБАВКИ</w:t>
      </w:r>
    </w:p>
    <w:p w14:paraId="2AF23444" w14:textId="4A222B11"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8.1. Вимоги до реєстраційного Досьє.</w:t>
      </w:r>
    </w:p>
    <w:p w14:paraId="28CBE195"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Застосовується весь Розділ I додатка 1 до Порядку.</w:t>
      </w:r>
    </w:p>
    <w:p w14:paraId="3099D28B" w14:textId="4DBC4091"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8.2. І</w:t>
      </w:r>
      <w:r w:rsidR="000239D8" w:rsidRPr="00F5430D">
        <w:rPr>
          <w:rFonts w:ascii="Times New Roman" w:eastAsia="Times New Roman" w:hAnsi="Times New Roman" w:cs="Times New Roman"/>
          <w:bCs/>
          <w:sz w:val="28"/>
          <w:szCs w:val="28"/>
          <w:lang w:eastAsia="uk-UA"/>
        </w:rPr>
        <w:t xml:space="preserve">дентифікація, </w:t>
      </w:r>
      <w:r w:rsidR="001A744E">
        <w:rPr>
          <w:rFonts w:ascii="Times New Roman" w:eastAsia="Times New Roman" w:hAnsi="Times New Roman" w:cs="Times New Roman"/>
          <w:bCs/>
          <w:sz w:val="28"/>
          <w:szCs w:val="28"/>
          <w:lang w:eastAsia="uk-UA"/>
        </w:rPr>
        <w:t>характеристика</w:t>
      </w:r>
      <w:r w:rsidR="000239D8" w:rsidRPr="00F5430D">
        <w:rPr>
          <w:rFonts w:ascii="Times New Roman" w:eastAsia="Times New Roman" w:hAnsi="Times New Roman" w:cs="Times New Roman"/>
          <w:bCs/>
          <w:sz w:val="28"/>
          <w:szCs w:val="28"/>
          <w:lang w:eastAsia="uk-UA"/>
        </w:rPr>
        <w:t xml:space="preserve"> та умови використання кормової добавки; методики (методики) лабораторних </w:t>
      </w:r>
      <w:r>
        <w:rPr>
          <w:rFonts w:ascii="Times New Roman" w:eastAsia="Times New Roman" w:hAnsi="Times New Roman" w:cs="Times New Roman"/>
          <w:bCs/>
          <w:sz w:val="28"/>
          <w:szCs w:val="28"/>
          <w:lang w:eastAsia="uk-UA"/>
        </w:rPr>
        <w:t>досліджень (випробувань).</w:t>
      </w:r>
    </w:p>
    <w:p w14:paraId="182EE7EE" w14:textId="376C8159"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Розділ II </w:t>
      </w:r>
      <w:r w:rsidR="00A7551B">
        <w:rPr>
          <w:rFonts w:ascii="Times New Roman" w:eastAsia="Times New Roman" w:hAnsi="Times New Roman" w:cs="Times New Roman"/>
          <w:bCs/>
          <w:sz w:val="28"/>
          <w:szCs w:val="28"/>
          <w:lang w:eastAsia="uk-UA"/>
        </w:rPr>
        <w:t>додатка</w:t>
      </w:r>
      <w:r w:rsidRPr="00F5430D">
        <w:rPr>
          <w:rFonts w:ascii="Times New Roman" w:eastAsia="Times New Roman" w:hAnsi="Times New Roman" w:cs="Times New Roman"/>
          <w:bCs/>
          <w:sz w:val="28"/>
          <w:szCs w:val="28"/>
          <w:lang w:eastAsia="uk-UA"/>
        </w:rPr>
        <w:t xml:space="preserve"> 1 до Порядку застосовується таким чином:</w:t>
      </w:r>
    </w:p>
    <w:p w14:paraId="5A84493C" w14:textId="5D7EF8C4"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а) </w:t>
      </w:r>
      <w:r w:rsidR="000239D8" w:rsidRPr="00F5430D">
        <w:rPr>
          <w:rFonts w:ascii="Times New Roman" w:eastAsia="Times New Roman" w:hAnsi="Times New Roman" w:cs="Times New Roman"/>
          <w:bCs/>
          <w:sz w:val="28"/>
          <w:szCs w:val="28"/>
          <w:lang w:eastAsia="uk-UA"/>
        </w:rPr>
        <w:t xml:space="preserve">для кормових добавок, для яких визначений власник реєстрації, застосовується весь Розділ II </w:t>
      </w:r>
      <w:r w:rsidR="00A209AB">
        <w:rPr>
          <w:rFonts w:ascii="Times New Roman" w:eastAsia="Times New Roman" w:hAnsi="Times New Roman" w:cs="Times New Roman"/>
          <w:bCs/>
          <w:sz w:val="28"/>
          <w:szCs w:val="28"/>
          <w:lang w:eastAsia="uk-UA"/>
        </w:rPr>
        <w:t>Додатка</w:t>
      </w:r>
      <w:r w:rsidR="000239D8" w:rsidRPr="00F5430D">
        <w:rPr>
          <w:rFonts w:ascii="Times New Roman" w:eastAsia="Times New Roman" w:hAnsi="Times New Roman" w:cs="Times New Roman"/>
          <w:bCs/>
          <w:sz w:val="28"/>
          <w:szCs w:val="28"/>
          <w:lang w:eastAsia="uk-UA"/>
        </w:rPr>
        <w:t xml:space="preserve"> 1 до Порядку;</w:t>
      </w:r>
    </w:p>
    <w:p w14:paraId="1FFA7058" w14:textId="70584E7A" w:rsidR="000239D8" w:rsidRPr="00F5430D" w:rsidRDefault="00A7551B"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б) </w:t>
      </w:r>
      <w:r w:rsidR="000239D8" w:rsidRPr="00F5430D">
        <w:rPr>
          <w:rFonts w:ascii="Times New Roman" w:eastAsia="Times New Roman" w:hAnsi="Times New Roman" w:cs="Times New Roman"/>
          <w:bCs/>
          <w:sz w:val="28"/>
          <w:szCs w:val="28"/>
          <w:lang w:eastAsia="uk-UA"/>
        </w:rPr>
        <w:t>щодо інших кормових добавок застосовуються підпункти 2.1.2, 2.1.3, 2.1.4, 2.1.4.2, 2.2, 2.3.1, 2.3.2., 2.4.1, 2.4.2, 2.4.4 та пункти 2.5, 2.6.</w:t>
      </w:r>
      <w:r w:rsidR="000239D8" w:rsidRPr="00F5430D">
        <w:rPr>
          <w:rFonts w:ascii="Times New Roman" w:eastAsia="Calibri" w:hAnsi="Times New Roman" w:cs="Times New Roman"/>
          <w:bCs/>
          <w:sz w:val="28"/>
          <w:szCs w:val="28"/>
        </w:rPr>
        <w:t xml:space="preserve"> </w:t>
      </w:r>
      <w:r w:rsidR="000239D8" w:rsidRPr="00F5430D">
        <w:rPr>
          <w:rFonts w:ascii="Times New Roman" w:eastAsia="Times New Roman" w:hAnsi="Times New Roman" w:cs="Times New Roman"/>
          <w:bCs/>
          <w:sz w:val="28"/>
          <w:szCs w:val="28"/>
          <w:lang w:eastAsia="uk-UA"/>
        </w:rPr>
        <w:t xml:space="preserve">Розділу II </w:t>
      </w:r>
      <w:r w:rsidR="00A209AB">
        <w:rPr>
          <w:rFonts w:ascii="Times New Roman" w:eastAsia="Times New Roman" w:hAnsi="Times New Roman" w:cs="Times New Roman"/>
          <w:bCs/>
          <w:sz w:val="28"/>
          <w:szCs w:val="28"/>
          <w:lang w:eastAsia="uk-UA"/>
        </w:rPr>
        <w:t>Додатка</w:t>
      </w:r>
      <w:r w:rsidR="000239D8" w:rsidRPr="00F5430D">
        <w:rPr>
          <w:rFonts w:ascii="Times New Roman" w:eastAsia="Times New Roman" w:hAnsi="Times New Roman" w:cs="Times New Roman"/>
          <w:bCs/>
          <w:sz w:val="28"/>
          <w:szCs w:val="28"/>
          <w:lang w:eastAsia="uk-UA"/>
        </w:rPr>
        <w:t xml:space="preserve"> 1 до Порядку.</w:t>
      </w:r>
    </w:p>
    <w:p w14:paraId="65B4A8DF" w14:textId="5884DD4B"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 Д</w:t>
      </w:r>
      <w:r w:rsidR="000239D8" w:rsidRPr="00F5430D">
        <w:rPr>
          <w:rFonts w:ascii="Times New Roman" w:eastAsia="Times New Roman" w:hAnsi="Times New Roman" w:cs="Times New Roman"/>
          <w:bCs/>
          <w:sz w:val="28"/>
          <w:szCs w:val="28"/>
          <w:lang w:eastAsia="uk-UA"/>
        </w:rPr>
        <w:t>ослідження</w:t>
      </w:r>
      <w:r>
        <w:rPr>
          <w:rFonts w:ascii="Times New Roman" w:eastAsia="Times New Roman" w:hAnsi="Times New Roman" w:cs="Times New Roman"/>
          <w:bCs/>
          <w:sz w:val="28"/>
          <w:szCs w:val="28"/>
          <w:lang w:eastAsia="uk-UA"/>
        </w:rPr>
        <w:t xml:space="preserve"> </w:t>
      </w:r>
      <w:r w:rsidRPr="00F5430D">
        <w:rPr>
          <w:rFonts w:ascii="Times New Roman" w:eastAsia="Times New Roman" w:hAnsi="Times New Roman" w:cs="Times New Roman"/>
          <w:bCs/>
          <w:sz w:val="28"/>
          <w:szCs w:val="28"/>
        </w:rPr>
        <w:t>(випробування)</w:t>
      </w:r>
      <w:r w:rsidR="000239D8" w:rsidRPr="00F5430D">
        <w:rPr>
          <w:rFonts w:ascii="Times New Roman" w:eastAsia="Times New Roman" w:hAnsi="Times New Roman" w:cs="Times New Roman"/>
          <w:bCs/>
          <w:sz w:val="28"/>
          <w:szCs w:val="28"/>
          <w:lang w:eastAsia="uk-UA"/>
        </w:rPr>
        <w:t xml:space="preserve"> безпечності кормових добавок.</w:t>
      </w:r>
    </w:p>
    <w:p w14:paraId="5EBF6919"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Необхідно навести найновіші офіційні оцінки безпечності харчової добавки, які повинні бути доповнені відповідними даними.</w:t>
      </w:r>
    </w:p>
    <w:p w14:paraId="702FC81C" w14:textId="6017506C"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Для тих кормових добавок, що зареєстровані як харчові добавки або схвалені</w:t>
      </w:r>
      <w:r w:rsidR="00A7551B">
        <w:rPr>
          <w:rFonts w:ascii="Times New Roman" w:eastAsia="Times New Roman" w:hAnsi="Times New Roman" w:cs="Times New Roman"/>
          <w:bCs/>
          <w:sz w:val="28"/>
          <w:szCs w:val="28"/>
          <w:lang w:eastAsia="uk-UA"/>
        </w:rPr>
        <w:t xml:space="preserve"> та</w:t>
      </w:r>
      <w:r w:rsidRPr="00F5430D">
        <w:rPr>
          <w:rFonts w:ascii="Times New Roman" w:eastAsia="Times New Roman" w:hAnsi="Times New Roman" w:cs="Times New Roman"/>
          <w:bCs/>
          <w:sz w:val="28"/>
          <w:szCs w:val="28"/>
          <w:lang w:eastAsia="uk-UA"/>
        </w:rPr>
        <w:t>/</w:t>
      </w:r>
      <w:r w:rsidR="00A7551B">
        <w:rPr>
          <w:rFonts w:ascii="Times New Roman" w:eastAsia="Times New Roman" w:hAnsi="Times New Roman" w:cs="Times New Roman"/>
          <w:bCs/>
          <w:sz w:val="28"/>
          <w:szCs w:val="28"/>
          <w:lang w:eastAsia="uk-UA"/>
        </w:rPr>
        <w:t xml:space="preserve">або </w:t>
      </w:r>
      <w:r w:rsidRPr="00F5430D">
        <w:rPr>
          <w:rFonts w:ascii="Times New Roman" w:eastAsia="Times New Roman" w:hAnsi="Times New Roman" w:cs="Times New Roman"/>
          <w:bCs/>
          <w:sz w:val="28"/>
          <w:szCs w:val="28"/>
          <w:lang w:eastAsia="uk-UA"/>
        </w:rPr>
        <w:t xml:space="preserve">зареєстровані як компоненти або інгредієнти харчових продуктів без будь-яких обмежень, дослідження </w:t>
      </w:r>
      <w:r w:rsidR="00A7551B" w:rsidRPr="00F5430D">
        <w:rPr>
          <w:rFonts w:ascii="Times New Roman" w:eastAsia="Times New Roman" w:hAnsi="Times New Roman" w:cs="Times New Roman"/>
          <w:bCs/>
          <w:sz w:val="28"/>
          <w:szCs w:val="28"/>
        </w:rPr>
        <w:t>(випробування)</w:t>
      </w:r>
      <w:r w:rsidR="00A7551B" w:rsidRPr="00723F01">
        <w:rPr>
          <w:rFonts w:ascii="Times New Roman" w:eastAsia="Times New Roman" w:hAnsi="Times New Roman" w:cs="Times New Roman"/>
          <w:bCs/>
          <w:sz w:val="28"/>
          <w:szCs w:val="28"/>
        </w:rPr>
        <w:t xml:space="preserve"> </w:t>
      </w:r>
      <w:r w:rsidRPr="00F5430D">
        <w:rPr>
          <w:rFonts w:ascii="Times New Roman" w:eastAsia="Times New Roman" w:hAnsi="Times New Roman" w:cs="Times New Roman"/>
          <w:bCs/>
          <w:sz w:val="28"/>
          <w:szCs w:val="28"/>
          <w:lang w:eastAsia="uk-UA"/>
        </w:rPr>
        <w:t>безпечності для споживачів та безпеки для робітників не потрібні.</w:t>
      </w:r>
    </w:p>
    <w:p w14:paraId="741CC6D1" w14:textId="33E17322"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Відомості відповідно пун</w:t>
      </w:r>
      <w:r w:rsidR="00A7551B">
        <w:rPr>
          <w:rFonts w:ascii="Times New Roman" w:eastAsia="Times New Roman" w:hAnsi="Times New Roman" w:cs="Times New Roman"/>
          <w:bCs/>
          <w:sz w:val="28"/>
          <w:szCs w:val="28"/>
          <w:lang w:eastAsia="uk-UA"/>
        </w:rPr>
        <w:t>ктів 3.1, 3.2 та 3.3 Розділу 3 додатка</w:t>
      </w:r>
      <w:r w:rsidRPr="00F5430D">
        <w:rPr>
          <w:rFonts w:ascii="Times New Roman" w:eastAsia="Times New Roman" w:hAnsi="Times New Roman" w:cs="Times New Roman"/>
          <w:bCs/>
          <w:sz w:val="28"/>
          <w:szCs w:val="28"/>
          <w:lang w:eastAsia="uk-UA"/>
        </w:rPr>
        <w:t xml:space="preserve"> 1 до Порядку надаються з урахуванням наявних знань про безпечність цих речовин у разі використання у харчових продуктах. Відповідно, ці речовини, які також використовуються в харчових продуктах, можна класифікувати таким чином:</w:t>
      </w:r>
    </w:p>
    <w:p w14:paraId="0F042874" w14:textId="5019DE2C"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а) </w:t>
      </w:r>
      <w:r w:rsidR="000239D8" w:rsidRPr="00F5430D">
        <w:rPr>
          <w:rFonts w:ascii="Times New Roman" w:eastAsia="Times New Roman" w:hAnsi="Times New Roman" w:cs="Times New Roman"/>
          <w:bCs/>
          <w:sz w:val="28"/>
          <w:szCs w:val="28"/>
          <w:lang w:eastAsia="uk-UA"/>
        </w:rPr>
        <w:t>речовина дозволена для використання в харчових продуктах, але ПДН не вказано (без чіткого зазначення верхньої межі споживання, встановленої для речовин з дуже низькою токсичністю);</w:t>
      </w:r>
    </w:p>
    <w:p w14:paraId="2D90AC9A" w14:textId="4A05E29A"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б) встановлено ПДН або ВР;</w:t>
      </w:r>
    </w:p>
    <w:p w14:paraId="223A6E35" w14:textId="3CCFBEA9"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 </w:t>
      </w:r>
      <w:r w:rsidR="000239D8" w:rsidRPr="00F5430D">
        <w:rPr>
          <w:rFonts w:ascii="Times New Roman" w:eastAsia="Times New Roman" w:hAnsi="Times New Roman" w:cs="Times New Roman"/>
          <w:bCs/>
          <w:sz w:val="28"/>
          <w:szCs w:val="28"/>
          <w:lang w:eastAsia="uk-UA"/>
        </w:rPr>
        <w:t>ПДН не встановлено (цей випадок відноситься до речовин, щодо яких недостатньо інформації для встановлення їх безпечності).</w:t>
      </w:r>
    </w:p>
    <w:p w14:paraId="36A2AE10" w14:textId="4F7ADBF6"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8.3.1. </w:t>
      </w:r>
      <w:r w:rsidR="000239D8" w:rsidRPr="00F5430D">
        <w:rPr>
          <w:rFonts w:ascii="Times New Roman" w:eastAsia="Times New Roman" w:hAnsi="Times New Roman" w:cs="Times New Roman"/>
          <w:bCs/>
          <w:sz w:val="28"/>
          <w:szCs w:val="28"/>
          <w:lang w:eastAsia="uk-UA"/>
        </w:rPr>
        <w:t>Дослідження</w:t>
      </w:r>
      <w:r>
        <w:rPr>
          <w:rFonts w:ascii="Times New Roman" w:eastAsia="Times New Roman" w:hAnsi="Times New Roman" w:cs="Times New Roman"/>
          <w:bCs/>
          <w:sz w:val="28"/>
          <w:szCs w:val="28"/>
          <w:lang w:eastAsia="uk-UA"/>
        </w:rPr>
        <w:t xml:space="preserve"> </w:t>
      </w:r>
      <w:r w:rsidRPr="00F5430D">
        <w:rPr>
          <w:rFonts w:ascii="Times New Roman" w:eastAsia="Times New Roman" w:hAnsi="Times New Roman" w:cs="Times New Roman"/>
          <w:bCs/>
          <w:sz w:val="28"/>
          <w:szCs w:val="28"/>
        </w:rPr>
        <w:t>(випробування)</w:t>
      </w:r>
      <w:r w:rsidR="000239D8" w:rsidRPr="00F5430D">
        <w:rPr>
          <w:rFonts w:ascii="Times New Roman" w:eastAsia="Times New Roman" w:hAnsi="Times New Roman" w:cs="Times New Roman"/>
          <w:bCs/>
          <w:sz w:val="28"/>
          <w:szCs w:val="28"/>
          <w:lang w:eastAsia="uk-UA"/>
        </w:rPr>
        <w:t xml:space="preserve"> щодо безпечності кормової добавки для цільових тварин.</w:t>
      </w:r>
    </w:p>
    <w:p w14:paraId="19FC683E"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Якщо рівень використання кормової добавки схожий на той, що використовується в харчових продуктах, безпечність для цільових видів може бути оцінена на основі </w:t>
      </w:r>
      <w:proofErr w:type="spellStart"/>
      <w:r w:rsidRPr="00F5430D">
        <w:rPr>
          <w:rFonts w:ascii="Times New Roman" w:eastAsia="Times New Roman" w:hAnsi="Times New Roman" w:cs="Times New Roman"/>
          <w:bCs/>
          <w:i/>
          <w:iCs/>
          <w:sz w:val="28"/>
          <w:szCs w:val="28"/>
          <w:lang w:eastAsia="uk-UA"/>
        </w:rPr>
        <w:t>in</w:t>
      </w:r>
      <w:proofErr w:type="spellEnd"/>
      <w:r w:rsidRPr="00F5430D">
        <w:rPr>
          <w:rFonts w:ascii="Times New Roman" w:eastAsia="Times New Roman" w:hAnsi="Times New Roman" w:cs="Times New Roman"/>
          <w:bCs/>
          <w:i/>
          <w:iCs/>
          <w:sz w:val="28"/>
          <w:szCs w:val="28"/>
          <w:lang w:eastAsia="uk-UA"/>
        </w:rPr>
        <w:t xml:space="preserve"> </w:t>
      </w:r>
      <w:proofErr w:type="spellStart"/>
      <w:r w:rsidRPr="00F5430D">
        <w:rPr>
          <w:rFonts w:ascii="Times New Roman" w:eastAsia="Times New Roman" w:hAnsi="Times New Roman" w:cs="Times New Roman"/>
          <w:bCs/>
          <w:i/>
          <w:iCs/>
          <w:sz w:val="28"/>
          <w:szCs w:val="28"/>
          <w:lang w:eastAsia="uk-UA"/>
        </w:rPr>
        <w:t>vivo</w:t>
      </w:r>
      <w:proofErr w:type="spellEnd"/>
      <w:r w:rsidRPr="00F5430D">
        <w:rPr>
          <w:rFonts w:ascii="Times New Roman" w:eastAsia="Times New Roman" w:hAnsi="Times New Roman" w:cs="Times New Roman"/>
          <w:bCs/>
          <w:sz w:val="28"/>
          <w:szCs w:val="28"/>
          <w:lang w:eastAsia="uk-UA"/>
        </w:rPr>
        <w:t xml:space="preserve"> токсикологічних даних, або розгляду хімічної структури, або метаболічної ємності цільових видів. Якщо рівень використання в кормах значно вище, ніж відповідне використання в харчових продуктах, може знадобитися дослідження </w:t>
      </w:r>
      <w:proofErr w:type="spellStart"/>
      <w:r w:rsidRPr="00F5430D">
        <w:rPr>
          <w:rFonts w:ascii="Times New Roman" w:eastAsia="Times New Roman" w:hAnsi="Times New Roman" w:cs="Times New Roman"/>
          <w:bCs/>
          <w:sz w:val="28"/>
          <w:szCs w:val="28"/>
          <w:lang w:eastAsia="uk-UA"/>
        </w:rPr>
        <w:t>переносимості</w:t>
      </w:r>
      <w:proofErr w:type="spellEnd"/>
      <w:r w:rsidRPr="00F5430D">
        <w:rPr>
          <w:rFonts w:ascii="Times New Roman" w:eastAsia="Times New Roman" w:hAnsi="Times New Roman" w:cs="Times New Roman"/>
          <w:bCs/>
          <w:sz w:val="28"/>
          <w:szCs w:val="28"/>
          <w:lang w:eastAsia="uk-UA"/>
        </w:rPr>
        <w:t xml:space="preserve"> у цільових тварин в залежності від характеру речовини.</w:t>
      </w:r>
    </w:p>
    <w:p w14:paraId="0337D07E" w14:textId="1D7C556E"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8.3.2. </w:t>
      </w:r>
      <w:r w:rsidR="000239D8" w:rsidRPr="00F5430D">
        <w:rPr>
          <w:rFonts w:ascii="Times New Roman" w:eastAsia="Times New Roman" w:hAnsi="Times New Roman" w:cs="Times New Roman"/>
          <w:bCs/>
          <w:sz w:val="28"/>
          <w:szCs w:val="28"/>
          <w:lang w:eastAsia="uk-UA"/>
        </w:rPr>
        <w:t xml:space="preserve">Дослідження </w:t>
      </w:r>
      <w:r w:rsidRPr="00F5430D">
        <w:rPr>
          <w:rFonts w:ascii="Times New Roman" w:eastAsia="Times New Roman" w:hAnsi="Times New Roman" w:cs="Times New Roman"/>
          <w:bCs/>
          <w:sz w:val="28"/>
          <w:szCs w:val="28"/>
        </w:rPr>
        <w:t>(випробування)</w:t>
      </w:r>
      <w:r w:rsidRPr="00723F01">
        <w:rPr>
          <w:rFonts w:ascii="Times New Roman" w:eastAsia="Times New Roman" w:hAnsi="Times New Roman" w:cs="Times New Roman"/>
          <w:bCs/>
          <w:sz w:val="28"/>
          <w:szCs w:val="28"/>
        </w:rPr>
        <w:t xml:space="preserve"> </w:t>
      </w:r>
      <w:r w:rsidR="000239D8" w:rsidRPr="00F5430D">
        <w:rPr>
          <w:rFonts w:ascii="Times New Roman" w:eastAsia="Times New Roman" w:hAnsi="Times New Roman" w:cs="Times New Roman"/>
          <w:bCs/>
          <w:sz w:val="28"/>
          <w:szCs w:val="28"/>
          <w:lang w:eastAsia="uk-UA"/>
        </w:rPr>
        <w:t>безпечності кормової добавки для споживачів.</w:t>
      </w:r>
    </w:p>
    <w:p w14:paraId="0F462D92"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Якщо використання кормової добавки призводить до більшого впливу на організм споживачів або до іншого розподілу метаболітів, ніж у результаті використання тільки в харчових продуктах, необхідні додаткові токсикологічні дані та дані про залишки.</w:t>
      </w:r>
    </w:p>
    <w:p w14:paraId="124EEB92" w14:textId="5BA3E1CE"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8.3.2.1. </w:t>
      </w:r>
      <w:r w:rsidR="000239D8" w:rsidRPr="00F5430D">
        <w:rPr>
          <w:rFonts w:ascii="Times New Roman" w:eastAsia="Times New Roman" w:hAnsi="Times New Roman" w:cs="Times New Roman"/>
          <w:bCs/>
          <w:sz w:val="28"/>
          <w:szCs w:val="28"/>
          <w:lang w:eastAsia="uk-UA"/>
        </w:rPr>
        <w:t>Харчові добавки, для яких ПДН не вказано.</w:t>
      </w:r>
    </w:p>
    <w:p w14:paraId="78B00CFD"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Оцінка безпечності для споживачів не потрібна за винятком випадків, коли використання кормової добавки в кормах призводить до іншої структури метаболітів, ніж при використанні тільки у харчових продуктах.</w:t>
      </w:r>
    </w:p>
    <w:p w14:paraId="14EF34A8" w14:textId="5ED3054F" w:rsidR="000239D8" w:rsidRPr="00F5430D" w:rsidRDefault="00A7551B"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8.3.2.2. </w:t>
      </w:r>
      <w:r w:rsidR="000239D8" w:rsidRPr="00F5430D">
        <w:rPr>
          <w:rFonts w:ascii="Times New Roman" w:eastAsia="Times New Roman" w:hAnsi="Times New Roman" w:cs="Times New Roman"/>
          <w:bCs/>
          <w:sz w:val="28"/>
          <w:szCs w:val="28"/>
          <w:lang w:eastAsia="uk-UA"/>
        </w:rPr>
        <w:t>Харчові добавки з встановленим ПДН або ВР.</w:t>
      </w:r>
    </w:p>
    <w:p w14:paraId="37C3D67E" w14:textId="5FF70E8B" w:rsidR="000239D8" w:rsidRPr="00F5430D" w:rsidRDefault="000239D8"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Безпечність для споживачів повинна оцінюватися з урахуванням додаткового впливу від використання кормів або специфічного впливу на цільові види, що пов</w:t>
      </w:r>
      <w:r w:rsidR="00A7551B">
        <w:rPr>
          <w:rFonts w:ascii="Times New Roman" w:eastAsia="Times New Roman" w:hAnsi="Times New Roman" w:cs="Times New Roman"/>
          <w:bCs/>
          <w:sz w:val="28"/>
          <w:szCs w:val="28"/>
          <w:lang w:eastAsia="uk-UA"/>
        </w:rPr>
        <w:t>’</w:t>
      </w:r>
      <w:r w:rsidRPr="00F5430D">
        <w:rPr>
          <w:rFonts w:ascii="Times New Roman" w:eastAsia="Times New Roman" w:hAnsi="Times New Roman" w:cs="Times New Roman"/>
          <w:bCs/>
          <w:sz w:val="28"/>
          <w:szCs w:val="28"/>
          <w:lang w:eastAsia="uk-UA"/>
        </w:rPr>
        <w:t>язаний з метаболітами. Таку оцінку можна робити шляхом екстраполювання даних про залишки з наявних публікацій.</w:t>
      </w:r>
    </w:p>
    <w:p w14:paraId="6F0861DC" w14:textId="2A304EAB" w:rsidR="000239D8" w:rsidRPr="00F5430D" w:rsidRDefault="000239D8"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Там, де необхідні дослідження</w:t>
      </w:r>
      <w:r w:rsidR="00B012B1">
        <w:rPr>
          <w:rFonts w:ascii="Times New Roman" w:eastAsia="Times New Roman" w:hAnsi="Times New Roman" w:cs="Times New Roman"/>
          <w:bCs/>
          <w:sz w:val="28"/>
          <w:szCs w:val="28"/>
          <w:lang w:eastAsia="uk-UA"/>
        </w:rPr>
        <w:t xml:space="preserve"> </w:t>
      </w:r>
      <w:r w:rsidR="00B012B1">
        <w:rPr>
          <w:rFonts w:ascii="Times New Roman" w:eastAsia="Times New Roman" w:hAnsi="Times New Roman" w:cs="Times New Roman"/>
          <w:bCs/>
          <w:sz w:val="28"/>
          <w:szCs w:val="28"/>
        </w:rPr>
        <w:t>(випробування)</w:t>
      </w:r>
      <w:r w:rsidRPr="00F5430D">
        <w:rPr>
          <w:rFonts w:ascii="Times New Roman" w:eastAsia="Times New Roman" w:hAnsi="Times New Roman" w:cs="Times New Roman"/>
          <w:bCs/>
          <w:sz w:val="28"/>
          <w:szCs w:val="28"/>
          <w:lang w:eastAsia="uk-UA"/>
        </w:rPr>
        <w:t xml:space="preserve"> залишків, вимога обмежується порівнянням рівнів тканини або продукту в необробленій групі до групи, що отримує найвищу заявлену дозу.</w:t>
      </w:r>
    </w:p>
    <w:p w14:paraId="2F9F16B4" w14:textId="53BB1FE4" w:rsidR="000239D8" w:rsidRPr="00F5430D" w:rsidRDefault="00A7551B"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8.3.2.3. </w:t>
      </w:r>
      <w:r w:rsidR="000239D8" w:rsidRPr="00F5430D">
        <w:rPr>
          <w:rFonts w:ascii="Times New Roman" w:eastAsia="Times New Roman" w:hAnsi="Times New Roman" w:cs="Times New Roman"/>
          <w:bCs/>
          <w:sz w:val="28"/>
          <w:szCs w:val="28"/>
          <w:lang w:eastAsia="uk-UA"/>
        </w:rPr>
        <w:t>Харчові добавки, для яких не встановлено ПДН.</w:t>
      </w:r>
    </w:p>
    <w:p w14:paraId="0536D2E2" w14:textId="77777777" w:rsidR="000239D8" w:rsidRPr="00F5430D" w:rsidRDefault="000239D8"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Причини </w:t>
      </w:r>
      <w:proofErr w:type="spellStart"/>
      <w:r w:rsidRPr="00F5430D">
        <w:rPr>
          <w:rFonts w:ascii="Times New Roman" w:eastAsia="Times New Roman" w:hAnsi="Times New Roman" w:cs="Times New Roman"/>
          <w:bCs/>
          <w:sz w:val="28"/>
          <w:szCs w:val="28"/>
          <w:lang w:eastAsia="uk-UA"/>
        </w:rPr>
        <w:t>невстановлення</w:t>
      </w:r>
      <w:proofErr w:type="spellEnd"/>
      <w:r w:rsidRPr="00F5430D">
        <w:rPr>
          <w:rFonts w:ascii="Times New Roman" w:eastAsia="Times New Roman" w:hAnsi="Times New Roman" w:cs="Times New Roman"/>
          <w:bCs/>
          <w:sz w:val="28"/>
          <w:szCs w:val="28"/>
          <w:lang w:eastAsia="uk-UA"/>
        </w:rPr>
        <w:t xml:space="preserve"> ПДН повинні бути визначені. Якщо через це виникають занепокоєння, і використання кормової добавки в кормах сприятиме суттєвому збільшенню впливу на людину, необхідне проведення повної токсикологічної оцінки.</w:t>
      </w:r>
    </w:p>
    <w:p w14:paraId="2344D343" w14:textId="77777777" w:rsidR="000239D8" w:rsidRPr="00F5430D" w:rsidRDefault="000239D8"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lastRenderedPageBreak/>
        <w:t>Оцінка додаткового впливу внаслідок використання кормової добавки в кормах може бути проведена через екстраполяцію опублікованих даних щодо залишків.</w:t>
      </w:r>
    </w:p>
    <w:p w14:paraId="22697CCB" w14:textId="0DD06043" w:rsidR="000239D8" w:rsidRPr="00F5430D" w:rsidRDefault="000239D8"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У випадках необхідності проведення дослідження </w:t>
      </w:r>
      <w:r w:rsidR="00A7551B" w:rsidRPr="00F5430D">
        <w:rPr>
          <w:rFonts w:ascii="Times New Roman" w:eastAsia="Times New Roman" w:hAnsi="Times New Roman" w:cs="Times New Roman"/>
          <w:bCs/>
          <w:sz w:val="28"/>
          <w:szCs w:val="28"/>
        </w:rPr>
        <w:t>(випробування)</w:t>
      </w:r>
      <w:r w:rsidR="00A7551B" w:rsidRPr="00723F01">
        <w:rPr>
          <w:rFonts w:ascii="Times New Roman" w:eastAsia="Times New Roman" w:hAnsi="Times New Roman" w:cs="Times New Roman"/>
          <w:bCs/>
          <w:sz w:val="28"/>
          <w:szCs w:val="28"/>
        </w:rPr>
        <w:t xml:space="preserve"> </w:t>
      </w:r>
      <w:r w:rsidRPr="00F5430D">
        <w:rPr>
          <w:rFonts w:ascii="Times New Roman" w:eastAsia="Times New Roman" w:hAnsi="Times New Roman" w:cs="Times New Roman"/>
          <w:bCs/>
          <w:sz w:val="28"/>
          <w:szCs w:val="28"/>
          <w:lang w:eastAsia="uk-UA"/>
        </w:rPr>
        <w:t xml:space="preserve">залишків, такі дослідження </w:t>
      </w:r>
      <w:r w:rsidR="00A7551B" w:rsidRPr="00F5430D">
        <w:rPr>
          <w:rFonts w:ascii="Times New Roman" w:eastAsia="Times New Roman" w:hAnsi="Times New Roman" w:cs="Times New Roman"/>
          <w:bCs/>
          <w:sz w:val="28"/>
          <w:szCs w:val="28"/>
        </w:rPr>
        <w:t>(випробування)</w:t>
      </w:r>
      <w:r w:rsidR="00A7551B" w:rsidRPr="00723F01">
        <w:rPr>
          <w:rFonts w:ascii="Times New Roman" w:eastAsia="Times New Roman" w:hAnsi="Times New Roman" w:cs="Times New Roman"/>
          <w:bCs/>
          <w:sz w:val="28"/>
          <w:szCs w:val="28"/>
        </w:rPr>
        <w:t xml:space="preserve"> </w:t>
      </w:r>
      <w:r w:rsidRPr="00F5430D">
        <w:rPr>
          <w:rFonts w:ascii="Times New Roman" w:eastAsia="Times New Roman" w:hAnsi="Times New Roman" w:cs="Times New Roman"/>
          <w:bCs/>
          <w:sz w:val="28"/>
          <w:szCs w:val="28"/>
          <w:lang w:eastAsia="uk-UA"/>
        </w:rPr>
        <w:t>обмежується порівнянням їх рівнів у тканинах або харчових продуктах, отриманих з групи тварин, яку не годували кормами з кормовою добавкою, та з групи, що отримувала найвищу дозу кормової добавки, яка заявлена в досьє.</w:t>
      </w:r>
    </w:p>
    <w:p w14:paraId="43E54E37" w14:textId="4C8141F3"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8.3.3. </w:t>
      </w:r>
      <w:r w:rsidR="000239D8" w:rsidRPr="00F5430D">
        <w:rPr>
          <w:rFonts w:ascii="Times New Roman" w:eastAsia="Times New Roman" w:hAnsi="Times New Roman" w:cs="Times New Roman"/>
          <w:bCs/>
          <w:sz w:val="28"/>
          <w:szCs w:val="28"/>
          <w:lang w:eastAsia="uk-UA"/>
        </w:rPr>
        <w:t xml:space="preserve">Дослідження </w:t>
      </w:r>
      <w:r w:rsidRPr="00F5430D">
        <w:rPr>
          <w:rFonts w:ascii="Times New Roman" w:eastAsia="Times New Roman" w:hAnsi="Times New Roman" w:cs="Times New Roman"/>
          <w:bCs/>
          <w:sz w:val="28"/>
          <w:szCs w:val="28"/>
        </w:rPr>
        <w:t>(випробування)</w:t>
      </w:r>
      <w:r w:rsidRPr="00723F01">
        <w:rPr>
          <w:rFonts w:ascii="Times New Roman" w:eastAsia="Times New Roman" w:hAnsi="Times New Roman" w:cs="Times New Roman"/>
          <w:bCs/>
          <w:sz w:val="28"/>
          <w:szCs w:val="28"/>
        </w:rPr>
        <w:t xml:space="preserve"> </w:t>
      </w:r>
      <w:r w:rsidR="000239D8" w:rsidRPr="00F5430D">
        <w:rPr>
          <w:rFonts w:ascii="Times New Roman" w:eastAsia="Times New Roman" w:hAnsi="Times New Roman" w:cs="Times New Roman"/>
          <w:bCs/>
          <w:sz w:val="28"/>
          <w:szCs w:val="28"/>
          <w:lang w:eastAsia="uk-UA"/>
        </w:rPr>
        <w:t>безпеки використання кормової добавки для користувачів</w:t>
      </w:r>
      <w:r>
        <w:rPr>
          <w:rFonts w:ascii="Times New Roman" w:eastAsia="Times New Roman" w:hAnsi="Times New Roman" w:cs="Times New Roman"/>
          <w:bCs/>
          <w:sz w:val="28"/>
          <w:szCs w:val="28"/>
          <w:lang w:eastAsia="uk-UA"/>
        </w:rPr>
        <w:t xml:space="preserve"> та</w:t>
      </w:r>
      <w:r w:rsidR="000239D8" w:rsidRPr="00F5430D">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або </w:t>
      </w:r>
      <w:r w:rsidR="000239D8" w:rsidRPr="00F5430D">
        <w:rPr>
          <w:rFonts w:ascii="Times New Roman" w:eastAsia="Times New Roman" w:hAnsi="Times New Roman" w:cs="Times New Roman"/>
          <w:bCs/>
          <w:sz w:val="28"/>
          <w:szCs w:val="28"/>
          <w:lang w:eastAsia="uk-UA"/>
        </w:rPr>
        <w:t>робітників.</w:t>
      </w:r>
    </w:p>
    <w:p w14:paraId="4EF65EFC" w14:textId="1B598E40"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Застосовується весь підпункт 3.3 </w:t>
      </w:r>
      <w:r w:rsidR="00A7551B">
        <w:rPr>
          <w:rFonts w:ascii="Times New Roman" w:eastAsia="Times New Roman" w:hAnsi="Times New Roman" w:cs="Times New Roman"/>
          <w:bCs/>
          <w:sz w:val="28"/>
          <w:szCs w:val="28"/>
          <w:lang w:eastAsia="uk-UA"/>
        </w:rPr>
        <w:t>додатка</w:t>
      </w:r>
      <w:r w:rsidRPr="00F5430D">
        <w:rPr>
          <w:rFonts w:ascii="Times New Roman" w:eastAsia="Times New Roman" w:hAnsi="Times New Roman" w:cs="Times New Roman"/>
          <w:bCs/>
          <w:sz w:val="28"/>
          <w:szCs w:val="28"/>
          <w:lang w:eastAsia="uk-UA"/>
        </w:rPr>
        <w:t xml:space="preserve"> 1 до Порядку.</w:t>
      </w:r>
    </w:p>
    <w:p w14:paraId="5CA6BC91" w14:textId="77777777"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Попереджувальні заходи, встановлені для поводження з речовинами, що використовуються в харчових продуктах, повинні бути враховані при розгляді безпеки користувачів кормової добавки.</w:t>
      </w:r>
    </w:p>
    <w:p w14:paraId="039CEA69" w14:textId="3AA43662"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8.3.4.</w:t>
      </w:r>
      <w:r w:rsidR="00A7551B">
        <w:rPr>
          <w:rFonts w:ascii="Times New Roman" w:eastAsia="Times New Roman" w:hAnsi="Times New Roman" w:cs="Times New Roman"/>
          <w:bCs/>
          <w:sz w:val="28"/>
          <w:szCs w:val="28"/>
          <w:lang w:eastAsia="uk-UA"/>
        </w:rPr>
        <w:t> </w:t>
      </w:r>
      <w:r w:rsidRPr="00F5430D">
        <w:rPr>
          <w:rFonts w:ascii="Times New Roman" w:eastAsia="Times New Roman" w:hAnsi="Times New Roman" w:cs="Times New Roman"/>
          <w:bCs/>
          <w:sz w:val="28"/>
          <w:szCs w:val="28"/>
          <w:lang w:eastAsia="uk-UA"/>
        </w:rPr>
        <w:t>Дослідження</w:t>
      </w:r>
      <w:r w:rsidR="00A7551B">
        <w:rPr>
          <w:rFonts w:ascii="Times New Roman" w:eastAsia="Times New Roman" w:hAnsi="Times New Roman" w:cs="Times New Roman"/>
          <w:bCs/>
          <w:sz w:val="28"/>
          <w:szCs w:val="28"/>
          <w:lang w:eastAsia="uk-UA"/>
        </w:rPr>
        <w:t xml:space="preserve"> </w:t>
      </w:r>
      <w:r w:rsidR="00A7551B" w:rsidRPr="00F5430D">
        <w:rPr>
          <w:rFonts w:ascii="Times New Roman" w:eastAsia="Times New Roman" w:hAnsi="Times New Roman" w:cs="Times New Roman"/>
          <w:bCs/>
          <w:sz w:val="28"/>
          <w:szCs w:val="28"/>
        </w:rPr>
        <w:t>(випробування)</w:t>
      </w:r>
      <w:r w:rsidR="00A7551B">
        <w:rPr>
          <w:rFonts w:ascii="Times New Roman" w:eastAsia="Times New Roman" w:hAnsi="Times New Roman" w:cs="Times New Roman"/>
          <w:bCs/>
          <w:sz w:val="28"/>
          <w:szCs w:val="28"/>
          <w:lang w:eastAsia="uk-UA"/>
        </w:rPr>
        <w:t xml:space="preserve"> безпечності</w:t>
      </w:r>
      <w:r w:rsidRPr="00F5430D">
        <w:rPr>
          <w:rFonts w:ascii="Times New Roman" w:eastAsia="Times New Roman" w:hAnsi="Times New Roman" w:cs="Times New Roman"/>
          <w:bCs/>
          <w:sz w:val="28"/>
          <w:szCs w:val="28"/>
          <w:lang w:eastAsia="uk-UA"/>
        </w:rPr>
        <w:t xml:space="preserve"> використання кормової добавки для довкілля.</w:t>
      </w:r>
    </w:p>
    <w:p w14:paraId="35D9688E" w14:textId="4710C02C"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Застосовується підпункт 3.4 додатка</w:t>
      </w:r>
      <w:r w:rsidR="000239D8" w:rsidRPr="00F5430D">
        <w:rPr>
          <w:rFonts w:ascii="Times New Roman" w:eastAsia="Times New Roman" w:hAnsi="Times New Roman" w:cs="Times New Roman"/>
          <w:bCs/>
          <w:sz w:val="28"/>
          <w:szCs w:val="28"/>
          <w:lang w:eastAsia="uk-UA"/>
        </w:rPr>
        <w:t xml:space="preserve"> 1 до Порядку.</w:t>
      </w:r>
    </w:p>
    <w:p w14:paraId="708CE214" w14:textId="607F9FF5"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8.4. </w:t>
      </w:r>
      <w:r w:rsidR="00A7551B">
        <w:rPr>
          <w:rFonts w:ascii="Times New Roman" w:eastAsia="Times New Roman" w:hAnsi="Times New Roman" w:cs="Times New Roman"/>
          <w:bCs/>
          <w:sz w:val="28"/>
          <w:szCs w:val="28"/>
          <w:lang w:eastAsia="uk-UA"/>
        </w:rPr>
        <w:t>Д</w:t>
      </w:r>
      <w:r w:rsidRPr="00F5430D">
        <w:rPr>
          <w:rFonts w:ascii="Times New Roman" w:eastAsia="Times New Roman" w:hAnsi="Times New Roman" w:cs="Times New Roman"/>
          <w:bCs/>
          <w:sz w:val="28"/>
          <w:szCs w:val="28"/>
          <w:lang w:eastAsia="uk-UA"/>
        </w:rPr>
        <w:t>ослідження</w:t>
      </w:r>
      <w:r w:rsidR="00A7551B">
        <w:rPr>
          <w:rFonts w:ascii="Times New Roman" w:eastAsia="Times New Roman" w:hAnsi="Times New Roman" w:cs="Times New Roman"/>
          <w:bCs/>
          <w:sz w:val="28"/>
          <w:szCs w:val="28"/>
          <w:lang w:eastAsia="uk-UA"/>
        </w:rPr>
        <w:t xml:space="preserve"> </w:t>
      </w:r>
      <w:r w:rsidR="00A7551B" w:rsidRPr="00F5430D">
        <w:rPr>
          <w:rFonts w:ascii="Times New Roman" w:eastAsia="Times New Roman" w:hAnsi="Times New Roman" w:cs="Times New Roman"/>
          <w:bCs/>
          <w:sz w:val="28"/>
          <w:szCs w:val="28"/>
        </w:rPr>
        <w:t>(випробування)</w:t>
      </w:r>
      <w:r w:rsidRPr="00F5430D">
        <w:rPr>
          <w:rFonts w:ascii="Times New Roman" w:eastAsia="Times New Roman" w:hAnsi="Times New Roman" w:cs="Times New Roman"/>
          <w:bCs/>
          <w:sz w:val="28"/>
          <w:szCs w:val="28"/>
          <w:lang w:eastAsia="uk-UA"/>
        </w:rPr>
        <w:t xml:space="preserve"> </w:t>
      </w:r>
      <w:r w:rsidR="00F6260A">
        <w:rPr>
          <w:rFonts w:ascii="Times New Roman" w:eastAsia="Times New Roman" w:hAnsi="Times New Roman" w:cs="Times New Roman"/>
          <w:bCs/>
          <w:sz w:val="28"/>
          <w:szCs w:val="28"/>
          <w:lang w:eastAsia="uk-UA"/>
        </w:rPr>
        <w:t>ефективності</w:t>
      </w:r>
      <w:r w:rsidRPr="00F5430D">
        <w:rPr>
          <w:rFonts w:ascii="Times New Roman" w:eastAsia="Times New Roman" w:hAnsi="Times New Roman" w:cs="Times New Roman"/>
          <w:bCs/>
          <w:sz w:val="28"/>
          <w:szCs w:val="28"/>
          <w:lang w:eastAsia="uk-UA"/>
        </w:rPr>
        <w:t xml:space="preserve"> кормової добавки.</w:t>
      </w:r>
    </w:p>
    <w:p w14:paraId="67CA18F1" w14:textId="4DA3C59E" w:rsidR="000239D8" w:rsidRPr="00F5430D"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 xml:space="preserve">Якщо функція, яка заявлена для корму, така ж, як і функція, яка використовується в харчовому продукті, подальше доведення </w:t>
      </w:r>
      <w:r w:rsidR="00F6260A">
        <w:rPr>
          <w:rFonts w:ascii="Times New Roman" w:eastAsia="Times New Roman" w:hAnsi="Times New Roman" w:cs="Times New Roman"/>
          <w:bCs/>
          <w:sz w:val="28"/>
          <w:szCs w:val="28"/>
          <w:lang w:eastAsia="uk-UA"/>
        </w:rPr>
        <w:t>ефективності</w:t>
      </w:r>
      <w:r w:rsidRPr="00F5430D">
        <w:rPr>
          <w:rFonts w:ascii="Times New Roman" w:eastAsia="Times New Roman" w:hAnsi="Times New Roman" w:cs="Times New Roman"/>
          <w:bCs/>
          <w:sz w:val="28"/>
          <w:szCs w:val="28"/>
          <w:lang w:eastAsia="uk-UA"/>
        </w:rPr>
        <w:t xml:space="preserve"> може не знадобитися. В іншому випадку застосовуються вимоги до </w:t>
      </w:r>
      <w:r w:rsidR="00F6260A">
        <w:rPr>
          <w:rFonts w:ascii="Times New Roman" w:eastAsia="Times New Roman" w:hAnsi="Times New Roman" w:cs="Times New Roman"/>
          <w:bCs/>
          <w:sz w:val="28"/>
          <w:szCs w:val="28"/>
          <w:lang w:eastAsia="uk-UA"/>
        </w:rPr>
        <w:t>ефективності</w:t>
      </w:r>
      <w:r w:rsidR="00A7551B">
        <w:rPr>
          <w:rFonts w:ascii="Times New Roman" w:eastAsia="Times New Roman" w:hAnsi="Times New Roman" w:cs="Times New Roman"/>
          <w:bCs/>
          <w:sz w:val="28"/>
          <w:szCs w:val="28"/>
          <w:lang w:eastAsia="uk-UA"/>
        </w:rPr>
        <w:t>, що визначені в розділі IV додатка</w:t>
      </w:r>
      <w:r w:rsidRPr="00F5430D">
        <w:rPr>
          <w:rFonts w:ascii="Times New Roman" w:eastAsia="Times New Roman" w:hAnsi="Times New Roman" w:cs="Times New Roman"/>
          <w:bCs/>
          <w:sz w:val="28"/>
          <w:szCs w:val="28"/>
          <w:lang w:eastAsia="uk-UA"/>
        </w:rPr>
        <w:t xml:space="preserve"> 1 до Порядку.</w:t>
      </w:r>
    </w:p>
    <w:p w14:paraId="4F2BC32C" w14:textId="6EF95259" w:rsidR="000239D8" w:rsidRPr="00F5430D" w:rsidRDefault="00A7551B"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8.5. </w:t>
      </w:r>
      <w:r w:rsidR="000239D8" w:rsidRPr="00F5430D">
        <w:rPr>
          <w:rFonts w:ascii="Times New Roman" w:eastAsia="Times New Roman" w:hAnsi="Times New Roman" w:cs="Times New Roman"/>
          <w:bCs/>
          <w:sz w:val="28"/>
          <w:szCs w:val="28"/>
          <w:lang w:eastAsia="uk-UA"/>
        </w:rPr>
        <w:t xml:space="preserve">План </w:t>
      </w:r>
      <w:proofErr w:type="spellStart"/>
      <w:r w:rsidR="000239D8" w:rsidRPr="00F5430D">
        <w:rPr>
          <w:rFonts w:ascii="Times New Roman" w:eastAsia="Times New Roman" w:hAnsi="Times New Roman" w:cs="Times New Roman"/>
          <w:bCs/>
          <w:sz w:val="28"/>
          <w:szCs w:val="28"/>
          <w:lang w:eastAsia="uk-UA"/>
        </w:rPr>
        <w:t>постреєстраційного</w:t>
      </w:r>
      <w:proofErr w:type="spellEnd"/>
      <w:r w:rsidR="000239D8" w:rsidRPr="00F5430D">
        <w:rPr>
          <w:rFonts w:ascii="Times New Roman" w:eastAsia="Times New Roman" w:hAnsi="Times New Roman" w:cs="Times New Roman"/>
          <w:bCs/>
          <w:sz w:val="28"/>
          <w:szCs w:val="28"/>
          <w:lang w:eastAsia="uk-UA"/>
        </w:rPr>
        <w:t xml:space="preserve"> моніторингу.</w:t>
      </w:r>
    </w:p>
    <w:p w14:paraId="5CEB3EDB" w14:textId="0FEBA091" w:rsidR="000239D8"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lang w:eastAsia="uk-UA"/>
        </w:rPr>
      </w:pPr>
      <w:r w:rsidRPr="00F5430D">
        <w:rPr>
          <w:rFonts w:ascii="Times New Roman" w:eastAsia="Times New Roman" w:hAnsi="Times New Roman" w:cs="Times New Roman"/>
          <w:bCs/>
          <w:sz w:val="28"/>
          <w:szCs w:val="28"/>
          <w:lang w:eastAsia="uk-UA"/>
        </w:rPr>
        <w:t>Цей розділ застосовується відповідно до частини четвертої статті 18 Закону.</w:t>
      </w:r>
    </w:p>
    <w:p w14:paraId="5D7BA048" w14:textId="77777777" w:rsidR="00A7551B" w:rsidRPr="00F5430D" w:rsidRDefault="00A7551B" w:rsidP="00F5430D">
      <w:pPr>
        <w:widowControl w:val="0"/>
        <w:shd w:val="clear" w:color="auto" w:fill="FFFFFF"/>
        <w:spacing w:after="120" w:line="240" w:lineRule="auto"/>
        <w:ind w:firstLine="709"/>
        <w:jc w:val="both"/>
        <w:rPr>
          <w:rFonts w:ascii="Times New Roman" w:eastAsia="Times New Roman" w:hAnsi="Times New Roman" w:cs="Times New Roman"/>
          <w:bCs/>
          <w:sz w:val="28"/>
          <w:szCs w:val="28"/>
          <w:lang w:eastAsia="uk-UA"/>
        </w:rPr>
      </w:pPr>
    </w:p>
    <w:p w14:paraId="47D74986" w14:textId="23E429F9" w:rsidR="000239D8" w:rsidRPr="00723F01" w:rsidRDefault="00A7551B" w:rsidP="00A7551B">
      <w:pPr>
        <w:widowControl w:val="0"/>
        <w:shd w:val="clear" w:color="auto" w:fill="FFFFFF"/>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 xml:space="preserve">9. ВНЕСЕННЯ ЗМІН ДО </w:t>
      </w:r>
      <w:r w:rsidR="006B5662">
        <w:rPr>
          <w:rFonts w:ascii="Times New Roman" w:eastAsia="Times New Roman" w:hAnsi="Times New Roman" w:cs="Times New Roman"/>
          <w:bCs/>
          <w:sz w:val="28"/>
          <w:szCs w:val="28"/>
        </w:rPr>
        <w:t>РІШЕННЯ ПРО ДЕРЖАВНУ РЕЄСТРАЦІЮ</w:t>
      </w:r>
    </w:p>
    <w:p w14:paraId="292C7E16" w14:textId="37645279" w:rsidR="000239D8" w:rsidRPr="00723F01"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Досьє, що додається до заяви на внесення змін до рішення про державну реєстрацію кормової добавки, повинно відповідати </w:t>
      </w:r>
      <w:r w:rsidR="00A7551B">
        <w:rPr>
          <w:rFonts w:ascii="Times New Roman" w:eastAsia="Times New Roman" w:hAnsi="Times New Roman" w:cs="Times New Roman"/>
          <w:bCs/>
          <w:sz w:val="28"/>
          <w:szCs w:val="28"/>
        </w:rPr>
        <w:t>вимогам, наведеним у цьому розділі.</w:t>
      </w:r>
    </w:p>
    <w:p w14:paraId="2AEDD4C1" w14:textId="3E881585" w:rsidR="000239D8" w:rsidRPr="00723F01" w:rsidRDefault="00A7551B" w:rsidP="00A7551B">
      <w:pPr>
        <w:tabs>
          <w:tab w:val="left" w:pos="429"/>
        </w:tabs>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9.1. </w:t>
      </w:r>
      <w:r w:rsidR="000239D8" w:rsidRPr="00723F01">
        <w:rPr>
          <w:rFonts w:ascii="Times New Roman" w:eastAsia="Times New Roman" w:hAnsi="Times New Roman" w:cs="Times New Roman"/>
          <w:bCs/>
          <w:sz w:val="28"/>
          <w:szCs w:val="28"/>
        </w:rPr>
        <w:t xml:space="preserve">Заява на зміну </w:t>
      </w:r>
      <w:r>
        <w:rPr>
          <w:rFonts w:ascii="Times New Roman" w:eastAsia="Times New Roman" w:hAnsi="Times New Roman" w:cs="Times New Roman"/>
          <w:bCs/>
          <w:sz w:val="28"/>
          <w:szCs w:val="28"/>
        </w:rPr>
        <w:t>умов, що встановлені в існуючій</w:t>
      </w:r>
      <w:r w:rsidR="000239D8" w:rsidRPr="00723F01">
        <w:rPr>
          <w:rFonts w:ascii="Times New Roman" w:eastAsia="Times New Roman" w:hAnsi="Times New Roman" w:cs="Times New Roman"/>
          <w:bCs/>
          <w:sz w:val="28"/>
          <w:szCs w:val="28"/>
        </w:rPr>
        <w:t xml:space="preserve"> реєстрації, тобто, ідентифікація, </w:t>
      </w:r>
      <w:bookmarkStart w:id="1" w:name="_GoBack"/>
      <w:bookmarkEnd w:id="1"/>
      <w:r w:rsidR="001A744E">
        <w:rPr>
          <w:rFonts w:ascii="Times New Roman" w:eastAsia="Times New Roman" w:hAnsi="Times New Roman" w:cs="Times New Roman"/>
          <w:bCs/>
          <w:sz w:val="28"/>
          <w:szCs w:val="28"/>
        </w:rPr>
        <w:t>характеристика</w:t>
      </w:r>
      <w:r w:rsidR="000239D8" w:rsidRPr="00723F01">
        <w:rPr>
          <w:rFonts w:ascii="Times New Roman" w:eastAsia="Times New Roman" w:hAnsi="Times New Roman" w:cs="Times New Roman"/>
          <w:bCs/>
          <w:sz w:val="28"/>
          <w:szCs w:val="28"/>
        </w:rPr>
        <w:t xml:space="preserve"> або умови використання добавки, повинна </w:t>
      </w:r>
      <w:r w:rsidR="000239D8" w:rsidRPr="00723F01">
        <w:rPr>
          <w:rFonts w:ascii="Times New Roman" w:eastAsia="Times New Roman" w:hAnsi="Times New Roman" w:cs="Times New Roman"/>
          <w:bCs/>
          <w:sz w:val="28"/>
          <w:szCs w:val="28"/>
        </w:rPr>
        <w:lastRenderedPageBreak/>
        <w:t xml:space="preserve">доводити, що такі зміни не спричиняють шкідливий вплив на цільовий вид, споживачів, користувачів </w:t>
      </w:r>
      <w:r>
        <w:rPr>
          <w:rFonts w:ascii="Times New Roman" w:eastAsia="Times New Roman" w:hAnsi="Times New Roman" w:cs="Times New Roman"/>
          <w:bCs/>
          <w:sz w:val="28"/>
          <w:szCs w:val="28"/>
        </w:rPr>
        <w:t xml:space="preserve">чи довкілля. </w:t>
      </w:r>
      <w:r w:rsidR="000239D8" w:rsidRPr="00723F01">
        <w:rPr>
          <w:rFonts w:ascii="Times New Roman" w:eastAsia="Times New Roman" w:hAnsi="Times New Roman" w:cs="Times New Roman"/>
          <w:bCs/>
          <w:sz w:val="28"/>
          <w:szCs w:val="28"/>
        </w:rPr>
        <w:t xml:space="preserve">З цією метою кормову добавку вважають ідентичною, якщо </w:t>
      </w:r>
      <w:r w:rsidR="000239D8">
        <w:rPr>
          <w:rFonts w:ascii="Times New Roman" w:eastAsia="Times New Roman" w:hAnsi="Times New Roman" w:cs="Times New Roman"/>
          <w:bCs/>
          <w:sz w:val="28"/>
          <w:szCs w:val="28"/>
        </w:rPr>
        <w:t>діюча речовина та/або агент</w:t>
      </w:r>
      <w:r w:rsidR="000239D8" w:rsidRPr="00723F01">
        <w:rPr>
          <w:rFonts w:ascii="Times New Roman" w:eastAsia="Times New Roman" w:hAnsi="Times New Roman" w:cs="Times New Roman"/>
          <w:bCs/>
          <w:sz w:val="28"/>
          <w:szCs w:val="28"/>
        </w:rPr>
        <w:t xml:space="preserve"> та умови використання однакові, її чистота по суті однакова і не введено нових компонентів, які викликають </w:t>
      </w:r>
      <w:r>
        <w:rPr>
          <w:rFonts w:ascii="Times New Roman" w:eastAsia="Times New Roman" w:hAnsi="Times New Roman" w:cs="Times New Roman"/>
          <w:bCs/>
          <w:sz w:val="28"/>
          <w:szCs w:val="28"/>
        </w:rPr>
        <w:t xml:space="preserve">занепокоєння. </w:t>
      </w:r>
      <w:r w:rsidR="000239D8" w:rsidRPr="00723F01">
        <w:rPr>
          <w:rFonts w:ascii="Times New Roman" w:eastAsia="Times New Roman" w:hAnsi="Times New Roman" w:cs="Times New Roman"/>
          <w:bCs/>
          <w:sz w:val="28"/>
          <w:szCs w:val="28"/>
        </w:rPr>
        <w:t xml:space="preserve">Для таких кормових добавок може бути застосована скорочена заява, оскільки нема потреби повторювати дослідження з метою доведення безпечності для цільових видів, споживачів, користувачів та довкілля, а також її </w:t>
      </w:r>
      <w:r w:rsidR="00F6260A">
        <w:rPr>
          <w:rFonts w:ascii="Times New Roman" w:eastAsia="Times New Roman" w:hAnsi="Times New Roman" w:cs="Times New Roman"/>
          <w:bCs/>
          <w:sz w:val="28"/>
          <w:szCs w:val="28"/>
        </w:rPr>
        <w:t>ефективність</w:t>
      </w:r>
      <w:r w:rsidR="000239D8" w:rsidRPr="00723F01">
        <w:rPr>
          <w:rFonts w:ascii="Times New Roman" w:eastAsia="Times New Roman" w:hAnsi="Times New Roman" w:cs="Times New Roman"/>
          <w:bCs/>
          <w:sz w:val="28"/>
          <w:szCs w:val="28"/>
        </w:rPr>
        <w:t>.</w:t>
      </w:r>
    </w:p>
    <w:p w14:paraId="0107C3E3" w14:textId="0A545962"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9.2. Застосовується весь Розділ II 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21F291CA" w14:textId="273A5918"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9.3. </w:t>
      </w:r>
      <w:r w:rsidR="000239D8" w:rsidRPr="00723F01">
        <w:rPr>
          <w:rFonts w:ascii="Times New Roman" w:eastAsia="Times New Roman" w:hAnsi="Times New Roman" w:cs="Times New Roman"/>
          <w:bCs/>
          <w:sz w:val="28"/>
          <w:szCs w:val="28"/>
        </w:rPr>
        <w:t>Необхідно надати дані, які вказують на те, що хімічні або біологічні характеристики кормової добавки по суті є однаковими з х</w:t>
      </w:r>
      <w:r>
        <w:rPr>
          <w:rFonts w:ascii="Times New Roman" w:eastAsia="Times New Roman" w:hAnsi="Times New Roman" w:cs="Times New Roman"/>
          <w:bCs/>
          <w:sz w:val="28"/>
          <w:szCs w:val="28"/>
        </w:rPr>
        <w:t xml:space="preserve">арактеристиками зареєстрованої </w:t>
      </w:r>
      <w:r w:rsidR="000239D8" w:rsidRPr="00723F01">
        <w:rPr>
          <w:rFonts w:ascii="Times New Roman" w:eastAsia="Times New Roman" w:hAnsi="Times New Roman" w:cs="Times New Roman"/>
          <w:bCs/>
          <w:sz w:val="28"/>
          <w:szCs w:val="28"/>
        </w:rPr>
        <w:t>кормової добавки.</w:t>
      </w:r>
    </w:p>
    <w:p w14:paraId="71CFC04F" w14:textId="4EFF7B9D"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9.4. </w:t>
      </w:r>
      <w:r w:rsidR="000239D8" w:rsidRPr="00723F01">
        <w:rPr>
          <w:rFonts w:ascii="Times New Roman" w:eastAsia="Times New Roman" w:hAnsi="Times New Roman" w:cs="Times New Roman"/>
          <w:bCs/>
          <w:sz w:val="28"/>
          <w:szCs w:val="28"/>
        </w:rPr>
        <w:t xml:space="preserve">У відповідних випадках надаються докази </w:t>
      </w:r>
      <w:proofErr w:type="spellStart"/>
      <w:r w:rsidR="000239D8" w:rsidRPr="00723F01">
        <w:rPr>
          <w:rFonts w:ascii="Times New Roman" w:eastAsia="Times New Roman" w:hAnsi="Times New Roman" w:cs="Times New Roman"/>
          <w:bCs/>
          <w:sz w:val="28"/>
          <w:szCs w:val="28"/>
        </w:rPr>
        <w:t>біоеквівалентності</w:t>
      </w:r>
      <w:proofErr w:type="spellEnd"/>
      <w:r w:rsidR="000239D8" w:rsidRPr="00723F01">
        <w:rPr>
          <w:rFonts w:ascii="Times New Roman" w:eastAsia="Times New Roman" w:hAnsi="Times New Roman" w:cs="Times New Roman"/>
          <w:bCs/>
          <w:sz w:val="28"/>
          <w:szCs w:val="28"/>
        </w:rPr>
        <w:t xml:space="preserve"> або використовуючи специфікацією, або наявні публікації, або за допомогою спеціальних </w:t>
      </w:r>
      <w:r>
        <w:rPr>
          <w:rFonts w:ascii="Times New Roman" w:eastAsia="Times New Roman" w:hAnsi="Times New Roman" w:cs="Times New Roman"/>
          <w:bCs/>
          <w:sz w:val="28"/>
          <w:szCs w:val="28"/>
        </w:rPr>
        <w:t xml:space="preserve">досліджень </w:t>
      </w:r>
      <w:r w:rsidR="00280D55">
        <w:rPr>
          <w:rFonts w:ascii="Times New Roman" w:eastAsia="Times New Roman" w:hAnsi="Times New Roman" w:cs="Times New Roman"/>
          <w:bCs/>
          <w:sz w:val="28"/>
          <w:szCs w:val="28"/>
        </w:rPr>
        <w:t>(випробувань)</w:t>
      </w:r>
      <w:r>
        <w:rPr>
          <w:rFonts w:ascii="Times New Roman" w:eastAsia="Times New Roman" w:hAnsi="Times New Roman" w:cs="Times New Roman"/>
          <w:bCs/>
          <w:sz w:val="28"/>
          <w:szCs w:val="28"/>
        </w:rPr>
        <w:t xml:space="preserve">. </w:t>
      </w:r>
      <w:r w:rsidR="000239D8" w:rsidRPr="00723F01">
        <w:rPr>
          <w:rFonts w:ascii="Times New Roman" w:eastAsia="Times New Roman" w:hAnsi="Times New Roman" w:cs="Times New Roman"/>
          <w:bCs/>
          <w:sz w:val="28"/>
          <w:szCs w:val="28"/>
        </w:rPr>
        <w:t xml:space="preserve">У випадках, де </w:t>
      </w:r>
      <w:proofErr w:type="spellStart"/>
      <w:r w:rsidR="000239D8" w:rsidRPr="00723F01">
        <w:rPr>
          <w:rFonts w:ascii="Times New Roman" w:eastAsia="Times New Roman" w:hAnsi="Times New Roman" w:cs="Times New Roman"/>
          <w:bCs/>
          <w:sz w:val="28"/>
          <w:szCs w:val="28"/>
        </w:rPr>
        <w:t>біоеквівалентність</w:t>
      </w:r>
      <w:proofErr w:type="spellEnd"/>
      <w:r w:rsidR="000239D8" w:rsidRPr="00723F01">
        <w:rPr>
          <w:rFonts w:ascii="Times New Roman" w:eastAsia="Times New Roman" w:hAnsi="Times New Roman" w:cs="Times New Roman"/>
          <w:bCs/>
          <w:sz w:val="28"/>
          <w:szCs w:val="28"/>
        </w:rPr>
        <w:t xml:space="preserve"> не доведена повністю, необхідно довести відповідність періоду виведення ММЗ.</w:t>
      </w:r>
    </w:p>
    <w:p w14:paraId="4A117871" w14:textId="38A6572F"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9.5. </w:t>
      </w:r>
      <w:r w:rsidR="000239D8" w:rsidRPr="00723F01">
        <w:rPr>
          <w:rFonts w:ascii="Times New Roman" w:eastAsia="Times New Roman" w:hAnsi="Times New Roman" w:cs="Times New Roman"/>
          <w:bCs/>
          <w:sz w:val="28"/>
          <w:szCs w:val="28"/>
        </w:rPr>
        <w:t>Необхідно надати докази того, що кормова добавка залишиться безпечною у рамках нових встановлених умов для цільових видів, споживачів, працівників та довкілля.</w:t>
      </w:r>
    </w:p>
    <w:p w14:paraId="1B467247" w14:textId="0DD3DA86"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9.6. </w:t>
      </w:r>
      <w:r w:rsidR="000239D8" w:rsidRPr="00723F01">
        <w:rPr>
          <w:rFonts w:ascii="Times New Roman" w:eastAsia="Times New Roman" w:hAnsi="Times New Roman" w:cs="Times New Roman"/>
          <w:bCs/>
          <w:sz w:val="28"/>
          <w:szCs w:val="28"/>
        </w:rPr>
        <w:t xml:space="preserve">Необхідно надати звіт про результати </w:t>
      </w:r>
      <w:proofErr w:type="spellStart"/>
      <w:r w:rsidR="000239D8" w:rsidRPr="00723F01">
        <w:rPr>
          <w:rFonts w:ascii="Times New Roman" w:eastAsia="Times New Roman" w:hAnsi="Times New Roman" w:cs="Times New Roman"/>
          <w:bCs/>
          <w:sz w:val="28"/>
          <w:szCs w:val="28"/>
        </w:rPr>
        <w:t>постреєстраційого</w:t>
      </w:r>
      <w:proofErr w:type="spellEnd"/>
      <w:r w:rsidR="000239D8" w:rsidRPr="00723F01">
        <w:rPr>
          <w:rFonts w:ascii="Times New Roman" w:eastAsia="Times New Roman" w:hAnsi="Times New Roman" w:cs="Times New Roman"/>
          <w:bCs/>
          <w:sz w:val="28"/>
          <w:szCs w:val="28"/>
        </w:rPr>
        <w:t xml:space="preserve"> моніторингу, якщо вимоги до нього були встановлені при державній реєстрації.</w:t>
      </w:r>
    </w:p>
    <w:p w14:paraId="638AEA85" w14:textId="34A7C313" w:rsidR="000239D8"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9.7. </w:t>
      </w:r>
      <w:r w:rsidR="000239D8" w:rsidRPr="00723F01">
        <w:rPr>
          <w:rFonts w:ascii="Times New Roman" w:eastAsia="Times New Roman" w:hAnsi="Times New Roman" w:cs="Times New Roman"/>
          <w:bCs/>
          <w:sz w:val="28"/>
          <w:szCs w:val="28"/>
        </w:rPr>
        <w:t xml:space="preserve">Необхідно надати дані, що обґрунтовують запропоновані зміни до рішення про державну реєстрацію, згідно з відповідними частинами Розділів III, IV та V </w:t>
      </w:r>
      <w:r>
        <w:rPr>
          <w:rFonts w:ascii="Times New Roman" w:eastAsia="Times New Roman" w:hAnsi="Times New Roman" w:cs="Times New Roman"/>
          <w:bCs/>
          <w:sz w:val="28"/>
          <w:szCs w:val="28"/>
        </w:rPr>
        <w:t>д</w:t>
      </w:r>
      <w:r w:rsidR="000239D8" w:rsidRPr="00723F01">
        <w:rPr>
          <w:rFonts w:ascii="Times New Roman" w:eastAsia="Times New Roman" w:hAnsi="Times New Roman" w:cs="Times New Roman"/>
          <w:bCs/>
          <w:sz w:val="28"/>
          <w:szCs w:val="28"/>
        </w:rPr>
        <w:t xml:space="preserve">одатка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22F379EF" w14:textId="77777777" w:rsidR="00A7551B" w:rsidRPr="00723F01" w:rsidRDefault="00A7551B" w:rsidP="00A7551B">
      <w:pPr>
        <w:spacing w:after="120" w:line="276" w:lineRule="auto"/>
        <w:ind w:firstLine="709"/>
        <w:jc w:val="both"/>
        <w:rPr>
          <w:rFonts w:ascii="Times New Roman" w:eastAsia="Times New Roman" w:hAnsi="Times New Roman" w:cs="Times New Roman"/>
          <w:bCs/>
          <w:sz w:val="28"/>
          <w:szCs w:val="28"/>
        </w:rPr>
      </w:pPr>
    </w:p>
    <w:p w14:paraId="6353EF2B" w14:textId="49B2DA72" w:rsidR="000239D8" w:rsidRPr="00723F01" w:rsidRDefault="00A7551B" w:rsidP="00A7551B">
      <w:pPr>
        <w:spacing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РОЗДІЛ </w:t>
      </w:r>
      <w:r w:rsidR="000239D8" w:rsidRPr="00723F01">
        <w:rPr>
          <w:rFonts w:ascii="Times New Roman" w:eastAsia="Times New Roman" w:hAnsi="Times New Roman" w:cs="Times New Roman"/>
          <w:bCs/>
          <w:sz w:val="28"/>
          <w:szCs w:val="28"/>
        </w:rPr>
        <w:t xml:space="preserve">10. </w:t>
      </w:r>
      <w:r>
        <w:rPr>
          <w:rFonts w:ascii="Times New Roman" w:eastAsia="Times New Roman" w:hAnsi="Times New Roman" w:cs="Times New Roman"/>
          <w:bCs/>
          <w:sz w:val="28"/>
          <w:szCs w:val="28"/>
        </w:rPr>
        <w:t>ПЕРЕРЕЄСТРАЦІЯ КОРМОВИХ ДОБАВОК</w:t>
      </w:r>
    </w:p>
    <w:p w14:paraId="260B3251" w14:textId="0B3C4E5B" w:rsidR="000239D8" w:rsidRPr="00723F01" w:rsidRDefault="000239D8" w:rsidP="00A7551B">
      <w:pPr>
        <w:widowControl w:val="0"/>
        <w:shd w:val="clear" w:color="auto" w:fill="FFFFFF"/>
        <w:spacing w:after="120" w:line="240" w:lineRule="auto"/>
        <w:ind w:firstLine="709"/>
        <w:jc w:val="both"/>
        <w:rPr>
          <w:rFonts w:ascii="Times New Roman" w:eastAsia="Times New Roman" w:hAnsi="Times New Roman" w:cs="Times New Roman"/>
          <w:bCs/>
          <w:color w:val="444444"/>
          <w:sz w:val="28"/>
          <w:szCs w:val="28"/>
          <w:lang w:eastAsia="uk-UA"/>
        </w:rPr>
      </w:pPr>
      <w:r w:rsidRPr="00723F01">
        <w:rPr>
          <w:rFonts w:ascii="Times New Roman" w:eastAsia="Times New Roman" w:hAnsi="Times New Roman" w:cs="Times New Roman"/>
          <w:bCs/>
          <w:sz w:val="28"/>
          <w:szCs w:val="28"/>
        </w:rPr>
        <w:t>Досьє, що додається до заяви на перереєстрацію кормової добавки, повинно відповідати вимогам</w:t>
      </w:r>
      <w:r w:rsidR="00A7551B">
        <w:rPr>
          <w:rFonts w:ascii="Times New Roman" w:eastAsia="Times New Roman" w:hAnsi="Times New Roman" w:cs="Times New Roman"/>
          <w:bCs/>
          <w:sz w:val="28"/>
          <w:szCs w:val="28"/>
        </w:rPr>
        <w:t xml:space="preserve"> наведеним у цьому розділі</w:t>
      </w:r>
      <w:r w:rsidRPr="00723F01">
        <w:rPr>
          <w:rFonts w:ascii="Times New Roman" w:eastAsia="Times New Roman" w:hAnsi="Times New Roman" w:cs="Times New Roman"/>
          <w:bCs/>
          <w:sz w:val="28"/>
          <w:szCs w:val="28"/>
        </w:rPr>
        <w:t>.</w:t>
      </w:r>
    </w:p>
    <w:p w14:paraId="16962445" w14:textId="25785991"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10.1. </w:t>
      </w:r>
      <w:r w:rsidR="00B012B1">
        <w:rPr>
          <w:rFonts w:ascii="Times New Roman" w:eastAsia="Times New Roman" w:hAnsi="Times New Roman" w:cs="Times New Roman"/>
          <w:bCs/>
          <w:sz w:val="28"/>
          <w:szCs w:val="28"/>
        </w:rPr>
        <w:t>Загальні вимоги до Досьє</w:t>
      </w:r>
      <w:r w:rsidRPr="00723F01">
        <w:rPr>
          <w:rFonts w:ascii="Times New Roman" w:eastAsia="Times New Roman" w:hAnsi="Times New Roman" w:cs="Times New Roman"/>
          <w:bCs/>
          <w:sz w:val="28"/>
          <w:szCs w:val="28"/>
        </w:rPr>
        <w:t>.</w:t>
      </w:r>
    </w:p>
    <w:p w14:paraId="18FA328D" w14:textId="26F54BA1" w:rsidR="000239D8" w:rsidRPr="00723F01"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color w:val="444444"/>
          <w:sz w:val="28"/>
          <w:szCs w:val="28"/>
          <w:lang w:eastAsia="uk-UA"/>
        </w:rPr>
      </w:pPr>
      <w:r w:rsidRPr="00723F01">
        <w:rPr>
          <w:rFonts w:ascii="Times New Roman" w:eastAsia="Times New Roman" w:hAnsi="Times New Roman" w:cs="Times New Roman"/>
          <w:bCs/>
          <w:sz w:val="28"/>
          <w:szCs w:val="28"/>
        </w:rPr>
        <w:t xml:space="preserve">Застосовується весь Розділ I </w:t>
      </w:r>
      <w:r w:rsidR="00A209AB">
        <w:rPr>
          <w:rFonts w:ascii="Times New Roman" w:eastAsia="Times New Roman" w:hAnsi="Times New Roman" w:cs="Times New Roman"/>
          <w:bCs/>
          <w:sz w:val="28"/>
          <w:szCs w:val="28"/>
        </w:rPr>
        <w:t>Додатка</w:t>
      </w:r>
      <w:r w:rsidRPr="00723F01">
        <w:rPr>
          <w:rFonts w:ascii="Times New Roman" w:eastAsia="Times New Roman" w:hAnsi="Times New Roman" w:cs="Times New Roman"/>
          <w:bCs/>
          <w:sz w:val="28"/>
          <w:szCs w:val="28"/>
        </w:rPr>
        <w:t xml:space="preserve"> 1 до </w:t>
      </w:r>
      <w:r>
        <w:rPr>
          <w:rFonts w:ascii="Times New Roman" w:eastAsia="Times New Roman" w:hAnsi="Times New Roman" w:cs="Times New Roman"/>
          <w:bCs/>
          <w:sz w:val="28"/>
          <w:szCs w:val="28"/>
        </w:rPr>
        <w:t>Порядку</w:t>
      </w:r>
      <w:r w:rsidRPr="00723F01">
        <w:rPr>
          <w:rFonts w:ascii="Times New Roman" w:eastAsia="Times New Roman" w:hAnsi="Times New Roman" w:cs="Times New Roman"/>
          <w:bCs/>
          <w:sz w:val="28"/>
          <w:szCs w:val="28"/>
        </w:rPr>
        <w:t xml:space="preserve">. Оновлене Досьє готується відповідно до найсучасніших вимог та списку, що містить усі зміни з моменту подання оригіналу або останньої перереєстрації. Заявник повинен надати резюме, в якому докладно описана сфера застосування кормової добавки, </w:t>
      </w:r>
      <w:r w:rsidRPr="00723F01">
        <w:rPr>
          <w:rFonts w:ascii="Times New Roman" w:eastAsia="Times New Roman" w:hAnsi="Times New Roman" w:cs="Times New Roman"/>
          <w:bCs/>
          <w:sz w:val="28"/>
          <w:szCs w:val="28"/>
        </w:rPr>
        <w:lastRenderedPageBreak/>
        <w:t>та будь-яка нова інформація щодо ідентифікації та безпечності, яка стала доступною після попередньої державної реєстрації</w:t>
      </w:r>
      <w:r w:rsidR="00FD7C94">
        <w:rPr>
          <w:rFonts w:ascii="Times New Roman" w:eastAsia="Times New Roman" w:hAnsi="Times New Roman" w:cs="Times New Roman"/>
          <w:bCs/>
          <w:sz w:val="28"/>
          <w:szCs w:val="28"/>
        </w:rPr>
        <w:t xml:space="preserve"> та</w:t>
      </w:r>
      <w:r w:rsidRPr="00723F01">
        <w:rPr>
          <w:rFonts w:ascii="Times New Roman" w:eastAsia="Times New Roman" w:hAnsi="Times New Roman" w:cs="Times New Roman"/>
          <w:bCs/>
          <w:sz w:val="28"/>
          <w:szCs w:val="28"/>
        </w:rPr>
        <w:t>/</w:t>
      </w:r>
      <w:r w:rsidR="00FD7C94">
        <w:rPr>
          <w:rFonts w:ascii="Times New Roman" w:eastAsia="Times New Roman" w:hAnsi="Times New Roman" w:cs="Times New Roman"/>
          <w:bCs/>
          <w:sz w:val="28"/>
          <w:szCs w:val="28"/>
        </w:rPr>
        <w:t xml:space="preserve">або </w:t>
      </w:r>
      <w:r w:rsidRPr="00723F01">
        <w:rPr>
          <w:rFonts w:ascii="Times New Roman" w:eastAsia="Times New Roman" w:hAnsi="Times New Roman" w:cs="Times New Roman"/>
          <w:bCs/>
          <w:sz w:val="28"/>
          <w:szCs w:val="28"/>
        </w:rPr>
        <w:t>перереєстрації.</w:t>
      </w:r>
    </w:p>
    <w:p w14:paraId="517209A3" w14:textId="05AE6138"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10.2. </w:t>
      </w:r>
      <w:r w:rsidR="00B012B1">
        <w:rPr>
          <w:rFonts w:ascii="Times New Roman" w:eastAsia="Times New Roman" w:hAnsi="Times New Roman" w:cs="Times New Roman"/>
          <w:bCs/>
          <w:sz w:val="28"/>
          <w:szCs w:val="28"/>
        </w:rPr>
        <w:t>І</w:t>
      </w:r>
      <w:r w:rsidRPr="00723F01">
        <w:rPr>
          <w:rFonts w:ascii="Times New Roman" w:eastAsia="Times New Roman" w:hAnsi="Times New Roman" w:cs="Times New Roman"/>
          <w:bCs/>
          <w:sz w:val="28"/>
          <w:szCs w:val="28"/>
        </w:rPr>
        <w:t xml:space="preserve">дентифікація, </w:t>
      </w:r>
      <w:r w:rsidR="001A744E">
        <w:rPr>
          <w:rFonts w:ascii="Times New Roman" w:eastAsia="Times New Roman" w:hAnsi="Times New Roman" w:cs="Times New Roman"/>
          <w:bCs/>
          <w:sz w:val="28"/>
          <w:szCs w:val="28"/>
        </w:rPr>
        <w:t>характеристика</w:t>
      </w:r>
      <w:r w:rsidRPr="00723F01">
        <w:rPr>
          <w:rFonts w:ascii="Times New Roman" w:eastAsia="Times New Roman" w:hAnsi="Times New Roman" w:cs="Times New Roman"/>
          <w:bCs/>
          <w:sz w:val="28"/>
          <w:szCs w:val="28"/>
        </w:rPr>
        <w:t xml:space="preserve"> та умови використання кормової добавки; </w:t>
      </w:r>
      <w:r>
        <w:rPr>
          <w:rFonts w:ascii="Times New Roman" w:eastAsia="Times New Roman" w:hAnsi="Times New Roman" w:cs="Times New Roman"/>
          <w:bCs/>
          <w:sz w:val="28"/>
          <w:szCs w:val="28"/>
        </w:rPr>
        <w:t>методи (</w:t>
      </w:r>
      <w:r w:rsidRPr="00723F01">
        <w:rPr>
          <w:rFonts w:ascii="Times New Roman" w:eastAsia="Times New Roman" w:hAnsi="Times New Roman" w:cs="Times New Roman"/>
          <w:bCs/>
          <w:sz w:val="28"/>
          <w:szCs w:val="28"/>
        </w:rPr>
        <w:t>методики</w:t>
      </w:r>
      <w:r w:rsidR="00B012B1">
        <w:rPr>
          <w:rFonts w:ascii="Times New Roman" w:eastAsia="Times New Roman" w:hAnsi="Times New Roman" w:cs="Times New Roman"/>
          <w:bCs/>
          <w:sz w:val="28"/>
          <w:szCs w:val="28"/>
        </w:rPr>
        <w:t>)</w:t>
      </w:r>
      <w:r w:rsidRPr="00723F01">
        <w:rPr>
          <w:rFonts w:ascii="Times New Roman" w:eastAsia="Times New Roman" w:hAnsi="Times New Roman" w:cs="Times New Roman"/>
          <w:bCs/>
          <w:sz w:val="28"/>
          <w:szCs w:val="28"/>
        </w:rPr>
        <w:t xml:space="preserve"> лабораторних </w:t>
      </w:r>
      <w:r w:rsidR="00B012B1">
        <w:rPr>
          <w:rFonts w:ascii="Times New Roman" w:eastAsia="Times New Roman" w:hAnsi="Times New Roman" w:cs="Times New Roman"/>
          <w:bCs/>
          <w:sz w:val="28"/>
          <w:szCs w:val="28"/>
        </w:rPr>
        <w:t>досліджень (випробувань)</w:t>
      </w:r>
      <w:r w:rsidRPr="00723F01">
        <w:rPr>
          <w:rFonts w:ascii="Times New Roman" w:eastAsia="Times New Roman" w:hAnsi="Times New Roman" w:cs="Times New Roman"/>
          <w:bCs/>
          <w:sz w:val="28"/>
          <w:szCs w:val="28"/>
        </w:rPr>
        <w:t>.</w:t>
      </w:r>
    </w:p>
    <w:p w14:paraId="1EE897D2" w14:textId="578DF9AB" w:rsidR="000239D8" w:rsidRPr="00723F01" w:rsidRDefault="008E1210" w:rsidP="00A7551B">
      <w:pPr>
        <w:spacing w:after="120" w:line="276" w:lineRule="auto"/>
        <w:ind w:firstLine="709"/>
        <w:jc w:val="both"/>
        <w:rPr>
          <w:rFonts w:ascii="Times New Roman" w:eastAsia="Times New Roman" w:hAnsi="Times New Roman" w:cs="Times New Roman"/>
          <w:bCs/>
          <w:color w:val="444444"/>
          <w:sz w:val="28"/>
          <w:szCs w:val="28"/>
          <w:lang w:eastAsia="uk-UA"/>
        </w:rPr>
      </w:pPr>
      <w:r>
        <w:rPr>
          <w:rFonts w:ascii="Times New Roman" w:eastAsia="Times New Roman" w:hAnsi="Times New Roman" w:cs="Times New Roman"/>
          <w:bCs/>
          <w:sz w:val="28"/>
          <w:szCs w:val="28"/>
        </w:rPr>
        <w:t>Розділ II 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 xml:space="preserve"> застосовується таким чином:</w:t>
      </w:r>
    </w:p>
    <w:p w14:paraId="5C151274" w14:textId="44C868B0" w:rsidR="000239D8" w:rsidRPr="00723F01" w:rsidRDefault="00B012B1" w:rsidP="00A7551B">
      <w:pPr>
        <w:widowControl w:val="0"/>
        <w:spacing w:after="120" w:line="276"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 xml:space="preserve">до кормових добавок, для яких зазначається власник реєстрації, застосовується весь Розділ II </w:t>
      </w:r>
      <w:r w:rsidR="008E1210">
        <w:rPr>
          <w:rFonts w:ascii="Times New Roman" w:eastAsia="Times New Roman" w:hAnsi="Times New Roman" w:cs="Times New Roman"/>
          <w:bCs/>
          <w:sz w:val="28"/>
          <w:szCs w:val="28"/>
        </w:rPr>
        <w:t>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2F71CAB4" w14:textId="535F96AE" w:rsidR="000239D8" w:rsidRPr="00723F01" w:rsidRDefault="00B012B1"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 xml:space="preserve">щодо інших добавок застосовуються підпункти 2.1.2, 2.1.3, 2.1.4, 2.1.4.2, 2.2, 2.3.1, 2.3.2, 2.4.1, 2.4.2, 2.4.4 та пункти 2.5, 2.6. Розділу II </w:t>
      </w:r>
      <w:r w:rsidR="008E1210">
        <w:rPr>
          <w:rFonts w:ascii="Times New Roman" w:eastAsia="Times New Roman" w:hAnsi="Times New Roman" w:cs="Times New Roman"/>
          <w:bCs/>
          <w:sz w:val="28"/>
          <w:szCs w:val="28"/>
        </w:rPr>
        <w:t>додатка</w:t>
      </w:r>
      <w:r w:rsidR="000239D8" w:rsidRPr="00723F01">
        <w:rPr>
          <w:rFonts w:ascii="Times New Roman" w:eastAsia="Times New Roman" w:hAnsi="Times New Roman" w:cs="Times New Roman"/>
          <w:bCs/>
          <w:sz w:val="28"/>
          <w:szCs w:val="28"/>
        </w:rPr>
        <w:t xml:space="preserve"> 1 до </w:t>
      </w:r>
      <w:r w:rsidR="000239D8">
        <w:rPr>
          <w:rFonts w:ascii="Times New Roman" w:eastAsia="Times New Roman" w:hAnsi="Times New Roman" w:cs="Times New Roman"/>
          <w:bCs/>
          <w:sz w:val="28"/>
          <w:szCs w:val="28"/>
        </w:rPr>
        <w:t>Порядку</w:t>
      </w:r>
      <w:r w:rsidR="000239D8" w:rsidRPr="00723F01">
        <w:rPr>
          <w:rFonts w:ascii="Times New Roman" w:eastAsia="Times New Roman" w:hAnsi="Times New Roman" w:cs="Times New Roman"/>
          <w:bCs/>
          <w:sz w:val="28"/>
          <w:szCs w:val="28"/>
        </w:rPr>
        <w:t>;</w:t>
      </w:r>
    </w:p>
    <w:p w14:paraId="3B7A17B5" w14:textId="77777777" w:rsidR="000239D8" w:rsidRPr="00723F01" w:rsidRDefault="000239D8" w:rsidP="00A7551B">
      <w:pPr>
        <w:widowControl w:val="0"/>
        <w:shd w:val="clear" w:color="auto" w:fill="FFFFFF"/>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Зазначаються докази того, що кормова добавка не має суттєвих відмінностей у складі, чистоті чи активності від зареєстрованої кормової добавки. Наводиться інформація про зміни у виробничому процесі, якщо такі відбулися.</w:t>
      </w:r>
    </w:p>
    <w:p w14:paraId="55EC5D0F" w14:textId="7203FB35"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10.3. </w:t>
      </w:r>
      <w:r w:rsidR="00B012B1">
        <w:rPr>
          <w:rFonts w:ascii="Times New Roman" w:eastAsia="Times New Roman" w:hAnsi="Times New Roman" w:cs="Times New Roman"/>
          <w:bCs/>
          <w:sz w:val="28"/>
          <w:szCs w:val="28"/>
        </w:rPr>
        <w:t>Д</w:t>
      </w:r>
      <w:r w:rsidRPr="00723F01">
        <w:rPr>
          <w:rFonts w:ascii="Times New Roman" w:eastAsia="Times New Roman" w:hAnsi="Times New Roman" w:cs="Times New Roman"/>
          <w:bCs/>
          <w:sz w:val="28"/>
          <w:szCs w:val="28"/>
        </w:rPr>
        <w:t xml:space="preserve">ослідження </w:t>
      </w:r>
      <w:r w:rsidR="008E1210" w:rsidRPr="00F53029">
        <w:rPr>
          <w:rFonts w:ascii="Times New Roman" w:eastAsia="Times New Roman" w:hAnsi="Times New Roman" w:cs="Times New Roman"/>
          <w:bCs/>
          <w:sz w:val="28"/>
          <w:szCs w:val="28"/>
        </w:rPr>
        <w:t xml:space="preserve">(випробування) </w:t>
      </w:r>
      <w:r w:rsidRPr="00723F01">
        <w:rPr>
          <w:rFonts w:ascii="Times New Roman" w:eastAsia="Times New Roman" w:hAnsi="Times New Roman" w:cs="Times New Roman"/>
          <w:bCs/>
          <w:sz w:val="28"/>
          <w:szCs w:val="28"/>
        </w:rPr>
        <w:t>безпечності кормових добавок.</w:t>
      </w:r>
    </w:p>
    <w:p w14:paraId="67BAEE46" w14:textId="6FE1AEB2"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Необхідно наводити докази того, що, зважаючи на наявні дані, добавка залишається безпечною у визначених умовах для цільових видів, спожи</w:t>
      </w:r>
      <w:r w:rsidR="00A7551B">
        <w:rPr>
          <w:rFonts w:ascii="Times New Roman" w:eastAsia="Times New Roman" w:hAnsi="Times New Roman" w:cs="Times New Roman"/>
          <w:bCs/>
          <w:sz w:val="28"/>
          <w:szCs w:val="28"/>
        </w:rPr>
        <w:t xml:space="preserve">вачів, працівників та довкілля. </w:t>
      </w:r>
      <w:r w:rsidRPr="00723F01">
        <w:rPr>
          <w:rFonts w:ascii="Times New Roman" w:eastAsia="Times New Roman" w:hAnsi="Times New Roman" w:cs="Times New Roman"/>
          <w:bCs/>
          <w:sz w:val="28"/>
          <w:szCs w:val="28"/>
        </w:rPr>
        <w:t>Необхідно надати оновлення даних щодо безпечності за період після реєстрації або останньої перереєстрації з інформацією про наступні пункти:</w:t>
      </w:r>
    </w:p>
    <w:p w14:paraId="0953EDDE" w14:textId="2E3ADC7E"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w:t>
      </w:r>
      <w:r w:rsidR="000239D8" w:rsidRPr="00723F01">
        <w:rPr>
          <w:rFonts w:ascii="Times New Roman" w:eastAsia="Times New Roman" w:hAnsi="Times New Roman" w:cs="Times New Roman"/>
          <w:bCs/>
          <w:sz w:val="28"/>
          <w:szCs w:val="28"/>
        </w:rPr>
        <w:t>звіти про шкідливі впливи, включаючи нещасні випадки (раніше невідомі наслідки, важкі наслідки будь-якого типу, підвищена частота відомих наслідків) для цільових тварин, спожив</w:t>
      </w:r>
      <w:r>
        <w:rPr>
          <w:rFonts w:ascii="Times New Roman" w:eastAsia="Times New Roman" w:hAnsi="Times New Roman" w:cs="Times New Roman"/>
          <w:bCs/>
          <w:sz w:val="28"/>
          <w:szCs w:val="28"/>
        </w:rPr>
        <w:t xml:space="preserve">ачів, користувачів та довкілля. </w:t>
      </w:r>
      <w:r w:rsidR="000239D8" w:rsidRPr="00723F01">
        <w:rPr>
          <w:rFonts w:ascii="Times New Roman" w:eastAsia="Times New Roman" w:hAnsi="Times New Roman" w:cs="Times New Roman"/>
          <w:bCs/>
          <w:sz w:val="28"/>
          <w:szCs w:val="28"/>
        </w:rPr>
        <w:t xml:space="preserve">Звіт про шкідливі впливи повинен включати характер впливу, кількість уражених особин </w:t>
      </w:r>
      <w:r>
        <w:rPr>
          <w:rFonts w:ascii="Times New Roman" w:eastAsia="Times New Roman" w:hAnsi="Times New Roman" w:cs="Times New Roman"/>
          <w:bCs/>
          <w:sz w:val="28"/>
          <w:szCs w:val="28"/>
        </w:rPr>
        <w:t>та</w:t>
      </w:r>
      <w:r w:rsidR="000239D8" w:rsidRPr="00723F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або</w:t>
      </w:r>
      <w:r w:rsidR="000239D8" w:rsidRPr="00723F01">
        <w:rPr>
          <w:rFonts w:ascii="Times New Roman" w:eastAsia="Times New Roman" w:hAnsi="Times New Roman" w:cs="Times New Roman"/>
          <w:bCs/>
          <w:sz w:val="28"/>
          <w:szCs w:val="28"/>
        </w:rPr>
        <w:t xml:space="preserve"> організмів, результат, умови використання та оцінку каузальності (причинності);</w:t>
      </w:r>
    </w:p>
    <w:p w14:paraId="73D9097B" w14:textId="1C3C2B73"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w:t>
      </w:r>
      <w:r w:rsidR="000239D8" w:rsidRPr="00723F01">
        <w:rPr>
          <w:rFonts w:ascii="Times New Roman" w:eastAsia="Times New Roman" w:hAnsi="Times New Roman" w:cs="Times New Roman"/>
          <w:bCs/>
          <w:sz w:val="28"/>
          <w:szCs w:val="28"/>
        </w:rPr>
        <w:t>звіти про невідомі раніше взаємодії та перехресні забруднення;</w:t>
      </w:r>
    </w:p>
    <w:p w14:paraId="684D977C" w14:textId="144EE7BA"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w:t>
      </w:r>
      <w:r w:rsidR="000239D8" w:rsidRPr="00723F01">
        <w:rPr>
          <w:rFonts w:ascii="Times New Roman" w:eastAsia="Times New Roman" w:hAnsi="Times New Roman" w:cs="Times New Roman"/>
          <w:bCs/>
          <w:sz w:val="28"/>
          <w:szCs w:val="28"/>
        </w:rPr>
        <w:t>дані моніторингу залишків, де це доцільно;</w:t>
      </w:r>
    </w:p>
    <w:p w14:paraId="03B96E28" w14:textId="78A04DDA"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дані епідеміологічних та</w:t>
      </w:r>
      <w:r w:rsidR="000239D8" w:rsidRPr="00723F01">
        <w:rPr>
          <w:rFonts w:ascii="Times New Roman" w:eastAsia="Times New Roman" w:hAnsi="Times New Roman" w:cs="Times New Roman"/>
          <w:bCs/>
          <w:sz w:val="28"/>
          <w:szCs w:val="28"/>
        </w:rPr>
        <w:t xml:space="preserve"> або токсикологічних </w:t>
      </w:r>
      <w:r w:rsidR="00280D55">
        <w:rPr>
          <w:rFonts w:ascii="Times New Roman" w:eastAsia="Times New Roman" w:hAnsi="Times New Roman" w:cs="Times New Roman"/>
          <w:bCs/>
          <w:sz w:val="28"/>
          <w:szCs w:val="28"/>
        </w:rPr>
        <w:t>дослід</w:t>
      </w:r>
      <w:r>
        <w:rPr>
          <w:rFonts w:ascii="Times New Roman" w:eastAsia="Times New Roman" w:hAnsi="Times New Roman" w:cs="Times New Roman"/>
          <w:bCs/>
          <w:sz w:val="28"/>
          <w:szCs w:val="28"/>
        </w:rPr>
        <w:t>жень (випробувань)</w:t>
      </w:r>
      <w:r w:rsidR="000239D8" w:rsidRPr="00723F01">
        <w:rPr>
          <w:rFonts w:ascii="Times New Roman" w:eastAsia="Times New Roman" w:hAnsi="Times New Roman" w:cs="Times New Roman"/>
          <w:bCs/>
          <w:sz w:val="28"/>
          <w:szCs w:val="28"/>
        </w:rPr>
        <w:t>;</w:t>
      </w:r>
    </w:p>
    <w:p w14:paraId="7BC39C8A" w14:textId="49B9E574" w:rsidR="000239D8" w:rsidRPr="00723F01" w:rsidRDefault="00A7551B" w:rsidP="00A7551B">
      <w:pPr>
        <w:spacing w:after="12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w:t>
      </w:r>
      <w:r w:rsidR="000239D8" w:rsidRPr="00723F01">
        <w:rPr>
          <w:rFonts w:ascii="Times New Roman" w:eastAsia="Times New Roman" w:hAnsi="Times New Roman" w:cs="Times New Roman"/>
          <w:bCs/>
          <w:sz w:val="28"/>
          <w:szCs w:val="28"/>
        </w:rPr>
        <w:t>будь-яка інша інформація, що стосується безпечності кормової добавки та ризиків кормової добавки для тварин, людей та довкілля.</w:t>
      </w:r>
    </w:p>
    <w:p w14:paraId="1A595A30" w14:textId="77777777"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lastRenderedPageBreak/>
        <w:t>Якщо жодної інформації з цих питань не надано, причини цього повинні бути чітко обґрунтовані.</w:t>
      </w:r>
    </w:p>
    <w:p w14:paraId="70E5A73F" w14:textId="77777777" w:rsidR="000239D8" w:rsidRPr="00723F01" w:rsidRDefault="000239D8" w:rsidP="00A7551B">
      <w:pPr>
        <w:spacing w:after="120" w:line="276" w:lineRule="auto"/>
        <w:ind w:firstLine="709"/>
        <w:jc w:val="both"/>
        <w:rPr>
          <w:rFonts w:ascii="Times New Roman" w:eastAsia="Times New Roman" w:hAnsi="Times New Roman" w:cs="Times New Roman"/>
          <w:bCs/>
          <w:sz w:val="28"/>
          <w:szCs w:val="28"/>
        </w:rPr>
      </w:pPr>
      <w:r w:rsidRPr="00723F01">
        <w:rPr>
          <w:rFonts w:ascii="Times New Roman" w:eastAsia="Times New Roman" w:hAnsi="Times New Roman" w:cs="Times New Roman"/>
          <w:bCs/>
          <w:sz w:val="28"/>
          <w:szCs w:val="28"/>
        </w:rPr>
        <w:t xml:space="preserve">Надання звіту про результати програми </w:t>
      </w:r>
      <w:proofErr w:type="spellStart"/>
      <w:r w:rsidRPr="00723F01">
        <w:rPr>
          <w:rFonts w:ascii="Times New Roman" w:eastAsia="Times New Roman" w:hAnsi="Times New Roman" w:cs="Times New Roman"/>
          <w:bCs/>
          <w:sz w:val="28"/>
          <w:szCs w:val="28"/>
        </w:rPr>
        <w:t>постреєстраційного</w:t>
      </w:r>
      <w:proofErr w:type="spellEnd"/>
      <w:r w:rsidRPr="00723F01">
        <w:rPr>
          <w:rFonts w:ascii="Times New Roman" w:eastAsia="Times New Roman" w:hAnsi="Times New Roman" w:cs="Times New Roman"/>
          <w:bCs/>
          <w:sz w:val="28"/>
          <w:szCs w:val="28"/>
        </w:rPr>
        <w:t xml:space="preserve"> моніторингу обов’язкове, якщо вимога моніторингу включена до попередньої реєстрації.</w:t>
      </w:r>
    </w:p>
    <w:p w14:paraId="0A417D0D" w14:textId="634BB341" w:rsidR="008248E7" w:rsidRPr="008248E7" w:rsidRDefault="008248E7" w:rsidP="008248E7">
      <w:pPr>
        <w:spacing w:after="120" w:line="276" w:lineRule="auto"/>
        <w:ind w:firstLine="709"/>
        <w:jc w:val="center"/>
        <w:rPr>
          <w:rFonts w:ascii="Times New Roman" w:hAnsi="Times New Roman" w:cs="Times New Roman"/>
          <w:sz w:val="28"/>
          <w:lang w:val="en-US"/>
        </w:rPr>
      </w:pPr>
      <w:r>
        <w:rPr>
          <w:rFonts w:ascii="Times New Roman" w:eastAsia="Calibri" w:hAnsi="Times New Roman" w:cs="Times New Roman"/>
          <w:bCs/>
          <w:sz w:val="28"/>
          <w:szCs w:val="28"/>
          <w:lang w:val="en-US"/>
        </w:rPr>
        <w:t>_______________________</w:t>
      </w:r>
    </w:p>
    <w:sectPr w:rsidR="008248E7" w:rsidRPr="008248E7" w:rsidSect="00EB6F23">
      <w:headerReference w:type="default" r:id="rId7"/>
      <w:pgSz w:w="12240" w:h="15840"/>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F80C" w14:textId="77777777" w:rsidR="0003265B" w:rsidRDefault="0003265B" w:rsidP="00F53029">
      <w:pPr>
        <w:spacing w:after="0" w:line="240" w:lineRule="auto"/>
      </w:pPr>
      <w:r>
        <w:separator/>
      </w:r>
    </w:p>
  </w:endnote>
  <w:endnote w:type="continuationSeparator" w:id="0">
    <w:p w14:paraId="4BF56BDA" w14:textId="77777777" w:rsidR="0003265B" w:rsidRDefault="0003265B" w:rsidP="00F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289D" w14:textId="77777777" w:rsidR="0003265B" w:rsidRDefault="0003265B" w:rsidP="00F53029">
      <w:pPr>
        <w:spacing w:after="0" w:line="240" w:lineRule="auto"/>
      </w:pPr>
      <w:r>
        <w:separator/>
      </w:r>
    </w:p>
  </w:footnote>
  <w:footnote w:type="continuationSeparator" w:id="0">
    <w:p w14:paraId="01988AEC" w14:textId="77777777" w:rsidR="0003265B" w:rsidRDefault="0003265B" w:rsidP="00F5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64060"/>
      <w:docPartObj>
        <w:docPartGallery w:val="Page Numbers (Top of Page)"/>
        <w:docPartUnique/>
      </w:docPartObj>
    </w:sdtPr>
    <w:sdtEndPr>
      <w:rPr>
        <w:rFonts w:ascii="Times New Roman" w:hAnsi="Times New Roman" w:cs="Times New Roman"/>
      </w:rPr>
    </w:sdtEndPr>
    <w:sdtContent>
      <w:p w14:paraId="79050AAA" w14:textId="4D4EEBCB" w:rsidR="00F6260A" w:rsidRPr="00EB6F23" w:rsidRDefault="00F6260A">
        <w:pPr>
          <w:pStyle w:val="af"/>
          <w:jc w:val="center"/>
          <w:rPr>
            <w:rFonts w:ascii="Times New Roman" w:hAnsi="Times New Roman" w:cs="Times New Roman"/>
          </w:rPr>
        </w:pPr>
        <w:r w:rsidRPr="00EB6F23">
          <w:rPr>
            <w:rFonts w:ascii="Times New Roman" w:hAnsi="Times New Roman" w:cs="Times New Roman"/>
          </w:rPr>
          <w:fldChar w:fldCharType="begin"/>
        </w:r>
        <w:r w:rsidRPr="00EB6F23">
          <w:rPr>
            <w:rFonts w:ascii="Times New Roman" w:hAnsi="Times New Roman" w:cs="Times New Roman"/>
          </w:rPr>
          <w:instrText>PAGE   \* MERGEFORMAT</w:instrText>
        </w:r>
        <w:r w:rsidRPr="00EB6F23">
          <w:rPr>
            <w:rFonts w:ascii="Times New Roman" w:hAnsi="Times New Roman" w:cs="Times New Roman"/>
          </w:rPr>
          <w:fldChar w:fldCharType="separate"/>
        </w:r>
        <w:r w:rsidR="00D42317" w:rsidRPr="00D42317">
          <w:rPr>
            <w:rFonts w:ascii="Times New Roman" w:hAnsi="Times New Roman" w:cs="Times New Roman"/>
            <w:noProof/>
            <w:lang w:val="ru-RU"/>
          </w:rPr>
          <w:t>34</w:t>
        </w:r>
        <w:r w:rsidRPr="00EB6F23">
          <w:rPr>
            <w:rFonts w:ascii="Times New Roman" w:hAnsi="Times New Roman" w:cs="Times New Roman"/>
          </w:rPr>
          <w:fldChar w:fldCharType="end"/>
        </w:r>
      </w:p>
    </w:sdtContent>
  </w:sdt>
  <w:p w14:paraId="36A2E856" w14:textId="403D9EC6" w:rsidR="00F6260A" w:rsidRPr="00F53029" w:rsidRDefault="00F6260A" w:rsidP="00F53029">
    <w:pPr>
      <w:pStyle w:val="af"/>
      <w:jc w:val="right"/>
      <w:rPr>
        <w:rFonts w:ascii="Times New Roman" w:hAnsi="Times New Roman" w:cs="Times New Roman"/>
      </w:rPr>
    </w:pPr>
    <w:r>
      <w:rPr>
        <w:rFonts w:ascii="Times New Roman" w:hAnsi="Times New Roman" w:cs="Times New Roman"/>
      </w:rPr>
      <w:t>Продовження додатка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45C"/>
    <w:multiLevelType w:val="hybridMultilevel"/>
    <w:tmpl w:val="0F522B5A"/>
    <w:lvl w:ilvl="0" w:tplc="7FC4E4E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20F72"/>
    <w:multiLevelType w:val="hybridMultilevel"/>
    <w:tmpl w:val="3CBE9EDA"/>
    <w:lvl w:ilvl="0" w:tplc="56822E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61AC9"/>
    <w:multiLevelType w:val="hybridMultilevel"/>
    <w:tmpl w:val="9C304852"/>
    <w:lvl w:ilvl="0" w:tplc="7FC4E4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1797B"/>
    <w:multiLevelType w:val="hybridMultilevel"/>
    <w:tmpl w:val="4D38ED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E0E4197"/>
    <w:multiLevelType w:val="hybridMultilevel"/>
    <w:tmpl w:val="0B38C7F6"/>
    <w:lvl w:ilvl="0" w:tplc="53C8A142">
      <w:start w:val="475"/>
      <w:numFmt w:val="decimal"/>
      <w:lvlText w:val="%1"/>
      <w:lvlJc w:val="left"/>
      <w:pPr>
        <w:ind w:left="1141" w:hanging="4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1BD763C"/>
    <w:multiLevelType w:val="hybridMultilevel"/>
    <w:tmpl w:val="70B8B44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34EB3"/>
    <w:multiLevelType w:val="multilevel"/>
    <w:tmpl w:val="D83AB3D2"/>
    <w:lvl w:ilvl="0">
      <w:start w:val="9"/>
      <w:numFmt w:val="decimal"/>
      <w:lvlText w:val="%1."/>
      <w:lvlJc w:val="left"/>
      <w:pPr>
        <w:ind w:left="420" w:hanging="420"/>
      </w:pPr>
      <w:rPr>
        <w:rFonts w:hint="default"/>
      </w:rPr>
    </w:lvl>
    <w:lvl w:ilvl="1">
      <w:start w:val="1"/>
      <w:numFmt w:val="decimal"/>
      <w:lvlText w:val="%1.%2."/>
      <w:lvlJc w:val="left"/>
      <w:pPr>
        <w:ind w:left="749"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392" w:hanging="2160"/>
      </w:pPr>
      <w:rPr>
        <w:rFonts w:hint="default"/>
      </w:rPr>
    </w:lvl>
  </w:abstractNum>
  <w:abstractNum w:abstractNumId="7" w15:restartNumberingAfterBreak="0">
    <w:nsid w:val="2362234E"/>
    <w:multiLevelType w:val="hybridMultilevel"/>
    <w:tmpl w:val="47865BB6"/>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05D69"/>
    <w:multiLevelType w:val="hybridMultilevel"/>
    <w:tmpl w:val="AD54D9EC"/>
    <w:lvl w:ilvl="0" w:tplc="FC5278A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9E145F5"/>
    <w:multiLevelType w:val="multilevel"/>
    <w:tmpl w:val="12B62918"/>
    <w:lvl w:ilvl="0">
      <w:start w:val="3"/>
      <w:numFmt w:val="bullet"/>
      <w:lvlText w:val="-"/>
      <w:lvlJc w:val="left"/>
      <w:pPr>
        <w:ind w:left="420" w:hanging="420"/>
      </w:pPr>
      <w:rPr>
        <w:rFonts w:ascii="Times New Roman" w:eastAsiaTheme="minorHAnsi" w:hAnsi="Times New Roman" w:cs="Times New Roman" w:hint="default"/>
      </w:rPr>
    </w:lvl>
    <w:lvl w:ilvl="1">
      <w:start w:val="1"/>
      <w:numFmt w:val="decimal"/>
      <w:lvlText w:val="%1.%2."/>
      <w:lvlJc w:val="left"/>
      <w:pPr>
        <w:ind w:left="749"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392" w:hanging="2160"/>
      </w:pPr>
      <w:rPr>
        <w:rFonts w:hint="default"/>
      </w:rPr>
    </w:lvl>
  </w:abstractNum>
  <w:abstractNum w:abstractNumId="10" w15:restartNumberingAfterBreak="0">
    <w:nsid w:val="2D263FBE"/>
    <w:multiLevelType w:val="multilevel"/>
    <w:tmpl w:val="D83AB3D2"/>
    <w:lvl w:ilvl="0">
      <w:start w:val="9"/>
      <w:numFmt w:val="decimal"/>
      <w:lvlText w:val="%1."/>
      <w:lvlJc w:val="left"/>
      <w:pPr>
        <w:ind w:left="420" w:hanging="420"/>
      </w:pPr>
      <w:rPr>
        <w:rFonts w:hint="default"/>
      </w:rPr>
    </w:lvl>
    <w:lvl w:ilvl="1">
      <w:start w:val="1"/>
      <w:numFmt w:val="decimal"/>
      <w:lvlText w:val="%1.%2."/>
      <w:lvlJc w:val="left"/>
      <w:pPr>
        <w:ind w:left="749"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392" w:hanging="2160"/>
      </w:pPr>
      <w:rPr>
        <w:rFonts w:hint="default"/>
      </w:rPr>
    </w:lvl>
  </w:abstractNum>
  <w:abstractNum w:abstractNumId="11" w15:restartNumberingAfterBreak="0">
    <w:nsid w:val="2E5244D8"/>
    <w:multiLevelType w:val="hybridMultilevel"/>
    <w:tmpl w:val="8A207DF0"/>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3FEC72E1"/>
    <w:multiLevelType w:val="hybridMultilevel"/>
    <w:tmpl w:val="04D600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3810042"/>
    <w:multiLevelType w:val="hybridMultilevel"/>
    <w:tmpl w:val="33A4AA8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46809A0"/>
    <w:multiLevelType w:val="hybridMultilevel"/>
    <w:tmpl w:val="3CBE9EDA"/>
    <w:lvl w:ilvl="0" w:tplc="56822E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C231A"/>
    <w:multiLevelType w:val="hybridMultilevel"/>
    <w:tmpl w:val="DDE2C85A"/>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A94F81"/>
    <w:multiLevelType w:val="hybridMultilevel"/>
    <w:tmpl w:val="A368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80426"/>
    <w:multiLevelType w:val="hybridMultilevel"/>
    <w:tmpl w:val="562650A0"/>
    <w:lvl w:ilvl="0" w:tplc="7FC4E4E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A10A19"/>
    <w:multiLevelType w:val="hybridMultilevel"/>
    <w:tmpl w:val="0712B9E0"/>
    <w:lvl w:ilvl="0" w:tplc="04090017">
      <w:start w:val="1"/>
      <w:numFmt w:val="lowerLetter"/>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C0D7218"/>
    <w:multiLevelType w:val="hybridMultilevel"/>
    <w:tmpl w:val="9B22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1F6F7E"/>
    <w:multiLevelType w:val="hybridMultilevel"/>
    <w:tmpl w:val="99528EE4"/>
    <w:lvl w:ilvl="0" w:tplc="CE788C02">
      <w:start w:val="9"/>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06A47"/>
    <w:multiLevelType w:val="hybridMultilevel"/>
    <w:tmpl w:val="43706FF2"/>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1"/>
  </w:num>
  <w:num w:numId="2">
    <w:abstractNumId w:val="3"/>
  </w:num>
  <w:num w:numId="3">
    <w:abstractNumId w:val="8"/>
  </w:num>
  <w:num w:numId="4">
    <w:abstractNumId w:val="20"/>
  </w:num>
  <w:num w:numId="5">
    <w:abstractNumId w:val="1"/>
  </w:num>
  <w:num w:numId="6">
    <w:abstractNumId w:val="14"/>
  </w:num>
  <w:num w:numId="7">
    <w:abstractNumId w:val="17"/>
  </w:num>
  <w:num w:numId="8">
    <w:abstractNumId w:val="5"/>
  </w:num>
  <w:num w:numId="9">
    <w:abstractNumId w:val="16"/>
  </w:num>
  <w:num w:numId="10">
    <w:abstractNumId w:val="19"/>
  </w:num>
  <w:num w:numId="11">
    <w:abstractNumId w:val="6"/>
  </w:num>
  <w:num w:numId="12">
    <w:abstractNumId w:val="0"/>
  </w:num>
  <w:num w:numId="13">
    <w:abstractNumId w:val="10"/>
  </w:num>
  <w:num w:numId="14">
    <w:abstractNumId w:val="9"/>
  </w:num>
  <w:num w:numId="15">
    <w:abstractNumId w:val="15"/>
  </w:num>
  <w:num w:numId="16">
    <w:abstractNumId w:val="2"/>
  </w:num>
  <w:num w:numId="17">
    <w:abstractNumId w:val="13"/>
  </w:num>
  <w:num w:numId="18">
    <w:abstractNumId w:val="12"/>
  </w:num>
  <w:num w:numId="19">
    <w:abstractNumId w:val="11"/>
  </w:num>
  <w:num w:numId="20">
    <w:abstractNumId w:val="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3"/>
    <w:rsid w:val="00013CEA"/>
    <w:rsid w:val="000239D8"/>
    <w:rsid w:val="0003265B"/>
    <w:rsid w:val="000616E8"/>
    <w:rsid w:val="000E11D1"/>
    <w:rsid w:val="00132A91"/>
    <w:rsid w:val="001A744E"/>
    <w:rsid w:val="001B5B96"/>
    <w:rsid w:val="001E50D1"/>
    <w:rsid w:val="002130C6"/>
    <w:rsid w:val="002320FD"/>
    <w:rsid w:val="00280D55"/>
    <w:rsid w:val="002B0B2F"/>
    <w:rsid w:val="002C3639"/>
    <w:rsid w:val="00302846"/>
    <w:rsid w:val="00315ED4"/>
    <w:rsid w:val="00341747"/>
    <w:rsid w:val="00345E08"/>
    <w:rsid w:val="00383295"/>
    <w:rsid w:val="003A08C7"/>
    <w:rsid w:val="003C3A78"/>
    <w:rsid w:val="00453C43"/>
    <w:rsid w:val="0045446F"/>
    <w:rsid w:val="00491C87"/>
    <w:rsid w:val="0050422F"/>
    <w:rsid w:val="00504E48"/>
    <w:rsid w:val="00526AC4"/>
    <w:rsid w:val="00550284"/>
    <w:rsid w:val="00585FCE"/>
    <w:rsid w:val="00591542"/>
    <w:rsid w:val="005A4DDD"/>
    <w:rsid w:val="005C45A7"/>
    <w:rsid w:val="005E40AA"/>
    <w:rsid w:val="005F509D"/>
    <w:rsid w:val="005F5E5F"/>
    <w:rsid w:val="00600399"/>
    <w:rsid w:val="006267BD"/>
    <w:rsid w:val="006B5662"/>
    <w:rsid w:val="006D6C54"/>
    <w:rsid w:val="007040AE"/>
    <w:rsid w:val="00717BD6"/>
    <w:rsid w:val="0073007A"/>
    <w:rsid w:val="0076124A"/>
    <w:rsid w:val="00771E8A"/>
    <w:rsid w:val="007E0B95"/>
    <w:rsid w:val="007F67FA"/>
    <w:rsid w:val="008248E7"/>
    <w:rsid w:val="00824C7A"/>
    <w:rsid w:val="00860EDD"/>
    <w:rsid w:val="00863BED"/>
    <w:rsid w:val="008710B6"/>
    <w:rsid w:val="00877943"/>
    <w:rsid w:val="008907BF"/>
    <w:rsid w:val="008E1210"/>
    <w:rsid w:val="008F3634"/>
    <w:rsid w:val="009160B3"/>
    <w:rsid w:val="00961ED6"/>
    <w:rsid w:val="00965A56"/>
    <w:rsid w:val="009772DD"/>
    <w:rsid w:val="00981284"/>
    <w:rsid w:val="009B35A6"/>
    <w:rsid w:val="009E2EA4"/>
    <w:rsid w:val="00A209AB"/>
    <w:rsid w:val="00A55690"/>
    <w:rsid w:val="00A55D2C"/>
    <w:rsid w:val="00A7551B"/>
    <w:rsid w:val="00A77E1B"/>
    <w:rsid w:val="00AA0C48"/>
    <w:rsid w:val="00AA14C8"/>
    <w:rsid w:val="00AF2A90"/>
    <w:rsid w:val="00AF5724"/>
    <w:rsid w:val="00B012B1"/>
    <w:rsid w:val="00B340CA"/>
    <w:rsid w:val="00B74925"/>
    <w:rsid w:val="00B816E5"/>
    <w:rsid w:val="00B823F8"/>
    <w:rsid w:val="00BB3D27"/>
    <w:rsid w:val="00BC42F8"/>
    <w:rsid w:val="00BD3259"/>
    <w:rsid w:val="00BD696A"/>
    <w:rsid w:val="00BE65D3"/>
    <w:rsid w:val="00C34106"/>
    <w:rsid w:val="00C617FC"/>
    <w:rsid w:val="00D42317"/>
    <w:rsid w:val="00D748AF"/>
    <w:rsid w:val="00D81446"/>
    <w:rsid w:val="00D90D5F"/>
    <w:rsid w:val="00DB5682"/>
    <w:rsid w:val="00DE6B8D"/>
    <w:rsid w:val="00DF7842"/>
    <w:rsid w:val="00E147E8"/>
    <w:rsid w:val="00E20B46"/>
    <w:rsid w:val="00EB6F23"/>
    <w:rsid w:val="00EB7825"/>
    <w:rsid w:val="00F53029"/>
    <w:rsid w:val="00F5430D"/>
    <w:rsid w:val="00F6260A"/>
    <w:rsid w:val="00F87C27"/>
    <w:rsid w:val="00FD7C94"/>
    <w:rsid w:val="00FE0A02"/>
    <w:rsid w:val="00FE7872"/>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38C1"/>
  <w15:chartTrackingRefBased/>
  <w15:docId w15:val="{2DD29141-9908-4A3B-92B6-2BEB2FF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D1"/>
    <w:rPr>
      <w:lang w:val="uk-UA"/>
    </w:rPr>
  </w:style>
  <w:style w:type="paragraph" w:styleId="1">
    <w:name w:val="heading 1"/>
    <w:basedOn w:val="a"/>
    <w:next w:val="a"/>
    <w:link w:val="10"/>
    <w:uiPriority w:val="9"/>
    <w:qFormat/>
    <w:rsid w:val="000E11D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1D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0E11D1"/>
    <w:pPr>
      <w:ind w:left="720"/>
      <w:contextualSpacing/>
    </w:pPr>
    <w:rPr>
      <w:lang w:val="en-US"/>
    </w:rPr>
  </w:style>
  <w:style w:type="paragraph" w:styleId="a4">
    <w:name w:val="Balloon Text"/>
    <w:basedOn w:val="a"/>
    <w:link w:val="a5"/>
    <w:uiPriority w:val="99"/>
    <w:semiHidden/>
    <w:unhideWhenUsed/>
    <w:rsid w:val="000E11D1"/>
    <w:pPr>
      <w:spacing w:after="0" w:line="240" w:lineRule="auto"/>
    </w:pPr>
    <w:rPr>
      <w:rFonts w:ascii="Segoe UI" w:hAnsi="Segoe UI" w:cs="Segoe UI"/>
      <w:sz w:val="18"/>
      <w:szCs w:val="18"/>
      <w:lang w:val="en-US"/>
    </w:rPr>
  </w:style>
  <w:style w:type="character" w:customStyle="1" w:styleId="a5">
    <w:name w:val="Текст выноски Знак"/>
    <w:basedOn w:val="a0"/>
    <w:link w:val="a4"/>
    <w:uiPriority w:val="99"/>
    <w:semiHidden/>
    <w:rsid w:val="000E11D1"/>
    <w:rPr>
      <w:rFonts w:ascii="Segoe UI" w:hAnsi="Segoe UI" w:cs="Segoe UI"/>
      <w:sz w:val="18"/>
      <w:szCs w:val="18"/>
    </w:rPr>
  </w:style>
  <w:style w:type="character" w:styleId="a6">
    <w:name w:val="annotation reference"/>
    <w:basedOn w:val="a0"/>
    <w:uiPriority w:val="99"/>
    <w:semiHidden/>
    <w:unhideWhenUsed/>
    <w:rsid w:val="000E11D1"/>
    <w:rPr>
      <w:sz w:val="16"/>
      <w:szCs w:val="16"/>
    </w:rPr>
  </w:style>
  <w:style w:type="paragraph" w:styleId="a7">
    <w:name w:val="annotation text"/>
    <w:basedOn w:val="a"/>
    <w:link w:val="a8"/>
    <w:uiPriority w:val="99"/>
    <w:semiHidden/>
    <w:unhideWhenUsed/>
    <w:rsid w:val="000E11D1"/>
    <w:pPr>
      <w:spacing w:line="240" w:lineRule="auto"/>
    </w:pPr>
    <w:rPr>
      <w:sz w:val="20"/>
      <w:szCs w:val="20"/>
      <w:lang w:val="en-US"/>
    </w:rPr>
  </w:style>
  <w:style w:type="character" w:customStyle="1" w:styleId="a8">
    <w:name w:val="Текст примечания Знак"/>
    <w:basedOn w:val="a0"/>
    <w:link w:val="a7"/>
    <w:uiPriority w:val="99"/>
    <w:semiHidden/>
    <w:rsid w:val="000E11D1"/>
    <w:rPr>
      <w:sz w:val="20"/>
      <w:szCs w:val="20"/>
    </w:rPr>
  </w:style>
  <w:style w:type="paragraph" w:styleId="a9">
    <w:name w:val="annotation subject"/>
    <w:basedOn w:val="a7"/>
    <w:next w:val="a7"/>
    <w:link w:val="aa"/>
    <w:uiPriority w:val="99"/>
    <w:semiHidden/>
    <w:unhideWhenUsed/>
    <w:rsid w:val="000E11D1"/>
    <w:rPr>
      <w:b/>
      <w:bCs/>
    </w:rPr>
  </w:style>
  <w:style w:type="character" w:customStyle="1" w:styleId="aa">
    <w:name w:val="Тема примечания Знак"/>
    <w:basedOn w:val="a8"/>
    <w:link w:val="a9"/>
    <w:uiPriority w:val="99"/>
    <w:semiHidden/>
    <w:rsid w:val="000E11D1"/>
    <w:rPr>
      <w:b/>
      <w:bCs/>
      <w:sz w:val="20"/>
      <w:szCs w:val="20"/>
    </w:rPr>
  </w:style>
  <w:style w:type="numbering" w:customStyle="1" w:styleId="11">
    <w:name w:val="Нет списка1"/>
    <w:next w:val="a2"/>
    <w:uiPriority w:val="99"/>
    <w:semiHidden/>
    <w:unhideWhenUsed/>
    <w:rsid w:val="000E11D1"/>
  </w:style>
  <w:style w:type="numbering" w:customStyle="1" w:styleId="12">
    <w:name w:val="Немає списку1"/>
    <w:next w:val="a2"/>
    <w:uiPriority w:val="99"/>
    <w:semiHidden/>
    <w:unhideWhenUsed/>
    <w:rsid w:val="000E11D1"/>
  </w:style>
  <w:style w:type="paragraph" w:customStyle="1" w:styleId="msonormal0">
    <w:name w:val="msonormal"/>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ti">
    <w:name w:val="doc-ti"/>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i-grseq-1">
    <w:name w:val="ti-grseq-1"/>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Звичайний1"/>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unhideWhenUsed/>
    <w:rsid w:val="000E11D1"/>
    <w:rPr>
      <w:color w:val="0000FF"/>
      <w:u w:val="single"/>
    </w:rPr>
  </w:style>
  <w:style w:type="character" w:styleId="ac">
    <w:name w:val="FollowedHyperlink"/>
    <w:basedOn w:val="a0"/>
    <w:uiPriority w:val="99"/>
    <w:semiHidden/>
    <w:unhideWhenUsed/>
    <w:rsid w:val="000E11D1"/>
    <w:rPr>
      <w:color w:val="800080"/>
      <w:u w:val="single"/>
    </w:rPr>
  </w:style>
  <w:style w:type="character" w:customStyle="1" w:styleId="super">
    <w:name w:val="super"/>
    <w:basedOn w:val="a0"/>
    <w:rsid w:val="000E11D1"/>
  </w:style>
  <w:style w:type="character" w:customStyle="1" w:styleId="italic">
    <w:name w:val="italic"/>
    <w:basedOn w:val="a0"/>
    <w:rsid w:val="000E11D1"/>
  </w:style>
  <w:style w:type="character" w:customStyle="1" w:styleId="sub">
    <w:name w:val="sub"/>
    <w:basedOn w:val="a0"/>
    <w:rsid w:val="000E11D1"/>
  </w:style>
  <w:style w:type="character" w:customStyle="1" w:styleId="sp-normal">
    <w:name w:val="sp-normal"/>
    <w:basedOn w:val="a0"/>
    <w:rsid w:val="000E11D1"/>
  </w:style>
  <w:style w:type="paragraph" w:customStyle="1" w:styleId="ti-tbl">
    <w:name w:val="ti-tbl"/>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hdr">
    <w:name w:val="tbl-hdr"/>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rmal (Web)"/>
    <w:basedOn w:val="a"/>
    <w:uiPriority w:val="99"/>
    <w:semiHidden/>
    <w:unhideWhenUsed/>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num">
    <w:name w:val="tbl-num"/>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mage">
    <w:name w:val="image"/>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te">
    <w:name w:val="note"/>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i-art">
    <w:name w:val="ti-art"/>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i-art">
    <w:name w:val="sti-art"/>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ignatory">
    <w:name w:val="signatory"/>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e">
    <w:name w:val="Table Grid"/>
    <w:basedOn w:val="a1"/>
    <w:uiPriority w:val="39"/>
    <w:rsid w:val="000E11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E11D1"/>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0E11D1"/>
    <w:rPr>
      <w:lang w:val="uk-UA"/>
    </w:rPr>
  </w:style>
  <w:style w:type="paragraph" w:styleId="af1">
    <w:name w:val="footer"/>
    <w:basedOn w:val="a"/>
    <w:link w:val="af2"/>
    <w:uiPriority w:val="99"/>
    <w:unhideWhenUsed/>
    <w:rsid w:val="000E11D1"/>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0E11D1"/>
    <w:rPr>
      <w:lang w:val="uk-UA"/>
    </w:rPr>
  </w:style>
  <w:style w:type="paragraph" w:customStyle="1" w:styleId="rvps2">
    <w:name w:val="rvps2"/>
    <w:basedOn w:val="a"/>
    <w:rsid w:val="000E1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TOC Heading"/>
    <w:basedOn w:val="1"/>
    <w:next w:val="a"/>
    <w:uiPriority w:val="39"/>
    <w:unhideWhenUsed/>
    <w:qFormat/>
    <w:rsid w:val="000E11D1"/>
    <w:pPr>
      <w:outlineLvl w:val="9"/>
    </w:pPr>
  </w:style>
  <w:style w:type="paragraph" w:styleId="af4">
    <w:name w:val="Revision"/>
    <w:hidden/>
    <w:uiPriority w:val="99"/>
    <w:semiHidden/>
    <w:rsid w:val="000E1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ДЖУЖА Михайло Євгенович</dc:creator>
  <cp:keywords/>
  <dc:description/>
  <cp:lastModifiedBy>ДЖУЖА Михайло Євгенович</cp:lastModifiedBy>
  <cp:revision>3</cp:revision>
  <dcterms:created xsi:type="dcterms:W3CDTF">2021-02-23T21:45:00Z</dcterms:created>
  <dcterms:modified xsi:type="dcterms:W3CDTF">2021-02-23T21:45:00Z</dcterms:modified>
</cp:coreProperties>
</file>