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63" w:rsidRDefault="00420063" w:rsidP="00420063">
      <w:pPr>
        <w:jc w:val="right"/>
        <w:rPr>
          <w:rFonts w:ascii="Times New Roman" w:hAnsi="Times New Roman"/>
          <w:sz w:val="26"/>
        </w:rPr>
      </w:pPr>
      <w:r w:rsidRPr="001C3AAC">
        <w:rPr>
          <w:rFonts w:ascii="Times New Roman" w:hAnsi="Times New Roman"/>
          <w:sz w:val="26"/>
        </w:rPr>
        <w:t>Проект</w:t>
      </w:r>
    </w:p>
    <w:p w:rsidR="000967FF" w:rsidRPr="001C3AAC" w:rsidRDefault="000967FF" w:rsidP="000967FF">
      <w:pPr>
        <w:jc w:val="center"/>
        <w:rPr>
          <w:rFonts w:ascii="Times New Roman" w:hAnsi="Times New Roman"/>
          <w:sz w:val="26"/>
        </w:rPr>
      </w:pPr>
      <w:r>
        <w:rPr>
          <w:rFonts w:ascii="Times New Roman" w:hAnsi="Times New Roman"/>
          <w:noProof/>
          <w:sz w:val="26"/>
          <w:lang w:eastAsia="uk-UA"/>
        </w:rPr>
        <w:drawing>
          <wp:inline distT="0" distB="0" distL="0" distR="0" wp14:anchorId="4BFB64CF">
            <wp:extent cx="713105" cy="951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951230"/>
                    </a:xfrm>
                    <a:prstGeom prst="rect">
                      <a:avLst/>
                    </a:prstGeom>
                    <a:noFill/>
                  </pic:spPr>
                </pic:pic>
              </a:graphicData>
            </a:graphic>
          </wp:inline>
        </w:drawing>
      </w:r>
    </w:p>
    <w:p w:rsidR="001C5DEF" w:rsidRPr="001C3AAC" w:rsidRDefault="001C5DEF" w:rsidP="00321BAB">
      <w:pPr>
        <w:spacing w:after="120"/>
        <w:jc w:val="center"/>
        <w:rPr>
          <w:rFonts w:ascii="Times New Roman" w:hAnsi="Times New Roman"/>
          <w:b/>
          <w:sz w:val="28"/>
          <w:szCs w:val="28"/>
        </w:rPr>
      </w:pPr>
      <w:r w:rsidRPr="001C3AAC">
        <w:rPr>
          <w:rFonts w:ascii="Times New Roman" w:hAnsi="Times New Roman"/>
          <w:b/>
          <w:sz w:val="28"/>
          <w:szCs w:val="28"/>
        </w:rPr>
        <w:t>КАБІНЕТ МІНІСТРІВ УКРАЇНИ</w:t>
      </w:r>
    </w:p>
    <w:p w:rsidR="001C5DEF" w:rsidRPr="001C3AAC" w:rsidRDefault="001C5DEF" w:rsidP="00321BAB">
      <w:pPr>
        <w:spacing w:after="120"/>
        <w:jc w:val="center"/>
        <w:rPr>
          <w:rFonts w:ascii="Times New Roman" w:hAnsi="Times New Roman"/>
          <w:sz w:val="28"/>
          <w:szCs w:val="28"/>
        </w:rPr>
      </w:pPr>
    </w:p>
    <w:p w:rsidR="001C5DEF" w:rsidRPr="001C3AAC" w:rsidRDefault="001C5DEF" w:rsidP="00321BAB">
      <w:pPr>
        <w:spacing w:after="120"/>
        <w:jc w:val="center"/>
        <w:rPr>
          <w:rFonts w:ascii="Times New Roman" w:hAnsi="Times New Roman"/>
          <w:b/>
          <w:sz w:val="28"/>
          <w:szCs w:val="28"/>
        </w:rPr>
      </w:pPr>
      <w:r w:rsidRPr="001C3AAC">
        <w:rPr>
          <w:rFonts w:ascii="Times New Roman" w:hAnsi="Times New Roman"/>
          <w:b/>
          <w:sz w:val="28"/>
          <w:szCs w:val="28"/>
        </w:rPr>
        <w:t>ПОСТАНОВА</w:t>
      </w:r>
    </w:p>
    <w:p w:rsidR="001C5DEF" w:rsidRPr="001C3AAC" w:rsidRDefault="001C5DEF" w:rsidP="00321BAB">
      <w:pPr>
        <w:spacing w:after="120"/>
        <w:jc w:val="center"/>
        <w:rPr>
          <w:rFonts w:ascii="Times New Roman" w:hAnsi="Times New Roman"/>
          <w:sz w:val="28"/>
          <w:szCs w:val="28"/>
        </w:rPr>
      </w:pPr>
    </w:p>
    <w:p w:rsidR="00420063" w:rsidRPr="001C3AAC" w:rsidRDefault="00420063" w:rsidP="00321BAB">
      <w:pPr>
        <w:spacing w:after="120"/>
        <w:jc w:val="center"/>
        <w:rPr>
          <w:rFonts w:ascii="Times New Roman" w:hAnsi="Times New Roman"/>
          <w:sz w:val="28"/>
          <w:szCs w:val="28"/>
        </w:rPr>
      </w:pPr>
      <w:r w:rsidRPr="001C3AAC">
        <w:rPr>
          <w:rFonts w:ascii="Times New Roman" w:hAnsi="Times New Roman"/>
          <w:sz w:val="28"/>
          <w:szCs w:val="28"/>
        </w:rPr>
        <w:t>від                                 20</w:t>
      </w:r>
      <w:r w:rsidR="000967FF">
        <w:rPr>
          <w:rFonts w:ascii="Times New Roman" w:hAnsi="Times New Roman"/>
          <w:sz w:val="28"/>
          <w:szCs w:val="28"/>
        </w:rPr>
        <w:t>20</w:t>
      </w:r>
      <w:r w:rsidRPr="001C3AAC">
        <w:rPr>
          <w:rFonts w:ascii="Times New Roman" w:hAnsi="Times New Roman"/>
          <w:sz w:val="28"/>
          <w:szCs w:val="28"/>
        </w:rPr>
        <w:t xml:space="preserve"> р. № </w:t>
      </w:r>
    </w:p>
    <w:p w:rsidR="00420063" w:rsidRPr="001C3AAC" w:rsidRDefault="00420063" w:rsidP="00321BAB">
      <w:pPr>
        <w:spacing w:after="120"/>
        <w:jc w:val="center"/>
        <w:rPr>
          <w:rFonts w:ascii="Times New Roman" w:hAnsi="Times New Roman"/>
          <w:sz w:val="28"/>
          <w:szCs w:val="28"/>
        </w:rPr>
      </w:pPr>
      <w:r w:rsidRPr="001C3AAC">
        <w:rPr>
          <w:rFonts w:ascii="Times New Roman" w:hAnsi="Times New Roman"/>
          <w:sz w:val="28"/>
          <w:szCs w:val="28"/>
        </w:rPr>
        <w:t>Київ</w:t>
      </w:r>
    </w:p>
    <w:p w:rsidR="001C5DEF" w:rsidRPr="001C3AAC" w:rsidRDefault="001C5DEF" w:rsidP="00321BAB">
      <w:pPr>
        <w:spacing w:after="120"/>
        <w:jc w:val="center"/>
        <w:rPr>
          <w:rFonts w:ascii="Times New Roman" w:hAnsi="Times New Roman"/>
          <w:sz w:val="28"/>
          <w:szCs w:val="28"/>
        </w:rPr>
      </w:pPr>
    </w:p>
    <w:p w:rsidR="001C5DEF" w:rsidRPr="001C3AAC" w:rsidRDefault="001C5DEF" w:rsidP="00A50345">
      <w:pPr>
        <w:spacing w:after="0" w:line="240" w:lineRule="auto"/>
        <w:jc w:val="center"/>
        <w:rPr>
          <w:rFonts w:ascii="Times New Roman" w:hAnsi="Times New Roman"/>
          <w:b/>
          <w:sz w:val="28"/>
          <w:szCs w:val="28"/>
        </w:rPr>
      </w:pPr>
      <w:r w:rsidRPr="001C3AAC">
        <w:rPr>
          <w:rFonts w:ascii="Times New Roman" w:hAnsi="Times New Roman"/>
          <w:b/>
          <w:sz w:val="28"/>
          <w:szCs w:val="28"/>
        </w:rPr>
        <w:t xml:space="preserve">Про </w:t>
      </w:r>
      <w:r w:rsidR="001161E6">
        <w:rPr>
          <w:rFonts w:ascii="Times New Roman" w:hAnsi="Times New Roman"/>
          <w:b/>
          <w:sz w:val="28"/>
          <w:szCs w:val="28"/>
        </w:rPr>
        <w:t>внесення змін до деяких постанов Кабінету Міністрів України</w:t>
      </w:r>
    </w:p>
    <w:p w:rsidR="001C5DEF" w:rsidRPr="001C3AAC" w:rsidRDefault="001C5DEF" w:rsidP="00015A0D">
      <w:pPr>
        <w:jc w:val="both"/>
        <w:rPr>
          <w:rFonts w:ascii="Times New Roman" w:hAnsi="Times New Roman"/>
          <w:sz w:val="28"/>
          <w:szCs w:val="28"/>
        </w:rPr>
      </w:pPr>
    </w:p>
    <w:p w:rsidR="001C5DEF" w:rsidRPr="001C3AAC" w:rsidRDefault="00891847" w:rsidP="00425660">
      <w:pPr>
        <w:ind w:firstLine="709"/>
        <w:jc w:val="both"/>
        <w:rPr>
          <w:rFonts w:ascii="Times New Roman" w:hAnsi="Times New Roman"/>
          <w:sz w:val="28"/>
          <w:szCs w:val="28"/>
        </w:rPr>
      </w:pPr>
      <w:r w:rsidRPr="001C3AAC">
        <w:rPr>
          <w:rFonts w:ascii="Times New Roman" w:hAnsi="Times New Roman"/>
          <w:sz w:val="28"/>
          <w:szCs w:val="28"/>
        </w:rPr>
        <w:t xml:space="preserve">Кабінет Міністрів України </w:t>
      </w:r>
      <w:r w:rsidR="001C5DEF" w:rsidRPr="001C3AAC">
        <w:rPr>
          <w:rFonts w:ascii="Times New Roman" w:hAnsi="Times New Roman"/>
          <w:b/>
          <w:sz w:val="28"/>
          <w:szCs w:val="28"/>
        </w:rPr>
        <w:t>постановляє</w:t>
      </w:r>
      <w:r w:rsidR="001C5DEF" w:rsidRPr="001C3AAC">
        <w:rPr>
          <w:rFonts w:ascii="Times New Roman" w:hAnsi="Times New Roman"/>
          <w:sz w:val="28"/>
          <w:szCs w:val="28"/>
        </w:rPr>
        <w:t>:</w:t>
      </w:r>
    </w:p>
    <w:p w:rsidR="00891847" w:rsidRPr="001C3AAC" w:rsidRDefault="00891847" w:rsidP="000125CC">
      <w:pPr>
        <w:ind w:firstLine="709"/>
        <w:jc w:val="both"/>
        <w:rPr>
          <w:rFonts w:ascii="Times New Roman" w:hAnsi="Times New Roman"/>
          <w:sz w:val="28"/>
          <w:szCs w:val="28"/>
        </w:rPr>
      </w:pPr>
      <w:r w:rsidRPr="001C3AAC">
        <w:rPr>
          <w:rFonts w:ascii="Times New Roman" w:hAnsi="Times New Roman"/>
          <w:sz w:val="28"/>
          <w:szCs w:val="28"/>
        </w:rPr>
        <w:t xml:space="preserve">1. </w:t>
      </w:r>
      <w:proofErr w:type="spellStart"/>
      <w:r w:rsidR="001161E6">
        <w:rPr>
          <w:rFonts w:ascii="Times New Roman" w:hAnsi="Times New Roman"/>
          <w:sz w:val="28"/>
          <w:szCs w:val="28"/>
        </w:rPr>
        <w:t>Внести</w:t>
      </w:r>
      <w:proofErr w:type="spellEnd"/>
      <w:r w:rsidR="001161E6">
        <w:rPr>
          <w:rFonts w:ascii="Times New Roman" w:hAnsi="Times New Roman"/>
          <w:sz w:val="28"/>
          <w:szCs w:val="28"/>
        </w:rPr>
        <w:t xml:space="preserve"> до постанов Кабінету Міністрів України</w:t>
      </w:r>
      <w:r w:rsidR="00340FF5" w:rsidRPr="00340FF5">
        <w:t xml:space="preserve"> </w:t>
      </w:r>
      <w:r w:rsidR="00340FF5" w:rsidRPr="00340FF5">
        <w:rPr>
          <w:rFonts w:ascii="Times New Roman" w:hAnsi="Times New Roman"/>
          <w:sz w:val="28"/>
          <w:szCs w:val="28"/>
        </w:rPr>
        <w:t>зміни</w:t>
      </w:r>
      <w:r w:rsidR="001161E6">
        <w:rPr>
          <w:rFonts w:ascii="Times New Roman" w:hAnsi="Times New Roman"/>
          <w:sz w:val="28"/>
          <w:szCs w:val="28"/>
        </w:rPr>
        <w:t>, що додаються</w:t>
      </w:r>
      <w:r w:rsidRPr="001C3AAC">
        <w:rPr>
          <w:rFonts w:ascii="Times New Roman" w:hAnsi="Times New Roman"/>
          <w:sz w:val="28"/>
          <w:szCs w:val="28"/>
        </w:rPr>
        <w:t>.</w:t>
      </w:r>
    </w:p>
    <w:p w:rsidR="001C5DEF" w:rsidRPr="00251EDC" w:rsidRDefault="0060354D" w:rsidP="00251EDC">
      <w:pPr>
        <w:ind w:firstLine="709"/>
        <w:jc w:val="both"/>
        <w:rPr>
          <w:rFonts w:ascii="Times New Roman" w:hAnsi="Times New Roman"/>
          <w:sz w:val="28"/>
          <w:szCs w:val="28"/>
        </w:rPr>
      </w:pPr>
      <w:r w:rsidRPr="001C3AAC">
        <w:rPr>
          <w:rFonts w:ascii="Times New Roman" w:hAnsi="Times New Roman"/>
          <w:sz w:val="28"/>
          <w:szCs w:val="28"/>
        </w:rPr>
        <w:t>2</w:t>
      </w:r>
      <w:r w:rsidR="00891847" w:rsidRPr="001C3AAC">
        <w:rPr>
          <w:rFonts w:ascii="Times New Roman" w:hAnsi="Times New Roman"/>
          <w:sz w:val="28"/>
          <w:szCs w:val="28"/>
        </w:rPr>
        <w:t xml:space="preserve">. Ця постанова набирає чинності </w:t>
      </w:r>
      <w:r w:rsidR="00891847" w:rsidRPr="005F325E">
        <w:rPr>
          <w:rFonts w:ascii="Times New Roman" w:hAnsi="Times New Roman"/>
          <w:sz w:val="28"/>
          <w:szCs w:val="28"/>
        </w:rPr>
        <w:t xml:space="preserve">через </w:t>
      </w:r>
      <w:r w:rsidR="001161E6" w:rsidRPr="005F325E">
        <w:rPr>
          <w:rFonts w:ascii="Times New Roman" w:hAnsi="Times New Roman"/>
          <w:sz w:val="28"/>
          <w:szCs w:val="28"/>
        </w:rPr>
        <w:t>шість місяців</w:t>
      </w:r>
      <w:r w:rsidR="00891847" w:rsidRPr="005F325E">
        <w:rPr>
          <w:rFonts w:ascii="Times New Roman" w:hAnsi="Times New Roman"/>
          <w:sz w:val="28"/>
          <w:szCs w:val="28"/>
        </w:rPr>
        <w:t xml:space="preserve"> з дня її опублікування</w:t>
      </w:r>
      <w:r w:rsidR="00AE7F47" w:rsidRPr="005F325E">
        <w:rPr>
          <w:rFonts w:ascii="Times New Roman" w:hAnsi="Times New Roman"/>
          <w:sz w:val="28"/>
          <w:szCs w:val="28"/>
        </w:rPr>
        <w:t>,</w:t>
      </w:r>
      <w:r w:rsidR="00AE7F47">
        <w:rPr>
          <w:rFonts w:ascii="Times New Roman" w:hAnsi="Times New Roman"/>
          <w:sz w:val="28"/>
          <w:szCs w:val="28"/>
        </w:rPr>
        <w:t xml:space="preserve"> </w:t>
      </w:r>
      <w:r w:rsidR="00362AC8">
        <w:rPr>
          <w:rFonts w:ascii="Times New Roman" w:hAnsi="Times New Roman"/>
          <w:sz w:val="28"/>
          <w:szCs w:val="28"/>
        </w:rPr>
        <w:t>крім абзацу другого підпункту 2 пункту 8 змін</w:t>
      </w:r>
      <w:r w:rsidR="00362AC8" w:rsidRPr="00362AC8">
        <w:rPr>
          <w:rFonts w:ascii="Times New Roman" w:hAnsi="Times New Roman"/>
          <w:sz w:val="28"/>
          <w:szCs w:val="28"/>
        </w:rPr>
        <w:t>, затверджених цією постановою, який набирає чинності</w:t>
      </w:r>
      <w:r w:rsidR="00362AC8">
        <w:rPr>
          <w:rFonts w:ascii="Times New Roman" w:hAnsi="Times New Roman"/>
          <w:sz w:val="28"/>
          <w:szCs w:val="28"/>
        </w:rPr>
        <w:t xml:space="preserve"> одночасно з </w:t>
      </w:r>
      <w:r w:rsidR="00251EDC" w:rsidRPr="00251EDC">
        <w:rPr>
          <w:rFonts w:ascii="Times New Roman" w:hAnsi="Times New Roman"/>
          <w:sz w:val="28"/>
          <w:szCs w:val="28"/>
        </w:rPr>
        <w:t xml:space="preserve">постановою Кабінету Міністрів України від 21 серпня 2019 р. № 771 "Про затвердження Технічного регламенту </w:t>
      </w:r>
      <w:r w:rsidR="00251EDC">
        <w:rPr>
          <w:rFonts w:ascii="Times New Roman" w:hAnsi="Times New Roman"/>
          <w:sz w:val="28"/>
          <w:szCs w:val="28"/>
        </w:rPr>
        <w:t>засобів індивідуального захисту</w:t>
      </w:r>
      <w:r w:rsidR="00251EDC" w:rsidRPr="00251EDC">
        <w:rPr>
          <w:rFonts w:ascii="Times New Roman" w:hAnsi="Times New Roman"/>
          <w:sz w:val="28"/>
          <w:szCs w:val="28"/>
        </w:rPr>
        <w:t>" (Офіційний віс</w:t>
      </w:r>
      <w:r w:rsidR="00251EDC">
        <w:rPr>
          <w:rFonts w:ascii="Times New Roman" w:hAnsi="Times New Roman"/>
          <w:sz w:val="28"/>
          <w:szCs w:val="28"/>
        </w:rPr>
        <w:t xml:space="preserve">ник України, </w:t>
      </w:r>
      <w:r w:rsidR="00251EDC">
        <w:rPr>
          <w:rFonts w:ascii="Times New Roman" w:hAnsi="Times New Roman"/>
          <w:sz w:val="28"/>
          <w:szCs w:val="28"/>
        </w:rPr>
        <w:br/>
        <w:t xml:space="preserve">2019 р., </w:t>
      </w:r>
      <w:r w:rsidR="00251EDC" w:rsidRPr="00251EDC">
        <w:rPr>
          <w:rFonts w:ascii="Times New Roman" w:hAnsi="Times New Roman"/>
          <w:sz w:val="28"/>
          <w:szCs w:val="28"/>
        </w:rPr>
        <w:t>№ 70, ст. 2457).</w:t>
      </w:r>
      <w:r w:rsidR="001C5DEF" w:rsidRPr="001C3AAC">
        <w:rPr>
          <w:rFonts w:ascii="Times New Roman" w:hAnsi="Times New Roman"/>
          <w:sz w:val="28"/>
          <w:szCs w:val="28"/>
        </w:rPr>
        <w:t> </w:t>
      </w:r>
    </w:p>
    <w:tbl>
      <w:tblPr>
        <w:tblW w:w="9747" w:type="dxa"/>
        <w:tblLayout w:type="fixed"/>
        <w:tblLook w:val="0000" w:firstRow="0" w:lastRow="0" w:firstColumn="0" w:lastColumn="0" w:noHBand="0" w:noVBand="0"/>
      </w:tblPr>
      <w:tblGrid>
        <w:gridCol w:w="4340"/>
        <w:gridCol w:w="5407"/>
      </w:tblGrid>
      <w:tr w:rsidR="001C5DEF" w:rsidRPr="001C3AAC" w:rsidTr="00863E7F">
        <w:tc>
          <w:tcPr>
            <w:tcW w:w="4340" w:type="dxa"/>
          </w:tcPr>
          <w:p w:rsidR="001C5DEF" w:rsidRPr="001C3AAC" w:rsidRDefault="001C5DEF" w:rsidP="00015A0D">
            <w:pPr>
              <w:jc w:val="center"/>
              <w:rPr>
                <w:rFonts w:ascii="Times New Roman" w:hAnsi="Times New Roman"/>
                <w:sz w:val="28"/>
                <w:szCs w:val="28"/>
              </w:rPr>
            </w:pPr>
          </w:p>
          <w:p w:rsidR="001C5DEF" w:rsidRPr="001C3AAC" w:rsidRDefault="001C5DEF" w:rsidP="00015A0D">
            <w:pPr>
              <w:jc w:val="center"/>
              <w:rPr>
                <w:rFonts w:ascii="Times New Roman" w:hAnsi="Times New Roman"/>
                <w:sz w:val="28"/>
                <w:szCs w:val="28"/>
              </w:rPr>
            </w:pPr>
            <w:r w:rsidRPr="001C3AAC">
              <w:rPr>
                <w:rFonts w:ascii="Times New Roman" w:hAnsi="Times New Roman"/>
                <w:b/>
                <w:sz w:val="28"/>
                <w:szCs w:val="28"/>
              </w:rPr>
              <w:t>Прем'єр-міністр України</w:t>
            </w:r>
          </w:p>
        </w:tc>
        <w:tc>
          <w:tcPr>
            <w:tcW w:w="5407" w:type="dxa"/>
          </w:tcPr>
          <w:p w:rsidR="001C5DEF" w:rsidRPr="001C3AAC" w:rsidRDefault="001C5DEF" w:rsidP="00015A0D">
            <w:pPr>
              <w:jc w:val="center"/>
              <w:rPr>
                <w:rFonts w:ascii="Times New Roman" w:hAnsi="Times New Roman"/>
                <w:sz w:val="28"/>
                <w:szCs w:val="28"/>
              </w:rPr>
            </w:pPr>
          </w:p>
          <w:p w:rsidR="001C5DEF" w:rsidRPr="001C3AAC" w:rsidRDefault="0078598C" w:rsidP="003F3976">
            <w:pPr>
              <w:jc w:val="center"/>
              <w:rPr>
                <w:rFonts w:ascii="Times New Roman" w:hAnsi="Times New Roman"/>
                <w:sz w:val="28"/>
                <w:szCs w:val="28"/>
              </w:rPr>
            </w:pPr>
            <w:r w:rsidRPr="001C3AAC">
              <w:rPr>
                <w:rFonts w:ascii="Times New Roman" w:hAnsi="Times New Roman"/>
                <w:b/>
                <w:sz w:val="28"/>
                <w:szCs w:val="28"/>
              </w:rPr>
              <w:t xml:space="preserve">                            </w:t>
            </w:r>
            <w:r w:rsidR="003F3976">
              <w:rPr>
                <w:rFonts w:ascii="Times New Roman" w:hAnsi="Times New Roman"/>
                <w:b/>
                <w:sz w:val="28"/>
                <w:szCs w:val="28"/>
              </w:rPr>
              <w:t xml:space="preserve">    О</w:t>
            </w:r>
            <w:r w:rsidR="001C5DEF" w:rsidRPr="001C3AAC">
              <w:rPr>
                <w:rFonts w:ascii="Times New Roman" w:hAnsi="Times New Roman"/>
                <w:b/>
                <w:sz w:val="28"/>
                <w:szCs w:val="28"/>
              </w:rPr>
              <w:t>. Г</w:t>
            </w:r>
            <w:r w:rsidR="003F3976">
              <w:rPr>
                <w:rFonts w:ascii="Times New Roman" w:hAnsi="Times New Roman"/>
                <w:b/>
                <w:sz w:val="28"/>
                <w:szCs w:val="28"/>
              </w:rPr>
              <w:t>ОНЧАРУК</w:t>
            </w:r>
          </w:p>
        </w:tc>
      </w:tr>
      <w:tr w:rsidR="001C5DEF" w:rsidRPr="001C3AAC" w:rsidTr="00863E7F">
        <w:tc>
          <w:tcPr>
            <w:tcW w:w="4340" w:type="dxa"/>
          </w:tcPr>
          <w:p w:rsidR="001C5DEF" w:rsidRPr="001C3AAC" w:rsidRDefault="001C5DEF" w:rsidP="00015A0D">
            <w:pPr>
              <w:jc w:val="center"/>
              <w:rPr>
                <w:rFonts w:ascii="Times New Roman" w:hAnsi="Times New Roman"/>
                <w:sz w:val="28"/>
                <w:szCs w:val="28"/>
              </w:rPr>
            </w:pPr>
          </w:p>
        </w:tc>
        <w:tc>
          <w:tcPr>
            <w:tcW w:w="5407" w:type="dxa"/>
          </w:tcPr>
          <w:p w:rsidR="001C5DEF" w:rsidRPr="001C3AAC" w:rsidRDefault="001C5DEF" w:rsidP="00015A0D">
            <w:pPr>
              <w:jc w:val="center"/>
              <w:rPr>
                <w:rFonts w:ascii="Times New Roman" w:hAnsi="Times New Roman"/>
                <w:sz w:val="28"/>
                <w:szCs w:val="28"/>
              </w:rPr>
            </w:pPr>
          </w:p>
        </w:tc>
      </w:tr>
    </w:tbl>
    <w:p w:rsidR="005D63DE" w:rsidRDefault="005D63DE" w:rsidP="00015A0D">
      <w:pPr>
        <w:jc w:val="both"/>
        <w:rPr>
          <w:rFonts w:ascii="Times New Roman" w:hAnsi="Times New Roman"/>
          <w:sz w:val="28"/>
          <w:szCs w:val="28"/>
        </w:rPr>
        <w:sectPr w:rsidR="005D63DE" w:rsidSect="007A78AB">
          <w:headerReference w:type="even" r:id="rId10"/>
          <w:headerReference w:type="default" r:id="rId11"/>
          <w:headerReference w:type="first" r:id="rId12"/>
          <w:pgSz w:w="11906" w:h="16838"/>
          <w:pgMar w:top="850" w:right="849" w:bottom="1276" w:left="1417" w:header="708" w:footer="708" w:gutter="0"/>
          <w:pgNumType w:start="1"/>
          <w:cols w:space="708"/>
          <w:titlePg/>
          <w:docGrid w:linePitch="360"/>
        </w:sectPr>
      </w:pPr>
    </w:p>
    <w:p w:rsidR="006E3DA2" w:rsidRPr="001C3AAC" w:rsidRDefault="006E3DA2" w:rsidP="000967FF">
      <w:pPr>
        <w:spacing w:after="0" w:line="240" w:lineRule="auto"/>
        <w:ind w:firstLine="4536"/>
        <w:jc w:val="center"/>
        <w:rPr>
          <w:rFonts w:ascii="Times New Roman" w:hAnsi="Times New Roman"/>
          <w:sz w:val="28"/>
          <w:szCs w:val="28"/>
        </w:rPr>
      </w:pPr>
      <w:r w:rsidRPr="001C3AAC">
        <w:rPr>
          <w:rFonts w:ascii="Times New Roman" w:hAnsi="Times New Roman"/>
          <w:sz w:val="28"/>
          <w:szCs w:val="28"/>
        </w:rPr>
        <w:lastRenderedPageBreak/>
        <w:t>ЗАТВЕРДЖЕНО</w:t>
      </w:r>
    </w:p>
    <w:p w:rsidR="006E3DA2" w:rsidRPr="001C3AAC" w:rsidRDefault="006E3DA2" w:rsidP="002631B7">
      <w:pPr>
        <w:spacing w:after="0" w:line="240" w:lineRule="auto"/>
        <w:ind w:firstLine="4536"/>
        <w:rPr>
          <w:rFonts w:ascii="Times New Roman" w:hAnsi="Times New Roman"/>
          <w:sz w:val="28"/>
          <w:szCs w:val="28"/>
        </w:rPr>
      </w:pPr>
      <w:r w:rsidRPr="001C3AAC">
        <w:rPr>
          <w:rFonts w:ascii="Times New Roman" w:hAnsi="Times New Roman"/>
          <w:sz w:val="28"/>
          <w:szCs w:val="28"/>
        </w:rPr>
        <w:t>постановою Кабінету Міністрів України</w:t>
      </w:r>
    </w:p>
    <w:p w:rsidR="006E3DA2" w:rsidRPr="001C3AAC" w:rsidRDefault="006E3DA2" w:rsidP="002631B7">
      <w:pPr>
        <w:spacing w:after="0" w:line="240" w:lineRule="auto"/>
        <w:ind w:firstLine="4536"/>
        <w:rPr>
          <w:rFonts w:ascii="Times New Roman" w:hAnsi="Times New Roman"/>
          <w:sz w:val="28"/>
          <w:szCs w:val="28"/>
        </w:rPr>
      </w:pPr>
      <w:r w:rsidRPr="001C3AAC">
        <w:rPr>
          <w:rFonts w:ascii="Times New Roman" w:hAnsi="Times New Roman"/>
          <w:sz w:val="28"/>
          <w:szCs w:val="28"/>
        </w:rPr>
        <w:t xml:space="preserve">від </w:t>
      </w:r>
      <w:r w:rsidR="00A04BB3" w:rsidRPr="001C3AAC">
        <w:rPr>
          <w:rFonts w:ascii="Times New Roman" w:hAnsi="Times New Roman"/>
          <w:sz w:val="28"/>
          <w:szCs w:val="28"/>
        </w:rPr>
        <w:t>______________</w:t>
      </w:r>
      <w:r w:rsidRPr="001C3AAC">
        <w:rPr>
          <w:rFonts w:ascii="Times New Roman" w:hAnsi="Times New Roman"/>
          <w:sz w:val="28"/>
          <w:szCs w:val="28"/>
        </w:rPr>
        <w:t xml:space="preserve"> 20</w:t>
      </w:r>
      <w:r w:rsidR="000967FF">
        <w:rPr>
          <w:rFonts w:ascii="Times New Roman" w:hAnsi="Times New Roman"/>
          <w:sz w:val="28"/>
          <w:szCs w:val="28"/>
        </w:rPr>
        <w:t>20</w:t>
      </w:r>
      <w:r w:rsidRPr="001C3AAC">
        <w:rPr>
          <w:rFonts w:ascii="Times New Roman" w:hAnsi="Times New Roman"/>
          <w:sz w:val="28"/>
          <w:szCs w:val="28"/>
        </w:rPr>
        <w:t xml:space="preserve"> р.  № </w:t>
      </w:r>
      <w:r w:rsidR="00A04BB3" w:rsidRPr="001C3AAC">
        <w:rPr>
          <w:rFonts w:ascii="Times New Roman" w:hAnsi="Times New Roman"/>
          <w:sz w:val="28"/>
          <w:szCs w:val="28"/>
        </w:rPr>
        <w:t>____</w:t>
      </w:r>
      <w:r w:rsidR="002631B7">
        <w:rPr>
          <w:rFonts w:ascii="Times New Roman" w:hAnsi="Times New Roman"/>
          <w:sz w:val="28"/>
          <w:szCs w:val="28"/>
        </w:rPr>
        <w:t>____</w:t>
      </w:r>
    </w:p>
    <w:p w:rsidR="006E3DA2" w:rsidRPr="001C3AAC" w:rsidRDefault="006E3DA2" w:rsidP="00015A0D">
      <w:pPr>
        <w:jc w:val="both"/>
        <w:rPr>
          <w:rFonts w:ascii="Times New Roman" w:hAnsi="Times New Roman"/>
          <w:sz w:val="28"/>
          <w:szCs w:val="28"/>
        </w:rPr>
      </w:pPr>
      <w:bookmarkStart w:id="0" w:name="_GoBack"/>
      <w:bookmarkEnd w:id="0"/>
    </w:p>
    <w:p w:rsidR="006E3DA2" w:rsidRPr="001C3AAC" w:rsidRDefault="006E3DA2" w:rsidP="006E3DA2">
      <w:pPr>
        <w:spacing w:after="0" w:line="240" w:lineRule="auto"/>
        <w:jc w:val="center"/>
        <w:rPr>
          <w:rFonts w:ascii="Times New Roman" w:hAnsi="Times New Roman"/>
          <w:sz w:val="28"/>
          <w:szCs w:val="28"/>
        </w:rPr>
      </w:pPr>
      <w:r w:rsidRPr="001C3AAC">
        <w:rPr>
          <w:rFonts w:ascii="Times New Roman" w:hAnsi="Times New Roman"/>
          <w:sz w:val="28"/>
          <w:szCs w:val="28"/>
        </w:rPr>
        <w:t>ЗМІН</w:t>
      </w:r>
      <w:r w:rsidR="001161E6">
        <w:rPr>
          <w:rFonts w:ascii="Times New Roman" w:hAnsi="Times New Roman"/>
          <w:sz w:val="28"/>
          <w:szCs w:val="28"/>
        </w:rPr>
        <w:t>И</w:t>
      </w:r>
      <w:r w:rsidRPr="001C3AAC">
        <w:rPr>
          <w:rFonts w:ascii="Times New Roman" w:hAnsi="Times New Roman"/>
          <w:sz w:val="28"/>
          <w:szCs w:val="28"/>
        </w:rPr>
        <w:t>,</w:t>
      </w:r>
    </w:p>
    <w:p w:rsidR="006E3DA2" w:rsidRPr="001C3AAC" w:rsidRDefault="006E3DA2" w:rsidP="006E3DA2">
      <w:pPr>
        <w:spacing w:after="0" w:line="240" w:lineRule="auto"/>
        <w:jc w:val="center"/>
        <w:rPr>
          <w:rFonts w:ascii="Times New Roman" w:hAnsi="Times New Roman"/>
          <w:sz w:val="28"/>
          <w:szCs w:val="28"/>
        </w:rPr>
      </w:pPr>
      <w:r w:rsidRPr="001C3AAC">
        <w:rPr>
          <w:rFonts w:ascii="Times New Roman" w:hAnsi="Times New Roman"/>
          <w:sz w:val="28"/>
          <w:szCs w:val="28"/>
        </w:rPr>
        <w:t>що внос</w:t>
      </w:r>
      <w:r w:rsidR="003C6A98">
        <w:rPr>
          <w:rFonts w:ascii="Times New Roman" w:hAnsi="Times New Roman"/>
          <w:sz w:val="28"/>
          <w:szCs w:val="28"/>
        </w:rPr>
        <w:t>я</w:t>
      </w:r>
      <w:r w:rsidRPr="001C3AAC">
        <w:rPr>
          <w:rFonts w:ascii="Times New Roman" w:hAnsi="Times New Roman"/>
          <w:sz w:val="28"/>
          <w:szCs w:val="28"/>
        </w:rPr>
        <w:t xml:space="preserve">ться до </w:t>
      </w:r>
      <w:r w:rsidR="001161E6">
        <w:rPr>
          <w:rFonts w:ascii="Times New Roman" w:hAnsi="Times New Roman"/>
          <w:sz w:val="28"/>
          <w:szCs w:val="28"/>
        </w:rPr>
        <w:t>постанов Кабінету Міністрів України</w:t>
      </w:r>
    </w:p>
    <w:p w:rsidR="006E3DA2" w:rsidRDefault="006E3DA2" w:rsidP="006E3DA2">
      <w:pPr>
        <w:spacing w:after="0" w:line="240" w:lineRule="auto"/>
        <w:jc w:val="center"/>
        <w:rPr>
          <w:rFonts w:ascii="Times New Roman" w:hAnsi="Times New Roman"/>
          <w:sz w:val="28"/>
          <w:szCs w:val="28"/>
        </w:rPr>
      </w:pPr>
    </w:p>
    <w:p w:rsidR="001B6493" w:rsidRPr="0099669B" w:rsidRDefault="00FC033F" w:rsidP="0099669B">
      <w:pPr>
        <w:pStyle w:val="af0"/>
        <w:spacing w:after="0" w:line="360" w:lineRule="auto"/>
        <w:ind w:left="0" w:firstLine="709"/>
        <w:jc w:val="both"/>
        <w:rPr>
          <w:rFonts w:ascii="Times New Roman" w:hAnsi="Times New Roman"/>
          <w:sz w:val="28"/>
          <w:szCs w:val="28"/>
        </w:rPr>
      </w:pPr>
      <w:r w:rsidRPr="00FC033F">
        <w:rPr>
          <w:rFonts w:ascii="Times New Roman" w:hAnsi="Times New Roman"/>
          <w:sz w:val="28"/>
          <w:szCs w:val="28"/>
        </w:rPr>
        <w:t>1</w:t>
      </w:r>
      <w:r w:rsidR="0099669B">
        <w:rPr>
          <w:rFonts w:ascii="Times New Roman" w:hAnsi="Times New Roman"/>
          <w:sz w:val="28"/>
          <w:szCs w:val="28"/>
        </w:rPr>
        <w:t xml:space="preserve">. </w:t>
      </w:r>
      <w:r w:rsidR="001161E6" w:rsidRPr="0099669B">
        <w:rPr>
          <w:rFonts w:ascii="Times New Roman" w:hAnsi="Times New Roman"/>
          <w:sz w:val="28"/>
          <w:szCs w:val="28"/>
        </w:rPr>
        <w:t xml:space="preserve">У постанові Кабінету Міністрів України від 30 січня 2013 р. № 62 "Про затвердження Технічного регламенту безпеки машин" (Офіційний вісник України, 2013 р., </w:t>
      </w:r>
      <w:r w:rsidR="001B6493" w:rsidRPr="0099669B">
        <w:rPr>
          <w:rFonts w:ascii="Times New Roman" w:hAnsi="Times New Roman"/>
          <w:sz w:val="28"/>
          <w:szCs w:val="28"/>
        </w:rPr>
        <w:t>№</w:t>
      </w:r>
      <w:r w:rsidR="001161E6" w:rsidRPr="0099669B">
        <w:rPr>
          <w:rFonts w:ascii="Times New Roman" w:hAnsi="Times New Roman"/>
          <w:sz w:val="28"/>
          <w:szCs w:val="28"/>
        </w:rPr>
        <w:t xml:space="preserve"> 9, ст. 344, </w:t>
      </w:r>
      <w:r w:rsidR="001B6493" w:rsidRPr="0099669B">
        <w:rPr>
          <w:rFonts w:ascii="Times New Roman" w:hAnsi="Times New Roman"/>
          <w:sz w:val="28"/>
          <w:szCs w:val="28"/>
        </w:rPr>
        <w:t>№</w:t>
      </w:r>
      <w:r w:rsidR="001161E6" w:rsidRPr="0099669B">
        <w:rPr>
          <w:rFonts w:ascii="Times New Roman" w:hAnsi="Times New Roman"/>
          <w:sz w:val="28"/>
          <w:szCs w:val="28"/>
        </w:rPr>
        <w:t xml:space="preserve"> 69, ст. 2533</w:t>
      </w:r>
      <w:r w:rsidR="001B6493" w:rsidRPr="0099669B">
        <w:rPr>
          <w:rFonts w:ascii="Times New Roman" w:hAnsi="Times New Roman"/>
          <w:sz w:val="28"/>
          <w:szCs w:val="28"/>
        </w:rPr>
        <w:t xml:space="preserve">; </w:t>
      </w:r>
      <w:r w:rsidR="005D1BA2" w:rsidRPr="0099669B">
        <w:rPr>
          <w:rFonts w:ascii="Times New Roman" w:hAnsi="Times New Roman"/>
          <w:sz w:val="28"/>
          <w:szCs w:val="28"/>
        </w:rPr>
        <w:t>2018 р., № 56, ст. 1969</w:t>
      </w:r>
      <w:r w:rsidR="001161E6" w:rsidRPr="0099669B">
        <w:rPr>
          <w:rFonts w:ascii="Times New Roman" w:hAnsi="Times New Roman"/>
          <w:sz w:val="28"/>
          <w:szCs w:val="28"/>
        </w:rPr>
        <w:t>):</w:t>
      </w:r>
    </w:p>
    <w:p w:rsidR="001161E6" w:rsidRDefault="001161E6" w:rsidP="001B6493">
      <w:pPr>
        <w:pStyle w:val="af0"/>
        <w:spacing w:after="0" w:line="360" w:lineRule="auto"/>
        <w:ind w:left="0" w:firstLine="709"/>
        <w:jc w:val="both"/>
        <w:rPr>
          <w:rFonts w:ascii="Times New Roman" w:hAnsi="Times New Roman"/>
          <w:sz w:val="28"/>
          <w:szCs w:val="28"/>
        </w:rPr>
      </w:pPr>
      <w:r w:rsidRPr="001B6493">
        <w:rPr>
          <w:rFonts w:ascii="Times New Roman" w:hAnsi="Times New Roman"/>
          <w:sz w:val="28"/>
          <w:szCs w:val="28"/>
        </w:rPr>
        <w:t xml:space="preserve">1) у </w:t>
      </w:r>
      <w:r w:rsidR="001B6493">
        <w:rPr>
          <w:rFonts w:ascii="Times New Roman" w:hAnsi="Times New Roman"/>
          <w:sz w:val="28"/>
          <w:szCs w:val="28"/>
        </w:rPr>
        <w:t>пункті 2 постанови слова "</w:t>
      </w:r>
      <w:r w:rsidR="001B6493" w:rsidRPr="001B6493">
        <w:rPr>
          <w:rFonts w:ascii="Times New Roman" w:hAnsi="Times New Roman"/>
          <w:sz w:val="28"/>
          <w:szCs w:val="28"/>
        </w:rPr>
        <w:t>Міністерству економічного розвитку і торгівлі" замінити словами "Міністерству розвитку економіки, торгівлі та сільського господарства"</w:t>
      </w:r>
      <w:r w:rsidR="001B6493">
        <w:rPr>
          <w:rFonts w:ascii="Times New Roman" w:hAnsi="Times New Roman"/>
          <w:sz w:val="28"/>
          <w:szCs w:val="28"/>
        </w:rPr>
        <w:t>;</w:t>
      </w:r>
    </w:p>
    <w:p w:rsidR="001B6493" w:rsidRDefault="001B6493" w:rsidP="001B6493">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w:t>
      </w:r>
      <w:r w:rsidR="003C6A98">
        <w:rPr>
          <w:rFonts w:ascii="Times New Roman" w:hAnsi="Times New Roman"/>
          <w:sz w:val="28"/>
          <w:szCs w:val="28"/>
        </w:rPr>
        <w:t xml:space="preserve">у Технічному регламенті </w:t>
      </w:r>
      <w:r w:rsidR="003C6A98" w:rsidRPr="003C6A98">
        <w:rPr>
          <w:rFonts w:ascii="Times New Roman" w:hAnsi="Times New Roman"/>
          <w:sz w:val="28"/>
          <w:szCs w:val="28"/>
        </w:rPr>
        <w:t>безпеки машин, затвердженому зазначеною постановою:</w:t>
      </w:r>
    </w:p>
    <w:p w:rsidR="003C6A98" w:rsidRDefault="003C6A98" w:rsidP="001B6493">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у пункті 2:</w:t>
      </w:r>
    </w:p>
    <w:p w:rsidR="00594C36" w:rsidRDefault="00E63C77" w:rsidP="00594C36">
      <w:pPr>
        <w:pStyle w:val="af0"/>
        <w:spacing w:after="0" w:line="360" w:lineRule="auto"/>
        <w:ind w:left="0" w:firstLine="709"/>
        <w:jc w:val="both"/>
        <w:rPr>
          <w:rFonts w:ascii="Times New Roman" w:hAnsi="Times New Roman"/>
          <w:sz w:val="28"/>
          <w:szCs w:val="28"/>
        </w:rPr>
      </w:pPr>
      <w:r w:rsidRPr="00E63C77">
        <w:rPr>
          <w:rFonts w:ascii="Times New Roman" w:hAnsi="Times New Roman"/>
          <w:sz w:val="28"/>
          <w:szCs w:val="28"/>
        </w:rPr>
        <w:t xml:space="preserve">в абзаці </w:t>
      </w:r>
      <w:r>
        <w:rPr>
          <w:rFonts w:ascii="Times New Roman" w:hAnsi="Times New Roman"/>
          <w:sz w:val="28"/>
          <w:szCs w:val="28"/>
        </w:rPr>
        <w:t>п’ятому підпункту 1 слов</w:t>
      </w:r>
      <w:r w:rsidR="00594C36">
        <w:rPr>
          <w:rFonts w:ascii="Times New Roman" w:hAnsi="Times New Roman"/>
          <w:sz w:val="28"/>
          <w:szCs w:val="28"/>
        </w:rPr>
        <w:t>а та цифру</w:t>
      </w:r>
      <w:r>
        <w:rPr>
          <w:rFonts w:ascii="Times New Roman" w:hAnsi="Times New Roman"/>
          <w:sz w:val="28"/>
          <w:szCs w:val="28"/>
        </w:rPr>
        <w:t xml:space="preserve"> "</w:t>
      </w:r>
      <w:r w:rsidR="00594C36" w:rsidRPr="00594C36">
        <w:rPr>
          <w:rFonts w:ascii="Times New Roman" w:hAnsi="Times New Roman"/>
          <w:sz w:val="28"/>
          <w:szCs w:val="28"/>
        </w:rPr>
        <w:t xml:space="preserve">в абзаці п'ятому </w:t>
      </w:r>
      <w:r w:rsidR="00594C36">
        <w:rPr>
          <w:rFonts w:ascii="Times New Roman" w:hAnsi="Times New Roman"/>
          <w:sz w:val="28"/>
          <w:szCs w:val="28"/>
        </w:rPr>
        <w:br/>
      </w:r>
      <w:r w:rsidR="00594C36" w:rsidRPr="00594C36">
        <w:rPr>
          <w:rFonts w:ascii="Times New Roman" w:hAnsi="Times New Roman"/>
          <w:sz w:val="28"/>
          <w:szCs w:val="28"/>
        </w:rPr>
        <w:t>підпункту 2</w:t>
      </w:r>
      <w:r>
        <w:rPr>
          <w:rFonts w:ascii="Times New Roman" w:hAnsi="Times New Roman"/>
          <w:sz w:val="28"/>
          <w:szCs w:val="28"/>
        </w:rPr>
        <w:t>" замінити слов</w:t>
      </w:r>
      <w:r w:rsidR="00594C36">
        <w:rPr>
          <w:rFonts w:ascii="Times New Roman" w:hAnsi="Times New Roman"/>
          <w:sz w:val="28"/>
          <w:szCs w:val="28"/>
        </w:rPr>
        <w:t>ами та цифрами</w:t>
      </w:r>
      <w:r>
        <w:rPr>
          <w:rFonts w:ascii="Times New Roman" w:hAnsi="Times New Roman"/>
          <w:sz w:val="28"/>
          <w:szCs w:val="28"/>
        </w:rPr>
        <w:t xml:space="preserve"> "</w:t>
      </w:r>
      <w:r w:rsidR="00594C36">
        <w:rPr>
          <w:rFonts w:ascii="Times New Roman" w:hAnsi="Times New Roman"/>
          <w:sz w:val="28"/>
          <w:szCs w:val="28"/>
        </w:rPr>
        <w:t>в підпункті 2</w:t>
      </w:r>
      <w:r w:rsidR="00594C36" w:rsidRPr="00594C36">
        <w:rPr>
          <w:rFonts w:ascii="Times New Roman" w:hAnsi="Times New Roman"/>
          <w:sz w:val="28"/>
          <w:szCs w:val="28"/>
          <w:vertAlign w:val="superscript"/>
        </w:rPr>
        <w:t>1</w:t>
      </w:r>
      <w:r>
        <w:rPr>
          <w:rFonts w:ascii="Times New Roman" w:hAnsi="Times New Roman"/>
          <w:sz w:val="28"/>
          <w:szCs w:val="28"/>
        </w:rPr>
        <w:t>"</w:t>
      </w:r>
      <w:r w:rsidR="00594C36">
        <w:rPr>
          <w:rFonts w:ascii="Times New Roman" w:hAnsi="Times New Roman"/>
          <w:sz w:val="28"/>
          <w:szCs w:val="28"/>
        </w:rPr>
        <w:t>;</w:t>
      </w:r>
    </w:p>
    <w:p w:rsidR="00F27404" w:rsidRDefault="00F27404" w:rsidP="00594C36">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у підпункті 2:</w:t>
      </w:r>
    </w:p>
    <w:p w:rsidR="001A5D3B" w:rsidRDefault="001A5D3B" w:rsidP="00594C36">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в абзаці третьому слова "</w:t>
      </w:r>
      <w:r w:rsidRPr="001A5D3B">
        <w:rPr>
          <w:rFonts w:ascii="Times New Roman" w:hAnsi="Times New Roman"/>
          <w:sz w:val="28"/>
          <w:szCs w:val="28"/>
        </w:rPr>
        <w:t xml:space="preserve">знімне </w:t>
      </w:r>
      <w:r>
        <w:rPr>
          <w:rFonts w:ascii="Times New Roman" w:hAnsi="Times New Roman"/>
          <w:sz w:val="28"/>
          <w:szCs w:val="28"/>
        </w:rPr>
        <w:t>обладнання або" замінити словом "знімні";</w:t>
      </w:r>
    </w:p>
    <w:p w:rsidR="00155333" w:rsidRPr="00212056" w:rsidRDefault="00E63C77" w:rsidP="00594C36">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п’ятий виключити;</w:t>
      </w:r>
    </w:p>
    <w:p w:rsidR="0028661F" w:rsidRPr="00212056" w:rsidRDefault="006908D5"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доповнити пункт підпунктом 2</w:t>
      </w:r>
      <w:r w:rsidRPr="00212056">
        <w:rPr>
          <w:rFonts w:ascii="Times New Roman" w:hAnsi="Times New Roman"/>
          <w:sz w:val="28"/>
          <w:szCs w:val="28"/>
          <w:vertAlign w:val="superscript"/>
        </w:rPr>
        <w:t>1</w:t>
      </w:r>
      <w:r w:rsidRPr="00212056">
        <w:rPr>
          <w:rFonts w:ascii="Times New Roman" w:hAnsi="Times New Roman"/>
          <w:sz w:val="28"/>
          <w:szCs w:val="28"/>
        </w:rPr>
        <w:t xml:space="preserve"> такого змісту:</w:t>
      </w:r>
    </w:p>
    <w:p w:rsidR="00E63C77" w:rsidRPr="00212056" w:rsidRDefault="00E63C77"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w:t>
      </w:r>
      <w:r w:rsidRPr="00212056">
        <w:rPr>
          <w:rFonts w:ascii="Times New Roman" w:hAnsi="Times New Roman"/>
          <w:sz w:val="28"/>
          <w:szCs w:val="28"/>
          <w:vertAlign w:val="superscript"/>
        </w:rPr>
        <w:t>1</w:t>
      </w:r>
      <w:r w:rsidRPr="00212056">
        <w:rPr>
          <w:rFonts w:ascii="Times New Roman" w:hAnsi="Times New Roman"/>
          <w:sz w:val="28"/>
          <w:szCs w:val="28"/>
        </w:rPr>
        <w:t xml:space="preserve">) незавершена машина </w:t>
      </w:r>
      <w:r w:rsidR="00340FF5" w:rsidRPr="00212056">
        <w:rPr>
          <w:rFonts w:ascii="Times New Roman" w:hAnsi="Times New Roman"/>
          <w:sz w:val="28"/>
          <w:szCs w:val="28"/>
          <w:lang w:val="ru-RU"/>
        </w:rPr>
        <w:t>–</w:t>
      </w:r>
      <w:r w:rsidRPr="00212056">
        <w:rPr>
          <w:rFonts w:ascii="Times New Roman" w:hAnsi="Times New Roman"/>
          <w:sz w:val="28"/>
          <w:szCs w:val="28"/>
        </w:rPr>
        <w:t xml:space="preserve"> сукупність, яка є майже машиною, але самостійно не може виконувати конкретну функцію. </w:t>
      </w:r>
      <w:r w:rsidR="00594C36" w:rsidRPr="00212056">
        <w:rPr>
          <w:rFonts w:ascii="Times New Roman" w:hAnsi="Times New Roman"/>
          <w:sz w:val="28"/>
          <w:szCs w:val="28"/>
        </w:rPr>
        <w:t>Система</w:t>
      </w:r>
      <w:r w:rsidRPr="00212056">
        <w:rPr>
          <w:rFonts w:ascii="Times New Roman" w:hAnsi="Times New Roman"/>
          <w:sz w:val="28"/>
          <w:szCs w:val="28"/>
        </w:rPr>
        <w:t xml:space="preserve"> </w:t>
      </w:r>
      <w:r w:rsidR="00594C36" w:rsidRPr="00212056">
        <w:rPr>
          <w:rFonts w:ascii="Times New Roman" w:hAnsi="Times New Roman"/>
          <w:sz w:val="28"/>
          <w:szCs w:val="28"/>
        </w:rPr>
        <w:t xml:space="preserve">приводу машини є </w:t>
      </w:r>
      <w:r w:rsidRPr="00212056">
        <w:rPr>
          <w:rFonts w:ascii="Times New Roman" w:hAnsi="Times New Roman"/>
          <w:sz w:val="28"/>
          <w:szCs w:val="28"/>
        </w:rPr>
        <w:t>незавершеною машиною. Незавершена машина призначена тільки для вбудовування або з'єднання з іншою машиною або з іншою незавершеною машиною</w:t>
      </w:r>
      <w:r w:rsidR="00594C36" w:rsidRPr="00212056">
        <w:rPr>
          <w:rFonts w:ascii="Times New Roman" w:hAnsi="Times New Roman"/>
          <w:sz w:val="28"/>
          <w:szCs w:val="28"/>
        </w:rPr>
        <w:t xml:space="preserve"> чи устаткуванням</w:t>
      </w:r>
      <w:r w:rsidRPr="00212056">
        <w:rPr>
          <w:rFonts w:ascii="Times New Roman" w:hAnsi="Times New Roman"/>
          <w:sz w:val="28"/>
          <w:szCs w:val="28"/>
        </w:rPr>
        <w:t>, разом утворюючи машину, на яку поширюється дія цього Технічного регламенту;"</w:t>
      </w:r>
      <w:r w:rsidR="00594C36" w:rsidRPr="00212056">
        <w:rPr>
          <w:rFonts w:ascii="Times New Roman" w:hAnsi="Times New Roman"/>
          <w:sz w:val="28"/>
          <w:szCs w:val="28"/>
        </w:rPr>
        <w:t>;</w:t>
      </w:r>
    </w:p>
    <w:p w:rsidR="00F27404" w:rsidRPr="00212056" w:rsidRDefault="00F27404"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підпункті 3:</w:t>
      </w:r>
    </w:p>
    <w:p w:rsidR="00594C36" w:rsidRPr="00212056" w:rsidRDefault="00EA6B0F"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абзац другий </w:t>
      </w:r>
      <w:r w:rsidR="00141E1B" w:rsidRPr="00212056">
        <w:rPr>
          <w:rFonts w:ascii="Times New Roman" w:hAnsi="Times New Roman"/>
          <w:sz w:val="28"/>
          <w:szCs w:val="28"/>
        </w:rPr>
        <w:t>після слів "торговельною маркою" доповнити словами "(знаком для товарів і послуг)";</w:t>
      </w:r>
    </w:p>
    <w:p w:rsidR="00141E1B" w:rsidRPr="00212056" w:rsidRDefault="00141E1B"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абзац п’ятий викласти в такій редакції:</w:t>
      </w:r>
    </w:p>
    <w:p w:rsidR="00141E1B" w:rsidRPr="00212056" w:rsidRDefault="00141E1B"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"гармонізований європейський стандарт </w:t>
      </w:r>
      <w:r w:rsidR="002177A1" w:rsidRPr="00212056">
        <w:rPr>
          <w:rFonts w:ascii="Times New Roman" w:hAnsi="Times New Roman"/>
          <w:sz w:val="28"/>
          <w:szCs w:val="28"/>
          <w:lang w:val="ru-RU"/>
        </w:rPr>
        <w:t>–</w:t>
      </w:r>
      <w:r w:rsidRPr="00212056">
        <w:rPr>
          <w:rFonts w:ascii="Times New Roman" w:hAnsi="Times New Roman"/>
          <w:sz w:val="28"/>
          <w:szCs w:val="28"/>
        </w:rPr>
        <w:t xml:space="preserve"> європейський стандарт, прийнятий на основі запиту Європейської Комісії для застосування законодавства Європейського Союзу щодо гармонізації;"</w:t>
      </w:r>
      <w:r w:rsidR="002177A1" w:rsidRPr="00212056">
        <w:rPr>
          <w:rFonts w:ascii="Times New Roman" w:hAnsi="Times New Roman"/>
          <w:sz w:val="28"/>
          <w:szCs w:val="28"/>
        </w:rPr>
        <w:t>;</w:t>
      </w:r>
    </w:p>
    <w:p w:rsidR="00F167B3" w:rsidRPr="00212056" w:rsidRDefault="00F167B3"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в </w:t>
      </w:r>
      <w:r w:rsidR="00F27404" w:rsidRPr="00212056">
        <w:rPr>
          <w:rFonts w:ascii="Times New Roman" w:hAnsi="Times New Roman"/>
          <w:sz w:val="28"/>
          <w:szCs w:val="28"/>
        </w:rPr>
        <w:t xml:space="preserve">останньому абзаці </w:t>
      </w:r>
      <w:r w:rsidRPr="00212056">
        <w:rPr>
          <w:rFonts w:ascii="Times New Roman" w:hAnsi="Times New Roman"/>
          <w:sz w:val="28"/>
          <w:szCs w:val="28"/>
        </w:rPr>
        <w:t>слова "технічна специфікація" виключити;</w:t>
      </w:r>
    </w:p>
    <w:p w:rsidR="001A5D3B" w:rsidRPr="00212056" w:rsidRDefault="001A5D3B"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пункт 3 доповнити абзацом такого змісту:</w:t>
      </w:r>
    </w:p>
    <w:p w:rsidR="001A5D3B" w:rsidRPr="00212056" w:rsidRDefault="001A5D3B"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EA6B0F" w:rsidRPr="00212056">
        <w:rPr>
          <w:rFonts w:ascii="Times New Roman" w:hAnsi="Times New Roman"/>
          <w:sz w:val="28"/>
          <w:szCs w:val="28"/>
        </w:rPr>
        <w:t>незавершені машини.</w:t>
      </w:r>
      <w:r w:rsidRPr="00212056">
        <w:rPr>
          <w:rFonts w:ascii="Times New Roman" w:hAnsi="Times New Roman"/>
          <w:sz w:val="28"/>
          <w:szCs w:val="28"/>
        </w:rPr>
        <w:t>"</w:t>
      </w:r>
      <w:r w:rsidR="00F167B3" w:rsidRPr="00212056">
        <w:rPr>
          <w:rFonts w:ascii="Times New Roman" w:hAnsi="Times New Roman"/>
          <w:sz w:val="28"/>
          <w:szCs w:val="28"/>
        </w:rPr>
        <w:t>;</w:t>
      </w:r>
    </w:p>
    <w:p w:rsidR="00F167B3" w:rsidRPr="00212056" w:rsidRDefault="00340FF5"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lang w:val="ru-RU"/>
        </w:rPr>
        <w:t>в абзац</w:t>
      </w:r>
      <w:r w:rsidRPr="00212056">
        <w:rPr>
          <w:rFonts w:ascii="Times New Roman" w:hAnsi="Times New Roman"/>
          <w:sz w:val="28"/>
          <w:szCs w:val="28"/>
        </w:rPr>
        <w:t>і першому</w:t>
      </w:r>
      <w:r w:rsidR="00F167B3" w:rsidRPr="00212056">
        <w:rPr>
          <w:rFonts w:ascii="Times New Roman" w:hAnsi="Times New Roman"/>
          <w:sz w:val="28"/>
          <w:szCs w:val="28"/>
        </w:rPr>
        <w:t xml:space="preserve"> пункт</w:t>
      </w:r>
      <w:r w:rsidRPr="00212056">
        <w:rPr>
          <w:rFonts w:ascii="Times New Roman" w:hAnsi="Times New Roman"/>
          <w:sz w:val="28"/>
          <w:szCs w:val="28"/>
        </w:rPr>
        <w:t>у</w:t>
      </w:r>
      <w:r w:rsidR="00F167B3" w:rsidRPr="00212056">
        <w:rPr>
          <w:rFonts w:ascii="Times New Roman" w:hAnsi="Times New Roman"/>
          <w:sz w:val="28"/>
          <w:szCs w:val="28"/>
        </w:rPr>
        <w:t xml:space="preserve"> 8 слова ", крім незавершеної машини," виключити;</w:t>
      </w:r>
    </w:p>
    <w:p w:rsidR="001E522B" w:rsidRPr="00212056" w:rsidRDefault="001E522B" w:rsidP="0017207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пункт</w:t>
      </w:r>
      <w:r w:rsidR="0017207B" w:rsidRPr="00212056">
        <w:rPr>
          <w:rFonts w:ascii="Times New Roman" w:hAnsi="Times New Roman"/>
          <w:sz w:val="28"/>
          <w:szCs w:val="28"/>
        </w:rPr>
        <w:t xml:space="preserve"> 11 </w:t>
      </w:r>
      <w:r w:rsidRPr="00212056">
        <w:rPr>
          <w:rFonts w:ascii="Times New Roman" w:hAnsi="Times New Roman"/>
          <w:sz w:val="28"/>
          <w:szCs w:val="28"/>
        </w:rPr>
        <w:t>викласти в такій редакції:</w:t>
      </w:r>
    </w:p>
    <w:p w:rsidR="0017207B" w:rsidRPr="00212056" w:rsidRDefault="00936258" w:rsidP="001E522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312773" w:rsidRPr="00212056">
        <w:rPr>
          <w:rFonts w:ascii="Times New Roman" w:hAnsi="Times New Roman"/>
          <w:sz w:val="28"/>
          <w:szCs w:val="28"/>
        </w:rPr>
        <w:t xml:space="preserve">11. </w:t>
      </w:r>
      <w:r w:rsidR="00CF12E3"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CF12E3" w:rsidRPr="00212056">
        <w:rPr>
          <w:rFonts w:ascii="Times New Roman" w:hAnsi="Times New Roman"/>
          <w:sz w:val="28"/>
          <w:szCs w:val="28"/>
        </w:rPr>
        <w:t>Т</w:t>
      </w:r>
      <w:r w:rsidRPr="00212056">
        <w:rPr>
          <w:rFonts w:ascii="Times New Roman" w:hAnsi="Times New Roman"/>
          <w:sz w:val="28"/>
          <w:szCs w:val="28"/>
        </w:rPr>
        <w:t>ехнічного регламенту</w:t>
      </w:r>
      <w:r w:rsidR="00312773" w:rsidRPr="00212056">
        <w:rPr>
          <w:rFonts w:ascii="Times New Roman" w:hAnsi="Times New Roman"/>
          <w:sz w:val="28"/>
          <w:szCs w:val="28"/>
        </w:rPr>
        <w:t xml:space="preserve"> (далі – перелік національних стандартів) </w:t>
      </w:r>
      <w:r w:rsidRPr="00212056">
        <w:rPr>
          <w:rFonts w:ascii="Times New Roman" w:hAnsi="Times New Roman"/>
          <w:sz w:val="28"/>
          <w:szCs w:val="28"/>
        </w:rPr>
        <w:t>затверджується та оприлюдн</w:t>
      </w:r>
      <w:r w:rsidR="00CF12E3" w:rsidRPr="00212056">
        <w:rPr>
          <w:rFonts w:ascii="Times New Roman" w:hAnsi="Times New Roman"/>
          <w:sz w:val="28"/>
          <w:szCs w:val="28"/>
        </w:rPr>
        <w:t>юється відповідно до закону.</w:t>
      </w:r>
    </w:p>
    <w:p w:rsidR="001E522B" w:rsidRPr="00212056" w:rsidRDefault="0017207B" w:rsidP="001E522B">
      <w:pPr>
        <w:pStyle w:val="af0"/>
        <w:spacing w:after="0" w:line="360" w:lineRule="auto"/>
        <w:ind w:left="0" w:firstLine="709"/>
        <w:jc w:val="both"/>
        <w:rPr>
          <w:rFonts w:ascii="Times New Roman" w:hAnsi="Times New Roman"/>
          <w:strike/>
          <w:sz w:val="28"/>
          <w:szCs w:val="28"/>
        </w:rPr>
      </w:pPr>
      <w:r w:rsidRPr="00212056">
        <w:rPr>
          <w:rFonts w:ascii="Times New Roman" w:hAnsi="Times New Roman"/>
          <w:sz w:val="28"/>
          <w:szCs w:val="28"/>
        </w:rPr>
        <w:t>Відповідність машини національним стандартам, які включені до переліку національних стандартів, або їх частинам надає презумпцію відповідності такої машини тим суттєвим вимогам щодо безпеки та охорони здоров'я цього Технічного регламенту, що охоплюються такими стандартами або їх частинами.</w:t>
      </w:r>
      <w:r w:rsidR="00936258" w:rsidRPr="00212056">
        <w:rPr>
          <w:rFonts w:ascii="Times New Roman" w:hAnsi="Times New Roman"/>
          <w:sz w:val="28"/>
          <w:szCs w:val="28"/>
        </w:rPr>
        <w:t>"</w:t>
      </w:r>
      <w:r w:rsidR="0058215E" w:rsidRPr="00212056">
        <w:rPr>
          <w:rFonts w:ascii="Times New Roman" w:hAnsi="Times New Roman"/>
          <w:sz w:val="28"/>
          <w:szCs w:val="28"/>
        </w:rPr>
        <w:t>;</w:t>
      </w:r>
    </w:p>
    <w:p w:rsidR="005D1BA2" w:rsidRPr="00212056" w:rsidRDefault="005D1BA2"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назві розділу "Процедура оцінки відповідності машини, крім незавершеної машини" слова ", крім незавершеної машини"</w:t>
      </w:r>
      <w:r w:rsidR="00104EE7" w:rsidRPr="00212056">
        <w:rPr>
          <w:rFonts w:ascii="Times New Roman" w:hAnsi="Times New Roman"/>
          <w:sz w:val="28"/>
          <w:szCs w:val="28"/>
        </w:rPr>
        <w:t xml:space="preserve"> виключити.</w:t>
      </w:r>
    </w:p>
    <w:p w:rsidR="007C465E" w:rsidRPr="00212056" w:rsidRDefault="007C465E"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У пункті 2 постанови Кабінету Міністрів України від 19 серпня 2015 р. № 607 "Про затвердження Технічного регламенту щодо пляшок, які використовуються як мірні ємності" (Офіційний вісник України, 2015 р., № 69, ст. 2268) слова "Міністерству економічного розвитку і торгівлі" замінити словами "Міністерству розвитку економіки, торгівлі та сільського господарства".</w:t>
      </w:r>
    </w:p>
    <w:p w:rsidR="00321F22" w:rsidRPr="00212056" w:rsidRDefault="007C465E"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3</w:t>
      </w:r>
      <w:r w:rsidR="00321F22" w:rsidRPr="00212056">
        <w:rPr>
          <w:rFonts w:ascii="Times New Roman" w:hAnsi="Times New Roman"/>
          <w:sz w:val="28"/>
          <w:szCs w:val="28"/>
        </w:rPr>
        <w:t>. У постанові Кабінету Міністрів України від 16 грудня 2015 р. № 1062 "Про затвердження Технічного регламенту щодо неавтоматичних зважувальних приладів" (Офіційний вісник України, 2015 р., № 102, ст. 3524):</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1) у пункті 2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у Технічному регламенті щодо неавтоматичних зважувальних приладів, затвердженому зазначеною постановою:</w:t>
      </w:r>
    </w:p>
    <w:p w:rsidR="00344CAF" w:rsidRPr="00212056" w:rsidRDefault="00344CAF"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3:</w:t>
      </w:r>
    </w:p>
    <w:p w:rsidR="00344CAF" w:rsidRPr="00212056" w:rsidRDefault="00344CAF"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3 після слів "торговельною маркою" доповнити словами "(знаком для товарів і послуг)";</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5 викласти в такій редакції:</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104EE7" w:rsidRPr="00212056">
        <w:rPr>
          <w:rFonts w:ascii="Times New Roman" w:hAnsi="Times New Roman"/>
          <w:sz w:val="28"/>
          <w:szCs w:val="28"/>
        </w:rPr>
        <w:t>5)</w:t>
      </w:r>
      <w:r w:rsidR="00104EE7" w:rsidRPr="00212056">
        <w:t xml:space="preserve"> </w:t>
      </w:r>
      <w:r w:rsidR="00104EE7" w:rsidRPr="00212056">
        <w:rPr>
          <w:rFonts w:ascii="Times New Roman" w:hAnsi="Times New Roman"/>
          <w:sz w:val="28"/>
          <w:szCs w:val="28"/>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1E522B" w:rsidRPr="00212056" w:rsidRDefault="001E522B" w:rsidP="009C043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36:</w:t>
      </w:r>
    </w:p>
    <w:p w:rsidR="001E522B" w:rsidRPr="00212056" w:rsidRDefault="001E522B" w:rsidP="009C043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перший викласти в такій редакції:</w:t>
      </w:r>
    </w:p>
    <w:p w:rsidR="009C0432" w:rsidRPr="00212056" w:rsidRDefault="009C0432" w:rsidP="009C043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312773" w:rsidRPr="00212056">
        <w:rPr>
          <w:rFonts w:ascii="Times New Roman" w:hAnsi="Times New Roman"/>
          <w:sz w:val="28"/>
          <w:szCs w:val="28"/>
        </w:rPr>
        <w:t xml:space="preserve">36. </w:t>
      </w:r>
      <w:r w:rsidR="00CF12E3"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CF12E3" w:rsidRPr="00212056">
        <w:rPr>
          <w:rFonts w:ascii="Times New Roman" w:hAnsi="Times New Roman"/>
          <w:sz w:val="28"/>
          <w:szCs w:val="28"/>
        </w:rPr>
        <w:t>Т</w:t>
      </w:r>
      <w:r w:rsidRPr="00212056">
        <w:rPr>
          <w:rFonts w:ascii="Times New Roman" w:hAnsi="Times New Roman"/>
          <w:sz w:val="28"/>
          <w:szCs w:val="28"/>
        </w:rPr>
        <w:t xml:space="preserve">ехнічного регламенту (далі </w:t>
      </w:r>
      <w:r w:rsidR="00312773" w:rsidRPr="00212056">
        <w:rPr>
          <w:rFonts w:ascii="Times New Roman" w:hAnsi="Times New Roman"/>
          <w:sz w:val="28"/>
          <w:szCs w:val="28"/>
        </w:rPr>
        <w:t>–</w:t>
      </w:r>
      <w:r w:rsidRPr="00212056">
        <w:rPr>
          <w:rFonts w:ascii="Times New Roman" w:hAnsi="Times New Roman"/>
          <w:sz w:val="28"/>
          <w:szCs w:val="28"/>
        </w:rPr>
        <w:t xml:space="preserve"> перелік національних стандартів) затверджується та оприл</w:t>
      </w:r>
      <w:r w:rsidR="0017207B" w:rsidRPr="00212056">
        <w:rPr>
          <w:rFonts w:ascii="Times New Roman" w:hAnsi="Times New Roman"/>
          <w:sz w:val="28"/>
          <w:szCs w:val="28"/>
        </w:rPr>
        <w:t>юднюється відповідно до закону.";</w:t>
      </w:r>
    </w:p>
    <w:p w:rsidR="0017207B" w:rsidRPr="00212056" w:rsidRDefault="0017207B" w:rsidP="009C043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 абзаці другому слово "передбачені" замінити словом "охоплені".</w:t>
      </w:r>
    </w:p>
    <w:p w:rsidR="007708CB" w:rsidRPr="00212056" w:rsidRDefault="007C465E"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4</w:t>
      </w:r>
      <w:r w:rsidR="00DA5960" w:rsidRPr="00212056">
        <w:rPr>
          <w:rFonts w:ascii="Times New Roman" w:hAnsi="Times New Roman"/>
          <w:sz w:val="28"/>
          <w:szCs w:val="28"/>
        </w:rPr>
        <w:t>.</w:t>
      </w:r>
      <w:r w:rsidR="007708CB" w:rsidRPr="00212056">
        <w:t xml:space="preserve"> </w:t>
      </w:r>
      <w:r w:rsidR="007708CB" w:rsidRPr="00212056">
        <w:rPr>
          <w:rFonts w:ascii="Times New Roman" w:hAnsi="Times New Roman"/>
          <w:sz w:val="28"/>
          <w:szCs w:val="28"/>
        </w:rPr>
        <w:t>У постанові Кабінету Міністрів України від 16 грудня 2015 р. № 1067 "Про затвердження Технічного регламенту низьковольтного електричного обладнання" (Офіційний вісник України, 2015 р., № 102, ст. 352</w:t>
      </w:r>
      <w:r w:rsidR="000455BF" w:rsidRPr="00212056">
        <w:rPr>
          <w:rFonts w:ascii="Times New Roman" w:hAnsi="Times New Roman"/>
          <w:sz w:val="28"/>
          <w:szCs w:val="28"/>
        </w:rPr>
        <w:t>6</w:t>
      </w:r>
      <w:r w:rsidR="007708CB" w:rsidRPr="00212056">
        <w:rPr>
          <w:rFonts w:ascii="Times New Roman" w:hAnsi="Times New Roman"/>
          <w:sz w:val="28"/>
          <w:szCs w:val="28"/>
        </w:rPr>
        <w:t>):</w:t>
      </w:r>
    </w:p>
    <w:p w:rsidR="007708CB" w:rsidRPr="00212056" w:rsidRDefault="007708CB"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 у пункті 2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DA5960" w:rsidRPr="00212056" w:rsidRDefault="007708CB"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2) у Технічному регламенті </w:t>
      </w:r>
      <w:r w:rsidR="000455BF" w:rsidRPr="00212056">
        <w:rPr>
          <w:rFonts w:ascii="Times New Roman" w:hAnsi="Times New Roman"/>
          <w:sz w:val="28"/>
          <w:szCs w:val="28"/>
        </w:rPr>
        <w:t>низьковольтного електричного обладнання</w:t>
      </w:r>
      <w:r w:rsidRPr="00212056">
        <w:rPr>
          <w:rFonts w:ascii="Times New Roman" w:hAnsi="Times New Roman"/>
          <w:sz w:val="28"/>
          <w:szCs w:val="28"/>
        </w:rPr>
        <w:t>, затвердженому зазначеною постановою:</w:t>
      </w:r>
    </w:p>
    <w:p w:rsidR="000455BF" w:rsidRPr="00212056" w:rsidRDefault="00123ACA"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3:</w:t>
      </w:r>
    </w:p>
    <w:p w:rsidR="00123ACA" w:rsidRPr="00212056" w:rsidRDefault="00123ACA"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четвертий після слів "торговельною маркою" доповнити словами "(знаком для товарів і послуг)";</w:t>
      </w:r>
    </w:p>
    <w:p w:rsidR="00123ACA" w:rsidRPr="00212056" w:rsidRDefault="00123ACA"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шостий викласти в такій редакції:</w:t>
      </w:r>
    </w:p>
    <w:p w:rsidR="00123ACA" w:rsidRPr="00212056" w:rsidRDefault="00123ACA"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D35380" w:rsidRPr="00212056" w:rsidRDefault="000E1535" w:rsidP="000E1535">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абзац перший </w:t>
      </w:r>
      <w:r w:rsidR="00BB7926" w:rsidRPr="00212056">
        <w:rPr>
          <w:rFonts w:ascii="Times New Roman" w:hAnsi="Times New Roman"/>
          <w:sz w:val="28"/>
          <w:szCs w:val="28"/>
        </w:rPr>
        <w:t>пункт</w:t>
      </w:r>
      <w:r w:rsidR="00406A0C" w:rsidRPr="00212056">
        <w:rPr>
          <w:rFonts w:ascii="Times New Roman" w:hAnsi="Times New Roman"/>
          <w:sz w:val="28"/>
          <w:szCs w:val="28"/>
        </w:rPr>
        <w:t>у</w:t>
      </w:r>
      <w:r w:rsidR="00BB7926" w:rsidRPr="00212056">
        <w:rPr>
          <w:rFonts w:ascii="Times New Roman" w:hAnsi="Times New Roman"/>
          <w:sz w:val="28"/>
          <w:szCs w:val="28"/>
        </w:rPr>
        <w:t xml:space="preserve"> 34</w:t>
      </w:r>
      <w:r w:rsidRPr="00212056">
        <w:rPr>
          <w:rFonts w:ascii="Times New Roman" w:hAnsi="Times New Roman"/>
          <w:sz w:val="28"/>
          <w:szCs w:val="28"/>
        </w:rPr>
        <w:t xml:space="preserve"> </w:t>
      </w:r>
      <w:r w:rsidR="00D35380" w:rsidRPr="00212056">
        <w:rPr>
          <w:rFonts w:ascii="Times New Roman" w:hAnsi="Times New Roman"/>
          <w:sz w:val="28"/>
          <w:szCs w:val="28"/>
        </w:rPr>
        <w:t>викласти в такій редакції:</w:t>
      </w:r>
    </w:p>
    <w:p w:rsidR="0017207B" w:rsidRPr="00212056" w:rsidRDefault="00936258" w:rsidP="0017207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312773" w:rsidRPr="00212056">
        <w:rPr>
          <w:rFonts w:ascii="Times New Roman" w:hAnsi="Times New Roman"/>
          <w:sz w:val="28"/>
          <w:szCs w:val="28"/>
        </w:rPr>
        <w:t xml:space="preserve">34. </w:t>
      </w:r>
      <w:r w:rsidR="0017207B" w:rsidRPr="00212056">
        <w:rPr>
          <w:rFonts w:ascii="Times New Roman" w:hAnsi="Times New Roman"/>
          <w:sz w:val="28"/>
          <w:szCs w:val="28"/>
        </w:rPr>
        <w:t>Пе</w:t>
      </w:r>
      <w:r w:rsidR="00F77756" w:rsidRPr="00212056">
        <w:rPr>
          <w:rFonts w:ascii="Times New Roman" w:hAnsi="Times New Roman"/>
          <w:sz w:val="28"/>
          <w:szCs w:val="28"/>
        </w:rPr>
        <w:t xml:space="preserve">релік національних стандартів для цілей застосування цього </w:t>
      </w:r>
      <w:r w:rsidR="0017207B" w:rsidRPr="00212056">
        <w:rPr>
          <w:rFonts w:ascii="Times New Roman" w:hAnsi="Times New Roman"/>
          <w:sz w:val="28"/>
          <w:szCs w:val="28"/>
        </w:rPr>
        <w:t>Т</w:t>
      </w:r>
      <w:r w:rsidR="00F77756" w:rsidRPr="00212056">
        <w:rPr>
          <w:rFonts w:ascii="Times New Roman" w:hAnsi="Times New Roman"/>
          <w:sz w:val="28"/>
          <w:szCs w:val="28"/>
        </w:rPr>
        <w:t xml:space="preserve">ехнічного регламенту (далі </w:t>
      </w:r>
      <w:r w:rsidR="00312773" w:rsidRPr="00212056">
        <w:rPr>
          <w:rFonts w:ascii="Times New Roman" w:hAnsi="Times New Roman"/>
          <w:sz w:val="28"/>
          <w:szCs w:val="28"/>
        </w:rPr>
        <w:t>–</w:t>
      </w:r>
      <w:r w:rsidR="00F77756" w:rsidRPr="00212056">
        <w:rPr>
          <w:rFonts w:ascii="Times New Roman" w:hAnsi="Times New Roman"/>
          <w:sz w:val="28"/>
          <w:szCs w:val="28"/>
        </w:rPr>
        <w:t xml:space="preserve"> перелік національних стандартів) затверджується та оприлюднюється відповідно до закону.</w:t>
      </w:r>
      <w:r w:rsidR="0017207B" w:rsidRPr="00212056">
        <w:rPr>
          <w:rFonts w:ascii="Times New Roman" w:hAnsi="Times New Roman"/>
          <w:sz w:val="28"/>
          <w:szCs w:val="28"/>
        </w:rPr>
        <w:t>".</w:t>
      </w:r>
    </w:p>
    <w:p w:rsidR="00321F22" w:rsidRPr="00212056" w:rsidRDefault="007C465E" w:rsidP="00936258">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5</w:t>
      </w:r>
      <w:r w:rsidR="00321F22" w:rsidRPr="00212056">
        <w:rPr>
          <w:rFonts w:ascii="Times New Roman" w:hAnsi="Times New Roman"/>
          <w:sz w:val="28"/>
          <w:szCs w:val="28"/>
        </w:rPr>
        <w:t xml:space="preserve">. У постанові Кабінету Міністрів України від 16 грудня 2015 р. № 1077 "Про затвердження Технічного регламенту з електромагнітної сумісності обладнання" (Офіційний вісник України, 2016 р., № 2, ст. 72; </w:t>
      </w:r>
      <w:r w:rsidR="001A6CB2" w:rsidRPr="00212056">
        <w:rPr>
          <w:rFonts w:ascii="Times New Roman" w:hAnsi="Times New Roman"/>
          <w:sz w:val="28"/>
          <w:szCs w:val="28"/>
        </w:rPr>
        <w:t xml:space="preserve">2018 р., № 56, </w:t>
      </w:r>
      <w:r w:rsidR="001A6CB2" w:rsidRPr="00212056">
        <w:rPr>
          <w:rFonts w:ascii="Times New Roman" w:hAnsi="Times New Roman"/>
          <w:sz w:val="28"/>
          <w:szCs w:val="28"/>
        </w:rPr>
        <w:br/>
        <w:t>ст. 1969</w:t>
      </w:r>
      <w:r w:rsidR="00321F22" w:rsidRPr="00212056">
        <w:rPr>
          <w:rFonts w:ascii="Times New Roman" w:hAnsi="Times New Roman"/>
          <w:sz w:val="28"/>
          <w:szCs w:val="28"/>
        </w:rPr>
        <w:t>):</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 у пункті 2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321F22" w:rsidRPr="00212056" w:rsidRDefault="00321F22"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у Технічному регламенті з електромагнітної сумісності обладнання, затвердженому зазначеною постановою:</w:t>
      </w:r>
    </w:p>
    <w:p w:rsidR="008776F3" w:rsidRPr="00212056" w:rsidRDefault="008776F3"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3:</w:t>
      </w:r>
    </w:p>
    <w:p w:rsidR="00321F22" w:rsidRPr="00212056" w:rsidRDefault="00340FF5"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2 викласти в</w:t>
      </w:r>
      <w:r w:rsidR="008776F3" w:rsidRPr="00212056">
        <w:rPr>
          <w:rFonts w:ascii="Times New Roman" w:hAnsi="Times New Roman"/>
          <w:sz w:val="28"/>
          <w:szCs w:val="28"/>
        </w:rPr>
        <w:t xml:space="preserve"> такій редакції:</w:t>
      </w:r>
    </w:p>
    <w:p w:rsidR="008776F3" w:rsidRPr="00212056" w:rsidRDefault="008776F3" w:rsidP="008776F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наступн</w:t>
      </w:r>
      <w:r w:rsidR="00CD4D86" w:rsidRPr="00212056">
        <w:rPr>
          <w:rFonts w:ascii="Times New Roman" w:hAnsi="Times New Roman"/>
          <w:sz w:val="28"/>
          <w:szCs w:val="28"/>
        </w:rPr>
        <w:t>і</w:t>
      </w:r>
      <w:r w:rsidRPr="00212056">
        <w:rPr>
          <w:rFonts w:ascii="Times New Roman" w:hAnsi="Times New Roman"/>
          <w:sz w:val="28"/>
          <w:szCs w:val="28"/>
        </w:rPr>
        <w:t xml:space="preserve"> </w:t>
      </w:r>
      <w:r w:rsidR="00CD4D86" w:rsidRPr="00212056">
        <w:rPr>
          <w:rFonts w:ascii="Times New Roman" w:hAnsi="Times New Roman"/>
          <w:sz w:val="28"/>
          <w:szCs w:val="28"/>
        </w:rPr>
        <w:t>вироби авіаційної техніки</w:t>
      </w:r>
      <w:r w:rsidRPr="00212056">
        <w:rPr>
          <w:rFonts w:ascii="Times New Roman" w:hAnsi="Times New Roman"/>
          <w:sz w:val="28"/>
          <w:szCs w:val="28"/>
        </w:rPr>
        <w:t>, на як</w:t>
      </w:r>
      <w:r w:rsidR="00CD4D86" w:rsidRPr="00212056">
        <w:rPr>
          <w:rFonts w:ascii="Times New Roman" w:hAnsi="Times New Roman"/>
          <w:sz w:val="28"/>
          <w:szCs w:val="28"/>
        </w:rPr>
        <w:t>і</w:t>
      </w:r>
      <w:r w:rsidRPr="00212056">
        <w:rPr>
          <w:rFonts w:ascii="Times New Roman" w:hAnsi="Times New Roman"/>
          <w:sz w:val="28"/>
          <w:szCs w:val="28"/>
        </w:rPr>
        <w:t xml:space="preserve"> </w:t>
      </w:r>
      <w:r w:rsidR="000D3179" w:rsidRPr="00212056">
        <w:rPr>
          <w:rFonts w:ascii="Times New Roman" w:hAnsi="Times New Roman"/>
          <w:sz w:val="28"/>
          <w:szCs w:val="28"/>
        </w:rPr>
        <w:t>поширюється</w:t>
      </w:r>
      <w:r w:rsidRPr="00212056">
        <w:rPr>
          <w:rFonts w:ascii="Times New Roman" w:hAnsi="Times New Roman"/>
          <w:sz w:val="28"/>
          <w:szCs w:val="28"/>
        </w:rPr>
        <w:t xml:space="preserve"> ді</w:t>
      </w:r>
      <w:r w:rsidR="000D3179" w:rsidRPr="00212056">
        <w:rPr>
          <w:rFonts w:ascii="Times New Roman" w:hAnsi="Times New Roman"/>
          <w:sz w:val="28"/>
          <w:szCs w:val="28"/>
        </w:rPr>
        <w:t>я</w:t>
      </w:r>
      <w:r w:rsidRPr="00212056">
        <w:rPr>
          <w:rFonts w:ascii="Times New Roman" w:hAnsi="Times New Roman"/>
          <w:sz w:val="28"/>
          <w:szCs w:val="28"/>
        </w:rPr>
        <w:t xml:space="preserve"> </w:t>
      </w:r>
      <w:r w:rsidR="00CD4D86" w:rsidRPr="00212056">
        <w:rPr>
          <w:rFonts w:ascii="Times New Roman" w:hAnsi="Times New Roman"/>
          <w:sz w:val="28"/>
          <w:szCs w:val="28"/>
        </w:rPr>
        <w:t>Повітряного кодексу України</w:t>
      </w:r>
      <w:r w:rsidRPr="00212056">
        <w:rPr>
          <w:rFonts w:ascii="Times New Roman" w:hAnsi="Times New Roman"/>
          <w:sz w:val="28"/>
          <w:szCs w:val="28"/>
        </w:rPr>
        <w:t xml:space="preserve"> </w:t>
      </w:r>
      <w:r w:rsidR="00CD4D86" w:rsidRPr="00212056">
        <w:rPr>
          <w:rFonts w:ascii="Times New Roman" w:hAnsi="Times New Roman"/>
          <w:sz w:val="28"/>
          <w:szCs w:val="28"/>
        </w:rPr>
        <w:t>та які</w:t>
      </w:r>
      <w:r w:rsidRPr="00212056">
        <w:rPr>
          <w:rFonts w:ascii="Times New Roman" w:hAnsi="Times New Roman"/>
          <w:sz w:val="28"/>
          <w:szCs w:val="28"/>
        </w:rPr>
        <w:t xml:space="preserve"> призначен</w:t>
      </w:r>
      <w:r w:rsidR="00CD4D86" w:rsidRPr="00212056">
        <w:rPr>
          <w:rFonts w:ascii="Times New Roman" w:hAnsi="Times New Roman"/>
          <w:sz w:val="28"/>
          <w:szCs w:val="28"/>
        </w:rPr>
        <w:t>і</w:t>
      </w:r>
      <w:r w:rsidRPr="00212056">
        <w:rPr>
          <w:rFonts w:ascii="Times New Roman" w:hAnsi="Times New Roman"/>
          <w:sz w:val="28"/>
          <w:szCs w:val="28"/>
        </w:rPr>
        <w:t xml:space="preserve"> виключно для використання у повітрі: </w:t>
      </w:r>
    </w:p>
    <w:p w:rsidR="00CD4D86" w:rsidRPr="00212056" w:rsidRDefault="008776F3" w:rsidP="008776F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повітрян</w:t>
      </w:r>
      <w:r w:rsidR="00CD4D86" w:rsidRPr="00212056">
        <w:rPr>
          <w:rFonts w:ascii="Times New Roman" w:hAnsi="Times New Roman"/>
          <w:sz w:val="28"/>
          <w:szCs w:val="28"/>
        </w:rPr>
        <w:t>і</w:t>
      </w:r>
      <w:r w:rsidRPr="00212056">
        <w:rPr>
          <w:rFonts w:ascii="Times New Roman" w:hAnsi="Times New Roman"/>
          <w:sz w:val="28"/>
          <w:szCs w:val="28"/>
        </w:rPr>
        <w:t xml:space="preserve"> судн</w:t>
      </w:r>
      <w:r w:rsidR="00CD4D86" w:rsidRPr="00212056">
        <w:rPr>
          <w:rFonts w:ascii="Times New Roman" w:hAnsi="Times New Roman"/>
          <w:sz w:val="28"/>
          <w:szCs w:val="28"/>
        </w:rPr>
        <w:t>а</w:t>
      </w:r>
      <w:r w:rsidR="000D3179" w:rsidRPr="00212056">
        <w:rPr>
          <w:rFonts w:ascii="Times New Roman" w:hAnsi="Times New Roman"/>
          <w:sz w:val="28"/>
          <w:szCs w:val="28"/>
        </w:rPr>
        <w:t xml:space="preserve">, </w:t>
      </w:r>
      <w:r w:rsidRPr="00212056">
        <w:rPr>
          <w:rFonts w:ascii="Times New Roman" w:hAnsi="Times New Roman"/>
          <w:sz w:val="28"/>
          <w:szCs w:val="28"/>
        </w:rPr>
        <w:t xml:space="preserve">крім безпілотних </w:t>
      </w:r>
      <w:r w:rsidR="000D3179" w:rsidRPr="00212056">
        <w:rPr>
          <w:rFonts w:ascii="Times New Roman" w:hAnsi="Times New Roman"/>
          <w:sz w:val="28"/>
          <w:szCs w:val="28"/>
        </w:rPr>
        <w:t>повітряних суден</w:t>
      </w:r>
      <w:r w:rsidR="001A6CB2" w:rsidRPr="00212056">
        <w:rPr>
          <w:rFonts w:ascii="Times New Roman" w:hAnsi="Times New Roman"/>
          <w:sz w:val="28"/>
          <w:szCs w:val="28"/>
        </w:rPr>
        <w:t>, та</w:t>
      </w:r>
      <w:r w:rsidRPr="00212056">
        <w:rPr>
          <w:rFonts w:ascii="Times New Roman" w:hAnsi="Times New Roman"/>
          <w:sz w:val="28"/>
          <w:szCs w:val="28"/>
        </w:rPr>
        <w:t xml:space="preserve"> </w:t>
      </w:r>
      <w:r w:rsidR="00CD548D" w:rsidRPr="00212056">
        <w:rPr>
          <w:rFonts w:ascii="Times New Roman" w:hAnsi="Times New Roman"/>
          <w:sz w:val="28"/>
          <w:szCs w:val="28"/>
        </w:rPr>
        <w:t>призначені для них</w:t>
      </w:r>
      <w:r w:rsidR="00CD4D86" w:rsidRPr="00212056">
        <w:rPr>
          <w:rFonts w:ascii="Times New Roman" w:hAnsi="Times New Roman"/>
          <w:sz w:val="28"/>
          <w:szCs w:val="28"/>
        </w:rPr>
        <w:t xml:space="preserve"> двигуни, гвинти, деталі та обладнання</w:t>
      </w:r>
      <w:r w:rsidR="003632FD" w:rsidRPr="00212056">
        <w:rPr>
          <w:rFonts w:ascii="Times New Roman" w:hAnsi="Times New Roman"/>
          <w:sz w:val="28"/>
          <w:szCs w:val="28"/>
        </w:rPr>
        <w:t xml:space="preserve">, що не потребує встановлення на борту повітряного судна </w:t>
      </w:r>
      <w:r w:rsidR="00ED0FCC" w:rsidRPr="00212056">
        <w:rPr>
          <w:rFonts w:ascii="Times New Roman" w:hAnsi="Times New Roman"/>
          <w:sz w:val="28"/>
          <w:szCs w:val="28"/>
          <w:lang w:val="ru-RU"/>
        </w:rPr>
        <w:t>(</w:t>
      </w:r>
      <w:r w:rsidR="003632FD" w:rsidRPr="00212056">
        <w:rPr>
          <w:rFonts w:ascii="Times New Roman" w:hAnsi="Times New Roman"/>
          <w:sz w:val="28"/>
          <w:szCs w:val="28"/>
        </w:rPr>
        <w:t>будь-який прилад, обладнання, механізм, апаратура, додаткове пристосування, програмне забез</w:t>
      </w:r>
      <w:r w:rsidR="00ED0FCC" w:rsidRPr="00212056">
        <w:rPr>
          <w:rFonts w:ascii="Times New Roman" w:hAnsi="Times New Roman"/>
          <w:sz w:val="28"/>
          <w:szCs w:val="28"/>
        </w:rPr>
        <w:t>печення чи допоміжний пристрій</w:t>
      </w:r>
      <w:r w:rsidR="003632FD" w:rsidRPr="00212056">
        <w:rPr>
          <w:rFonts w:ascii="Times New Roman" w:hAnsi="Times New Roman"/>
          <w:sz w:val="28"/>
          <w:szCs w:val="28"/>
        </w:rPr>
        <w:t xml:space="preserve">, що </w:t>
      </w:r>
      <w:r w:rsidR="00ED0FCC" w:rsidRPr="00212056">
        <w:rPr>
          <w:rFonts w:ascii="Times New Roman" w:hAnsi="Times New Roman"/>
          <w:sz w:val="28"/>
          <w:szCs w:val="28"/>
        </w:rPr>
        <w:t xml:space="preserve">розміщується експлуатантом на борту повітряного судна, не є його частиною, </w:t>
      </w:r>
      <w:r w:rsidR="001A6CB2" w:rsidRPr="00212056">
        <w:rPr>
          <w:rFonts w:ascii="Times New Roman" w:hAnsi="Times New Roman"/>
          <w:sz w:val="28"/>
          <w:szCs w:val="28"/>
        </w:rPr>
        <w:br/>
      </w:r>
      <w:r w:rsidR="00ED0FCC" w:rsidRPr="00212056">
        <w:rPr>
          <w:rFonts w:ascii="Times New Roman" w:hAnsi="Times New Roman"/>
          <w:sz w:val="28"/>
          <w:szCs w:val="28"/>
        </w:rPr>
        <w:t>і який використовується або призначений для використання при експлуатації або управлінні повітряним судном, підтримки виживання пасажирів або здатне вплинути на безпечну експлуатацію повітряного судна</w:t>
      </w:r>
      <w:r w:rsidR="001A6CB2" w:rsidRPr="00212056">
        <w:rPr>
          <w:rFonts w:ascii="Times New Roman" w:hAnsi="Times New Roman"/>
          <w:sz w:val="28"/>
          <w:szCs w:val="28"/>
        </w:rPr>
        <w:t>)</w:t>
      </w:r>
      <w:r w:rsidR="00CD4D86" w:rsidRPr="00212056">
        <w:rPr>
          <w:rFonts w:ascii="Times New Roman" w:hAnsi="Times New Roman"/>
          <w:sz w:val="28"/>
          <w:szCs w:val="28"/>
        </w:rPr>
        <w:t>;</w:t>
      </w:r>
    </w:p>
    <w:p w:rsidR="008776F3" w:rsidRPr="00212056" w:rsidRDefault="00CD4D86" w:rsidP="008776F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безпілотні повітряні судна</w:t>
      </w:r>
      <w:r w:rsidR="001A6CB2" w:rsidRPr="00212056">
        <w:rPr>
          <w:rFonts w:ascii="Times New Roman" w:hAnsi="Times New Roman"/>
          <w:sz w:val="28"/>
          <w:szCs w:val="28"/>
        </w:rPr>
        <w:t xml:space="preserve"> та </w:t>
      </w:r>
      <w:r w:rsidR="00CD548D" w:rsidRPr="00212056">
        <w:rPr>
          <w:rFonts w:ascii="Times New Roman" w:hAnsi="Times New Roman"/>
          <w:sz w:val="28"/>
          <w:szCs w:val="28"/>
        </w:rPr>
        <w:t xml:space="preserve">призначені для них </w:t>
      </w:r>
      <w:r w:rsidRPr="00212056">
        <w:rPr>
          <w:rFonts w:ascii="Times New Roman" w:hAnsi="Times New Roman"/>
          <w:sz w:val="28"/>
          <w:szCs w:val="28"/>
        </w:rPr>
        <w:t xml:space="preserve">двигуни, гвинти, деталі та </w:t>
      </w:r>
      <w:r w:rsidR="00ED0FCC" w:rsidRPr="00212056">
        <w:rPr>
          <w:rFonts w:ascii="Times New Roman" w:hAnsi="Times New Roman"/>
          <w:sz w:val="28"/>
          <w:szCs w:val="28"/>
        </w:rPr>
        <w:t xml:space="preserve">обладнання, що не потребує встановлення на борту </w:t>
      </w:r>
      <w:r w:rsidR="001769EC" w:rsidRPr="00212056">
        <w:rPr>
          <w:rFonts w:ascii="Times New Roman" w:hAnsi="Times New Roman"/>
          <w:sz w:val="28"/>
          <w:szCs w:val="28"/>
        </w:rPr>
        <w:t xml:space="preserve">безпілотного </w:t>
      </w:r>
      <w:r w:rsidR="00ED0FCC" w:rsidRPr="00212056">
        <w:rPr>
          <w:rFonts w:ascii="Times New Roman" w:hAnsi="Times New Roman"/>
          <w:sz w:val="28"/>
          <w:szCs w:val="28"/>
        </w:rPr>
        <w:t>повітряного судна,</w:t>
      </w:r>
      <w:r w:rsidR="008776F3" w:rsidRPr="00212056">
        <w:rPr>
          <w:rFonts w:ascii="Times New Roman" w:hAnsi="Times New Roman"/>
          <w:sz w:val="28"/>
          <w:szCs w:val="28"/>
        </w:rPr>
        <w:t xml:space="preserve"> конструкція яких сертифікована відповідно до статті </w:t>
      </w:r>
      <w:r w:rsidR="003238B0" w:rsidRPr="00212056">
        <w:rPr>
          <w:rFonts w:ascii="Times New Roman" w:hAnsi="Times New Roman"/>
          <w:sz w:val="28"/>
          <w:szCs w:val="28"/>
        </w:rPr>
        <w:t>13</w:t>
      </w:r>
      <w:r w:rsidR="008776F3" w:rsidRPr="00212056">
        <w:rPr>
          <w:rFonts w:ascii="Times New Roman" w:hAnsi="Times New Roman"/>
          <w:sz w:val="28"/>
          <w:szCs w:val="28"/>
        </w:rPr>
        <w:t xml:space="preserve"> </w:t>
      </w:r>
      <w:r w:rsidR="003238B0" w:rsidRPr="00212056">
        <w:rPr>
          <w:rFonts w:ascii="Times New Roman" w:hAnsi="Times New Roman"/>
          <w:sz w:val="28"/>
          <w:szCs w:val="28"/>
        </w:rPr>
        <w:t>Повітряного кодексу України</w:t>
      </w:r>
      <w:r w:rsidR="008776F3" w:rsidRPr="00212056">
        <w:rPr>
          <w:rFonts w:ascii="Times New Roman" w:hAnsi="Times New Roman"/>
          <w:sz w:val="28"/>
          <w:szCs w:val="28"/>
        </w:rPr>
        <w:t>, які призначені для роботи лише на частотах</w:t>
      </w:r>
      <w:r w:rsidR="00B16031" w:rsidRPr="00212056">
        <w:rPr>
          <w:rFonts w:ascii="Times New Roman" w:hAnsi="Times New Roman"/>
          <w:sz w:val="28"/>
          <w:szCs w:val="28"/>
        </w:rPr>
        <w:t>,</w:t>
      </w:r>
      <w:r w:rsidR="00CD548D" w:rsidRPr="00212056">
        <w:t xml:space="preserve"> </w:t>
      </w:r>
      <w:r w:rsidR="00B16031" w:rsidRPr="00212056">
        <w:rPr>
          <w:rFonts w:ascii="Times New Roman" w:hAnsi="Times New Roman"/>
          <w:sz w:val="28"/>
          <w:szCs w:val="28"/>
        </w:rPr>
        <w:t xml:space="preserve">розподілених згідно з регламентами радіозв'язку Міжнародного союзу електрозв'язку </w:t>
      </w:r>
      <w:r w:rsidR="00CD548D" w:rsidRPr="00212056">
        <w:rPr>
          <w:rFonts w:ascii="Times New Roman" w:hAnsi="Times New Roman"/>
          <w:sz w:val="28"/>
          <w:szCs w:val="28"/>
        </w:rPr>
        <w:t>для захищеного авіаційного використання;</w:t>
      </w:r>
      <w:r w:rsidR="008776F3" w:rsidRPr="00212056">
        <w:rPr>
          <w:rFonts w:ascii="Times New Roman" w:hAnsi="Times New Roman"/>
          <w:sz w:val="28"/>
          <w:szCs w:val="28"/>
        </w:rPr>
        <w:t>";</w:t>
      </w:r>
    </w:p>
    <w:p w:rsidR="008776F3" w:rsidRPr="00212056" w:rsidRDefault="008776F3"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2</w:t>
      </w:r>
      <w:r w:rsidRPr="00212056">
        <w:rPr>
          <w:rFonts w:ascii="Times New Roman" w:hAnsi="Times New Roman"/>
          <w:sz w:val="28"/>
          <w:szCs w:val="28"/>
          <w:vertAlign w:val="superscript"/>
        </w:rPr>
        <w:t>1</w:t>
      </w:r>
      <w:r w:rsidRPr="00212056">
        <w:rPr>
          <w:rFonts w:ascii="Times New Roman" w:hAnsi="Times New Roman"/>
          <w:sz w:val="28"/>
          <w:szCs w:val="28"/>
        </w:rPr>
        <w:t xml:space="preserve"> виключити;</w:t>
      </w:r>
    </w:p>
    <w:p w:rsidR="008776F3" w:rsidRPr="00212056" w:rsidRDefault="00B16031" w:rsidP="00321F22">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6:</w:t>
      </w:r>
    </w:p>
    <w:p w:rsidR="00B16031" w:rsidRPr="00212056" w:rsidRDefault="00B16031" w:rsidP="00B1603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4 після слів "торговельною маркою" доповнити словами "(знаком для товарів і послуг)";</w:t>
      </w:r>
    </w:p>
    <w:p w:rsidR="00B16031" w:rsidRPr="00212056" w:rsidRDefault="00B16031" w:rsidP="00B1603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6 викласти в такій редакції:</w:t>
      </w:r>
    </w:p>
    <w:p w:rsidR="00B16031" w:rsidRPr="00212056" w:rsidRDefault="00B16031" w:rsidP="00B1603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"6) 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B16031" w:rsidRPr="00212056" w:rsidRDefault="00B16031" w:rsidP="00B1603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15 після слова "включаючи" доповнити словом "калібрування,";</w:t>
      </w:r>
    </w:p>
    <w:p w:rsidR="001A6CB2" w:rsidRPr="00212056" w:rsidRDefault="001A6CB2" w:rsidP="00B1603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останній абзац після слів "наведеному у" доповнити словами "Повітряному кодексі України,";</w:t>
      </w:r>
    </w:p>
    <w:p w:rsidR="000E1535" w:rsidRPr="00212056" w:rsidRDefault="00312773" w:rsidP="000E1535">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перший</w:t>
      </w:r>
      <w:r w:rsidR="008001E7" w:rsidRPr="00212056">
        <w:rPr>
          <w:rFonts w:ascii="Times New Roman" w:hAnsi="Times New Roman"/>
          <w:sz w:val="28"/>
          <w:szCs w:val="28"/>
        </w:rPr>
        <w:t xml:space="preserve"> пункт</w:t>
      </w:r>
      <w:r w:rsidRPr="00212056">
        <w:rPr>
          <w:rFonts w:ascii="Times New Roman" w:hAnsi="Times New Roman"/>
          <w:sz w:val="28"/>
          <w:szCs w:val="28"/>
        </w:rPr>
        <w:t>у</w:t>
      </w:r>
      <w:r w:rsidR="008001E7" w:rsidRPr="00212056">
        <w:rPr>
          <w:rFonts w:ascii="Times New Roman" w:hAnsi="Times New Roman"/>
          <w:sz w:val="28"/>
          <w:szCs w:val="28"/>
        </w:rPr>
        <w:t xml:space="preserve"> 38</w:t>
      </w:r>
      <w:r w:rsidR="000E1535" w:rsidRPr="00212056">
        <w:rPr>
          <w:rFonts w:ascii="Times New Roman" w:hAnsi="Times New Roman"/>
          <w:sz w:val="28"/>
          <w:szCs w:val="28"/>
        </w:rPr>
        <w:t xml:space="preserve"> викласти в такій редакції:</w:t>
      </w:r>
    </w:p>
    <w:p w:rsidR="00655183" w:rsidRPr="00212056" w:rsidRDefault="00655183" w:rsidP="0065518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312773" w:rsidRPr="00212056">
        <w:rPr>
          <w:rFonts w:ascii="Times New Roman" w:hAnsi="Times New Roman"/>
          <w:sz w:val="28"/>
          <w:szCs w:val="28"/>
        </w:rPr>
        <w:t xml:space="preserve">38. </w:t>
      </w:r>
      <w:r w:rsidR="000E1535"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0E1535" w:rsidRPr="00212056">
        <w:rPr>
          <w:rFonts w:ascii="Times New Roman" w:hAnsi="Times New Roman"/>
          <w:sz w:val="28"/>
          <w:szCs w:val="28"/>
        </w:rPr>
        <w:t>Т</w:t>
      </w:r>
      <w:r w:rsidRPr="00212056">
        <w:rPr>
          <w:rFonts w:ascii="Times New Roman" w:hAnsi="Times New Roman"/>
          <w:sz w:val="28"/>
          <w:szCs w:val="28"/>
        </w:rPr>
        <w:t xml:space="preserve">ехнічного регламенту (далі </w:t>
      </w:r>
      <w:r w:rsidR="00312773" w:rsidRPr="00212056">
        <w:rPr>
          <w:rFonts w:ascii="Times New Roman" w:hAnsi="Times New Roman"/>
          <w:sz w:val="28"/>
          <w:szCs w:val="28"/>
        </w:rPr>
        <w:t>–</w:t>
      </w:r>
      <w:r w:rsidRPr="00212056">
        <w:rPr>
          <w:rFonts w:ascii="Times New Roman" w:hAnsi="Times New Roman"/>
          <w:sz w:val="28"/>
          <w:szCs w:val="28"/>
        </w:rPr>
        <w:t xml:space="preserve"> перелік національних стандартів) затверджується та оприл</w:t>
      </w:r>
      <w:r w:rsidR="000E1535" w:rsidRPr="00212056">
        <w:rPr>
          <w:rFonts w:ascii="Times New Roman" w:hAnsi="Times New Roman"/>
          <w:sz w:val="28"/>
          <w:szCs w:val="28"/>
        </w:rPr>
        <w:t>юднюється відповідно до закону.</w:t>
      </w:r>
      <w:r w:rsidRPr="00212056">
        <w:rPr>
          <w:rFonts w:ascii="Times New Roman" w:hAnsi="Times New Roman"/>
          <w:sz w:val="28"/>
          <w:szCs w:val="28"/>
        </w:rPr>
        <w:t>".</w:t>
      </w:r>
    </w:p>
    <w:p w:rsidR="00321F22" w:rsidRPr="00212056" w:rsidRDefault="007C465E" w:rsidP="007708C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6</w:t>
      </w:r>
      <w:r w:rsidR="00321F22" w:rsidRPr="00212056">
        <w:rPr>
          <w:rFonts w:ascii="Times New Roman" w:hAnsi="Times New Roman"/>
          <w:sz w:val="28"/>
          <w:szCs w:val="28"/>
        </w:rPr>
        <w:t>. У пункті 3 постанови Кабінету Міністрів України від 16 грудня 2015 р. № 1193 "Про затвердження Технічного регламенту щодо деяких товарів, які фасують за масою та об'ємом у готову упаковку" (Офіційний вісник України, 2016 р., № 10, ст. 441) слова "Міністерству економічного розвитку і торгівлі" замінити словами "Міністерству розвитку економіки, торгівлі та сільського господарства".</w:t>
      </w:r>
    </w:p>
    <w:p w:rsidR="001769EC" w:rsidRPr="00212056" w:rsidRDefault="007C465E"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7</w:t>
      </w:r>
      <w:r w:rsidR="00DA5960" w:rsidRPr="00212056">
        <w:rPr>
          <w:rFonts w:ascii="Times New Roman" w:hAnsi="Times New Roman"/>
          <w:sz w:val="28"/>
          <w:szCs w:val="28"/>
        </w:rPr>
        <w:t>.</w:t>
      </w:r>
      <w:r w:rsidR="007708CB" w:rsidRPr="00212056">
        <w:t xml:space="preserve"> </w:t>
      </w:r>
      <w:r w:rsidR="007708CB" w:rsidRPr="00212056">
        <w:rPr>
          <w:rFonts w:ascii="Times New Roman" w:hAnsi="Times New Roman"/>
          <w:sz w:val="28"/>
          <w:szCs w:val="28"/>
        </w:rPr>
        <w:t>У постанов</w:t>
      </w:r>
      <w:r w:rsidR="001769EC" w:rsidRPr="00212056">
        <w:rPr>
          <w:rFonts w:ascii="Times New Roman" w:hAnsi="Times New Roman"/>
          <w:sz w:val="28"/>
          <w:szCs w:val="28"/>
        </w:rPr>
        <w:t>і</w:t>
      </w:r>
      <w:r w:rsidR="007708CB" w:rsidRPr="00212056">
        <w:rPr>
          <w:rFonts w:ascii="Times New Roman" w:hAnsi="Times New Roman"/>
          <w:sz w:val="28"/>
          <w:szCs w:val="28"/>
        </w:rPr>
        <w:t xml:space="preserve"> Кабінету Міністрів України від 13 січня 2016 р. № 94 "</w:t>
      </w:r>
      <w:r w:rsidR="007708CB" w:rsidRPr="00212056">
        <w:t xml:space="preserve"> </w:t>
      </w:r>
      <w:r w:rsidR="007708CB" w:rsidRPr="00212056">
        <w:rPr>
          <w:rFonts w:ascii="Times New Roman" w:hAnsi="Times New Roman"/>
          <w:sz w:val="28"/>
          <w:szCs w:val="28"/>
        </w:rPr>
        <w:t>Про затвердження Технічного регламенту законодавчо регульованих засобів вимірювальної техніки" (Офіційний вісник України, 2016 р., № 16, ст. 624</w:t>
      </w:r>
      <w:r w:rsidR="001769EC" w:rsidRPr="00212056">
        <w:rPr>
          <w:rFonts w:ascii="Times New Roman" w:hAnsi="Times New Roman"/>
          <w:sz w:val="28"/>
          <w:szCs w:val="28"/>
        </w:rPr>
        <w:t>):</w:t>
      </w:r>
    </w:p>
    <w:p w:rsidR="003C6A98" w:rsidRPr="00212056" w:rsidRDefault="00C04E3F"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 xml:space="preserve">1) </w:t>
      </w:r>
      <w:r w:rsidR="001769EC" w:rsidRPr="00212056">
        <w:rPr>
          <w:rFonts w:ascii="Times New Roman" w:hAnsi="Times New Roman"/>
          <w:sz w:val="28"/>
          <w:szCs w:val="28"/>
        </w:rPr>
        <w:t xml:space="preserve">у пункті 2 постанови </w:t>
      </w:r>
      <w:r w:rsidR="007708CB" w:rsidRPr="00212056">
        <w:rPr>
          <w:rFonts w:ascii="Times New Roman" w:hAnsi="Times New Roman"/>
          <w:sz w:val="28"/>
          <w:szCs w:val="28"/>
        </w:rPr>
        <w:t>слова "Міністерству економічного розвитку і торгівлі" замінити словами "Міністерству розвитку економіки, торгі</w:t>
      </w:r>
      <w:r w:rsidR="001769EC" w:rsidRPr="00212056">
        <w:rPr>
          <w:rFonts w:ascii="Times New Roman" w:hAnsi="Times New Roman"/>
          <w:sz w:val="28"/>
          <w:szCs w:val="28"/>
        </w:rPr>
        <w:t>влі та сільського господарства";</w:t>
      </w:r>
    </w:p>
    <w:p w:rsidR="00A80782" w:rsidRPr="00212056" w:rsidRDefault="00C04E3F"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2) </w:t>
      </w:r>
      <w:r w:rsidR="00A80782" w:rsidRPr="00212056">
        <w:rPr>
          <w:rFonts w:ascii="Times New Roman" w:hAnsi="Times New Roman"/>
          <w:sz w:val="28"/>
          <w:szCs w:val="28"/>
        </w:rPr>
        <w:t>у Технічному регламенті законодавчо регульованих засобів вимірювальної техніки, затвердженому зазначеною постановою:</w:t>
      </w:r>
    </w:p>
    <w:p w:rsidR="00942895" w:rsidRPr="00212056" w:rsidRDefault="001769EC"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пункт 4</w:t>
      </w:r>
      <w:r w:rsidR="001A6CB2" w:rsidRPr="00212056">
        <w:rPr>
          <w:rFonts w:ascii="Times New Roman" w:hAnsi="Times New Roman"/>
          <w:sz w:val="28"/>
          <w:szCs w:val="28"/>
        </w:rPr>
        <w:t>3</w:t>
      </w:r>
      <w:r w:rsidRPr="00212056">
        <w:rPr>
          <w:rFonts w:ascii="Times New Roman" w:hAnsi="Times New Roman"/>
          <w:sz w:val="28"/>
          <w:szCs w:val="28"/>
        </w:rPr>
        <w:t xml:space="preserve"> </w:t>
      </w:r>
      <w:r w:rsidR="00942895" w:rsidRPr="00212056">
        <w:rPr>
          <w:rFonts w:ascii="Times New Roman" w:hAnsi="Times New Roman"/>
          <w:sz w:val="28"/>
          <w:szCs w:val="28"/>
        </w:rPr>
        <w:t>викласти у такій редакції:</w:t>
      </w:r>
    </w:p>
    <w:p w:rsidR="001769EC" w:rsidRPr="00212056" w:rsidRDefault="001769EC"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312773" w:rsidRPr="00212056">
        <w:rPr>
          <w:rFonts w:ascii="Times New Roman" w:hAnsi="Times New Roman"/>
          <w:sz w:val="28"/>
          <w:szCs w:val="28"/>
        </w:rPr>
        <w:t xml:space="preserve">43. </w:t>
      </w:r>
      <w:r w:rsidRPr="00212056">
        <w:rPr>
          <w:rFonts w:ascii="Times New Roman" w:hAnsi="Times New Roman"/>
          <w:sz w:val="28"/>
          <w:szCs w:val="28"/>
        </w:rPr>
        <w:t>Перелік національних стандартів</w:t>
      </w:r>
      <w:r w:rsidR="00942895" w:rsidRPr="00212056">
        <w:rPr>
          <w:rFonts w:ascii="Times New Roman" w:hAnsi="Times New Roman"/>
          <w:sz w:val="28"/>
          <w:szCs w:val="28"/>
        </w:rPr>
        <w:t xml:space="preserve"> </w:t>
      </w:r>
      <w:r w:rsidRPr="00212056">
        <w:rPr>
          <w:rFonts w:ascii="Times New Roman" w:hAnsi="Times New Roman"/>
          <w:sz w:val="28"/>
          <w:szCs w:val="28"/>
        </w:rPr>
        <w:t xml:space="preserve">для цілей </w:t>
      </w:r>
      <w:r w:rsidR="00525B3E" w:rsidRPr="00212056">
        <w:rPr>
          <w:rFonts w:ascii="Times New Roman" w:hAnsi="Times New Roman"/>
          <w:sz w:val="28"/>
          <w:szCs w:val="28"/>
        </w:rPr>
        <w:t xml:space="preserve">застосування </w:t>
      </w:r>
      <w:r w:rsidRPr="00212056">
        <w:rPr>
          <w:rFonts w:ascii="Times New Roman" w:hAnsi="Times New Roman"/>
          <w:sz w:val="28"/>
          <w:szCs w:val="28"/>
        </w:rPr>
        <w:t>цього Технічного регламенту</w:t>
      </w:r>
      <w:r w:rsidR="00942895" w:rsidRPr="00212056">
        <w:rPr>
          <w:rFonts w:ascii="Times New Roman" w:hAnsi="Times New Roman"/>
          <w:sz w:val="28"/>
          <w:szCs w:val="28"/>
        </w:rPr>
        <w:t xml:space="preserve"> </w:t>
      </w:r>
      <w:r w:rsidR="00942895" w:rsidRPr="00212056">
        <w:rPr>
          <w:rFonts w:ascii="Times New Roman" w:hAnsi="Times New Roman"/>
          <w:color w:val="000000"/>
          <w:sz w:val="28"/>
          <w:szCs w:val="28"/>
          <w:shd w:val="clear" w:color="auto" w:fill="FFFFFF"/>
        </w:rPr>
        <w:t xml:space="preserve">(далі </w:t>
      </w:r>
      <w:r w:rsidR="00312773" w:rsidRPr="00212056">
        <w:rPr>
          <w:rFonts w:ascii="Times New Roman" w:hAnsi="Times New Roman"/>
          <w:color w:val="000000"/>
          <w:sz w:val="28"/>
          <w:szCs w:val="28"/>
          <w:shd w:val="clear" w:color="auto" w:fill="FFFFFF"/>
        </w:rPr>
        <w:t>–</w:t>
      </w:r>
      <w:r w:rsidR="00942895" w:rsidRPr="00212056">
        <w:rPr>
          <w:rFonts w:ascii="Times New Roman" w:hAnsi="Times New Roman"/>
          <w:color w:val="000000"/>
          <w:sz w:val="28"/>
          <w:szCs w:val="28"/>
          <w:shd w:val="clear" w:color="auto" w:fill="FFFFFF"/>
        </w:rPr>
        <w:t xml:space="preserve"> п</w:t>
      </w:r>
      <w:r w:rsidR="00312773" w:rsidRPr="00212056">
        <w:rPr>
          <w:rFonts w:ascii="Times New Roman" w:hAnsi="Times New Roman"/>
          <w:color w:val="000000"/>
          <w:sz w:val="28"/>
          <w:szCs w:val="28"/>
          <w:shd w:val="clear" w:color="auto" w:fill="FFFFFF"/>
        </w:rPr>
        <w:t>ерелік національних стандартів)</w:t>
      </w:r>
      <w:r w:rsidR="00942895" w:rsidRPr="00212056">
        <w:rPr>
          <w:rFonts w:ascii="Times New Roman" w:hAnsi="Times New Roman"/>
          <w:color w:val="000000"/>
          <w:sz w:val="28"/>
          <w:szCs w:val="28"/>
          <w:shd w:val="clear" w:color="auto" w:fill="FFFFFF"/>
        </w:rPr>
        <w:t xml:space="preserve"> затверджується та оприлюднюється відповідно до закону.</w:t>
      </w:r>
      <w:r w:rsidRPr="00212056">
        <w:rPr>
          <w:rFonts w:ascii="Times New Roman" w:hAnsi="Times New Roman"/>
          <w:sz w:val="28"/>
          <w:szCs w:val="28"/>
        </w:rPr>
        <w:t>"</w:t>
      </w:r>
      <w:r w:rsidR="00A80782" w:rsidRPr="00212056">
        <w:rPr>
          <w:rFonts w:ascii="Times New Roman" w:hAnsi="Times New Roman"/>
          <w:sz w:val="28"/>
          <w:szCs w:val="28"/>
        </w:rPr>
        <w:t>;</w:t>
      </w:r>
    </w:p>
    <w:p w:rsidR="00942895" w:rsidRPr="00212056" w:rsidRDefault="00942895"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44</w:t>
      </w:r>
      <w:r w:rsidR="00312773" w:rsidRPr="00212056">
        <w:rPr>
          <w:rFonts w:ascii="Times New Roman" w:hAnsi="Times New Roman"/>
          <w:sz w:val="28"/>
          <w:szCs w:val="28"/>
        </w:rPr>
        <w:t xml:space="preserve"> </w:t>
      </w:r>
      <w:r w:rsidRPr="00212056">
        <w:rPr>
          <w:rFonts w:ascii="Times New Roman" w:hAnsi="Times New Roman"/>
          <w:sz w:val="28"/>
          <w:szCs w:val="28"/>
        </w:rPr>
        <w:t>слово "також" виключити</w:t>
      </w:r>
      <w:r w:rsidR="00312773" w:rsidRPr="00212056">
        <w:rPr>
          <w:rFonts w:ascii="Times New Roman" w:hAnsi="Times New Roman"/>
          <w:sz w:val="28"/>
          <w:szCs w:val="28"/>
        </w:rPr>
        <w:t>, а слово "Мінекономрозвитку" замінити словом "Мінекономіки"</w:t>
      </w:r>
      <w:r w:rsidRPr="00212056">
        <w:rPr>
          <w:rFonts w:ascii="Times New Roman" w:hAnsi="Times New Roman"/>
          <w:sz w:val="28"/>
          <w:szCs w:val="28"/>
        </w:rPr>
        <w:t>;</w:t>
      </w:r>
    </w:p>
    <w:p w:rsidR="00843007" w:rsidRPr="00212056" w:rsidRDefault="00312773"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пункт</w:t>
      </w:r>
      <w:r w:rsidR="00843007" w:rsidRPr="00212056">
        <w:rPr>
          <w:rFonts w:ascii="Times New Roman" w:hAnsi="Times New Roman"/>
          <w:sz w:val="28"/>
          <w:szCs w:val="28"/>
        </w:rPr>
        <w:t xml:space="preserve"> 45 після цифри "2" доповнити словами ", </w:t>
      </w:r>
      <w:r w:rsidR="00F16F5F" w:rsidRPr="00F16F5F">
        <w:rPr>
          <w:rFonts w:ascii="Times New Roman" w:hAnsi="Times New Roman"/>
          <w:sz w:val="28"/>
          <w:szCs w:val="28"/>
        </w:rPr>
        <w:t xml:space="preserve">які охоплюються такими стандартами та технічними специфікаціями </w:t>
      </w:r>
      <w:r w:rsidR="00F16F5F">
        <w:rPr>
          <w:rFonts w:ascii="Times New Roman" w:hAnsi="Times New Roman"/>
          <w:sz w:val="28"/>
          <w:szCs w:val="28"/>
        </w:rPr>
        <w:t>чи</w:t>
      </w:r>
      <w:r w:rsidR="00F16F5F" w:rsidRPr="00F16F5F">
        <w:rPr>
          <w:rFonts w:ascii="Times New Roman" w:hAnsi="Times New Roman"/>
          <w:sz w:val="28"/>
          <w:szCs w:val="28"/>
        </w:rPr>
        <w:t xml:space="preserve"> їх частинами</w:t>
      </w:r>
      <w:r w:rsidR="00843007" w:rsidRPr="00212056">
        <w:rPr>
          <w:rFonts w:ascii="Times New Roman" w:hAnsi="Times New Roman"/>
          <w:sz w:val="28"/>
          <w:szCs w:val="28"/>
        </w:rPr>
        <w:t>";</w:t>
      </w:r>
    </w:p>
    <w:p w:rsidR="00312773" w:rsidRPr="00212056" w:rsidRDefault="00312773"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92 слово "Мінекономрозвитку" замінити словом "Мінекономіки";</w:t>
      </w:r>
    </w:p>
    <w:p w:rsidR="00A80782" w:rsidRPr="00212056" w:rsidRDefault="00A80782" w:rsidP="001769EC">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друге речення підпункту 5 пункту 3 додатка 3 до Технічного регламенту після слів "переліку національних стандартів" доповнити словами "для цілей </w:t>
      </w:r>
      <w:r w:rsidR="00340FF5" w:rsidRPr="00212056">
        <w:rPr>
          <w:rFonts w:ascii="Times New Roman" w:hAnsi="Times New Roman"/>
          <w:sz w:val="28"/>
          <w:szCs w:val="28"/>
        </w:rPr>
        <w:t xml:space="preserve">застосування </w:t>
      </w:r>
      <w:r w:rsidRPr="00212056">
        <w:rPr>
          <w:rFonts w:ascii="Times New Roman" w:hAnsi="Times New Roman"/>
          <w:sz w:val="28"/>
          <w:szCs w:val="28"/>
        </w:rPr>
        <w:t>Технічного регламенту".</w:t>
      </w:r>
    </w:p>
    <w:p w:rsidR="003C6A98" w:rsidRPr="00212056" w:rsidRDefault="007C465E"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8</w:t>
      </w:r>
      <w:r w:rsidR="00DA5960" w:rsidRPr="00212056">
        <w:rPr>
          <w:rFonts w:ascii="Times New Roman" w:hAnsi="Times New Roman"/>
          <w:sz w:val="28"/>
          <w:szCs w:val="28"/>
        </w:rPr>
        <w:t>.</w:t>
      </w:r>
      <w:r w:rsidR="007708CB" w:rsidRPr="00212056">
        <w:t xml:space="preserve"> </w:t>
      </w:r>
      <w:r w:rsidR="007708CB" w:rsidRPr="00212056">
        <w:rPr>
          <w:rFonts w:ascii="Times New Roman" w:hAnsi="Times New Roman"/>
          <w:sz w:val="28"/>
          <w:szCs w:val="28"/>
        </w:rPr>
        <w:t>У постанов</w:t>
      </w:r>
      <w:r w:rsidR="00A80782" w:rsidRPr="00212056">
        <w:rPr>
          <w:rFonts w:ascii="Times New Roman" w:hAnsi="Times New Roman"/>
          <w:sz w:val="28"/>
          <w:szCs w:val="28"/>
        </w:rPr>
        <w:t>і</w:t>
      </w:r>
      <w:r w:rsidR="007708CB" w:rsidRPr="00212056">
        <w:rPr>
          <w:rFonts w:ascii="Times New Roman" w:hAnsi="Times New Roman"/>
          <w:sz w:val="28"/>
          <w:szCs w:val="28"/>
        </w:rPr>
        <w:t xml:space="preserve"> Кабінету Міністрів України від 24 лютого 2016 р. № 163 "Про затвердження Технічного регламенту засобів вимірювальної техніки" (Офіційний вісник України, 2016 р., № 21, ст. 830)</w:t>
      </w:r>
      <w:r w:rsidR="00A80782" w:rsidRPr="00212056">
        <w:rPr>
          <w:rFonts w:ascii="Times New Roman" w:hAnsi="Times New Roman"/>
          <w:sz w:val="28"/>
          <w:szCs w:val="28"/>
        </w:rPr>
        <w:t>:</w:t>
      </w:r>
    </w:p>
    <w:p w:rsidR="00A80782" w:rsidRPr="00212056" w:rsidRDefault="00C04E3F"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1) </w:t>
      </w:r>
      <w:r w:rsidR="00A80782" w:rsidRPr="00212056">
        <w:rPr>
          <w:rFonts w:ascii="Times New Roman" w:hAnsi="Times New Roman"/>
          <w:sz w:val="28"/>
          <w:szCs w:val="28"/>
        </w:rPr>
        <w:t>у пункті 2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A80782" w:rsidRPr="00212056" w:rsidRDefault="00C04E3F"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2) </w:t>
      </w:r>
      <w:r w:rsidR="00A80782" w:rsidRPr="00212056">
        <w:rPr>
          <w:rFonts w:ascii="Times New Roman" w:hAnsi="Times New Roman"/>
          <w:sz w:val="28"/>
          <w:szCs w:val="28"/>
        </w:rPr>
        <w:t>у Технічному регламенті засобів вимірювальної техніки, затвердженому зазначеною постановою:</w:t>
      </w:r>
    </w:p>
    <w:p w:rsidR="00C219EB" w:rsidRPr="00212056" w:rsidRDefault="00A80782" w:rsidP="00C219E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підпункт 5 пункту 4 після слів </w:t>
      </w:r>
      <w:r w:rsidR="006259AD" w:rsidRPr="00212056">
        <w:rPr>
          <w:rFonts w:ascii="Times New Roman" w:hAnsi="Times New Roman"/>
          <w:sz w:val="28"/>
          <w:szCs w:val="28"/>
        </w:rPr>
        <w:t>"торговельною маркою" доповнити словами "(знаком для товарів і послуг)";</w:t>
      </w:r>
    </w:p>
    <w:p w:rsidR="007C465E" w:rsidRPr="00212056" w:rsidRDefault="007C465E" w:rsidP="00C219E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10 слово та цифру "таблиці 1" замінити словом "таблиці";</w:t>
      </w:r>
    </w:p>
    <w:p w:rsidR="00C219EB" w:rsidRPr="00212056" w:rsidRDefault="00C219EB" w:rsidP="00152215">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пунктах 19, 20</w:t>
      </w:r>
      <w:r w:rsidR="00312773" w:rsidRPr="00212056">
        <w:rPr>
          <w:rFonts w:ascii="Times New Roman" w:hAnsi="Times New Roman"/>
          <w:sz w:val="28"/>
          <w:szCs w:val="28"/>
        </w:rPr>
        <w:t xml:space="preserve"> і</w:t>
      </w:r>
      <w:r w:rsidRPr="00212056">
        <w:rPr>
          <w:rFonts w:ascii="Times New Roman" w:hAnsi="Times New Roman"/>
          <w:sz w:val="28"/>
          <w:szCs w:val="28"/>
        </w:rPr>
        <w:t xml:space="preserve"> 28 цифри "31" замінити цифрами "32";</w:t>
      </w:r>
    </w:p>
    <w:p w:rsidR="00152215" w:rsidRPr="00212056" w:rsidRDefault="00152215" w:rsidP="00312773">
      <w:pPr>
        <w:pStyle w:val="af0"/>
        <w:spacing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у пунктах 21, 29</w:t>
      </w:r>
      <w:r w:rsidR="00312773" w:rsidRPr="00212056">
        <w:rPr>
          <w:rFonts w:ascii="Times New Roman" w:hAnsi="Times New Roman"/>
          <w:sz w:val="28"/>
          <w:szCs w:val="28"/>
        </w:rPr>
        <w:t xml:space="preserve"> і</w:t>
      </w:r>
      <w:r w:rsidRPr="00212056">
        <w:rPr>
          <w:rFonts w:ascii="Times New Roman" w:hAnsi="Times New Roman"/>
          <w:sz w:val="28"/>
          <w:szCs w:val="28"/>
        </w:rPr>
        <w:t xml:space="preserve"> 36 цифри "32" замінити цифрами "33";</w:t>
      </w:r>
    </w:p>
    <w:p w:rsidR="00546EE6" w:rsidRPr="00212056" w:rsidRDefault="00546EE6" w:rsidP="00546EE6">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пункт 42 викласти в такій редакції:</w:t>
      </w:r>
    </w:p>
    <w:p w:rsidR="00843007" w:rsidRPr="00212056" w:rsidRDefault="00655183" w:rsidP="0065518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DB51F5" w:rsidRPr="00212056">
        <w:rPr>
          <w:rFonts w:ascii="Times New Roman" w:hAnsi="Times New Roman"/>
          <w:sz w:val="28"/>
          <w:szCs w:val="28"/>
        </w:rPr>
        <w:t xml:space="preserve">42. </w:t>
      </w:r>
      <w:r w:rsidR="00843007"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843007" w:rsidRPr="00212056">
        <w:rPr>
          <w:rFonts w:ascii="Times New Roman" w:hAnsi="Times New Roman"/>
          <w:sz w:val="28"/>
          <w:szCs w:val="28"/>
        </w:rPr>
        <w:t>Т</w:t>
      </w:r>
      <w:r w:rsidRPr="00212056">
        <w:rPr>
          <w:rFonts w:ascii="Times New Roman" w:hAnsi="Times New Roman"/>
          <w:sz w:val="28"/>
          <w:szCs w:val="28"/>
        </w:rPr>
        <w:t xml:space="preserve">ехнічного регламенту (далі </w:t>
      </w:r>
      <w:r w:rsidR="00DB51F5" w:rsidRPr="00212056">
        <w:rPr>
          <w:rFonts w:ascii="Times New Roman" w:hAnsi="Times New Roman"/>
          <w:sz w:val="28"/>
          <w:szCs w:val="28"/>
        </w:rPr>
        <w:t>–</w:t>
      </w:r>
      <w:r w:rsidRPr="00212056">
        <w:rPr>
          <w:rFonts w:ascii="Times New Roman" w:hAnsi="Times New Roman"/>
          <w:sz w:val="28"/>
          <w:szCs w:val="28"/>
        </w:rPr>
        <w:t xml:space="preserve"> п</w:t>
      </w:r>
      <w:r w:rsidR="00F2066C" w:rsidRPr="00212056">
        <w:rPr>
          <w:rFonts w:ascii="Times New Roman" w:hAnsi="Times New Roman"/>
          <w:sz w:val="28"/>
          <w:szCs w:val="28"/>
        </w:rPr>
        <w:t>ерелік національних стандартів)</w:t>
      </w:r>
      <w:r w:rsidRPr="00212056">
        <w:rPr>
          <w:rFonts w:ascii="Times New Roman" w:hAnsi="Times New Roman"/>
          <w:sz w:val="28"/>
          <w:szCs w:val="28"/>
        </w:rPr>
        <w:t xml:space="preserve"> затверджується та оприлюднюється відповідно до закону. </w:t>
      </w:r>
    </w:p>
    <w:p w:rsidR="00655183" w:rsidRPr="00212056" w:rsidRDefault="00655183" w:rsidP="0065518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Відповідність </w:t>
      </w:r>
      <w:r w:rsidR="00636CA3" w:rsidRPr="00212056">
        <w:rPr>
          <w:rFonts w:ascii="Times New Roman" w:hAnsi="Times New Roman"/>
          <w:sz w:val="28"/>
          <w:szCs w:val="28"/>
        </w:rPr>
        <w:t>засобів вимірювальної техніки</w:t>
      </w:r>
      <w:r w:rsidRPr="00212056">
        <w:rPr>
          <w:rFonts w:ascii="Times New Roman" w:hAnsi="Times New Roman"/>
          <w:sz w:val="28"/>
          <w:szCs w:val="28"/>
        </w:rPr>
        <w:t xml:space="preserve"> стандартам з переліку національних стандартів</w:t>
      </w:r>
      <w:r w:rsidR="00843007" w:rsidRPr="00212056">
        <w:rPr>
          <w:rFonts w:ascii="Times New Roman" w:hAnsi="Times New Roman"/>
          <w:sz w:val="28"/>
          <w:szCs w:val="28"/>
        </w:rPr>
        <w:t xml:space="preserve"> або їх частинам</w:t>
      </w:r>
      <w:r w:rsidRPr="00212056">
        <w:rPr>
          <w:rFonts w:ascii="Times New Roman" w:hAnsi="Times New Roman"/>
          <w:sz w:val="28"/>
          <w:szCs w:val="28"/>
        </w:rPr>
        <w:t xml:space="preserve"> надає презумпцію відповідності </w:t>
      </w:r>
      <w:r w:rsidR="00843007" w:rsidRPr="00212056">
        <w:rPr>
          <w:rFonts w:ascii="Times New Roman" w:hAnsi="Times New Roman"/>
          <w:sz w:val="28"/>
          <w:szCs w:val="28"/>
        </w:rPr>
        <w:t xml:space="preserve">таких засобів вимірювальної техніки </w:t>
      </w:r>
      <w:r w:rsidR="00DF003B" w:rsidRPr="00212056">
        <w:rPr>
          <w:rFonts w:ascii="Times New Roman" w:hAnsi="Times New Roman"/>
          <w:sz w:val="28"/>
          <w:szCs w:val="28"/>
        </w:rPr>
        <w:t xml:space="preserve">суттєвим вимогам, </w:t>
      </w:r>
      <w:r w:rsidR="00843007" w:rsidRPr="00212056">
        <w:rPr>
          <w:rFonts w:ascii="Times New Roman" w:hAnsi="Times New Roman"/>
          <w:sz w:val="28"/>
          <w:szCs w:val="28"/>
        </w:rPr>
        <w:t>установленим у додатку 1, та вимогам, установленим у відповідних додатках 3 – 12, які охоплюються такими стандартами чи їх частинами</w:t>
      </w:r>
      <w:r w:rsidR="00455AA2">
        <w:rPr>
          <w:rFonts w:ascii="Times New Roman" w:hAnsi="Times New Roman"/>
          <w:sz w:val="28"/>
          <w:szCs w:val="28"/>
        </w:rPr>
        <w:t>.</w:t>
      </w:r>
      <w:r w:rsidRPr="00212056">
        <w:rPr>
          <w:rFonts w:ascii="Times New Roman" w:hAnsi="Times New Roman"/>
          <w:sz w:val="28"/>
          <w:szCs w:val="28"/>
        </w:rPr>
        <w:t>";</w:t>
      </w:r>
    </w:p>
    <w:p w:rsidR="007C465E" w:rsidRPr="00212056" w:rsidRDefault="007C465E" w:rsidP="0065518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пунктах 43 та 92 слово "Мінекономрозвитку" замінити словом "Мінекономіки";</w:t>
      </w:r>
    </w:p>
    <w:p w:rsidR="001B10D0" w:rsidRPr="00212056" w:rsidRDefault="001A6CB2"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роз</w:t>
      </w:r>
      <w:r w:rsidR="001B10D0" w:rsidRPr="00212056">
        <w:rPr>
          <w:rFonts w:ascii="Times New Roman" w:hAnsi="Times New Roman"/>
          <w:sz w:val="28"/>
          <w:szCs w:val="28"/>
        </w:rPr>
        <w:t>діл</w:t>
      </w:r>
      <w:r w:rsidRPr="00212056">
        <w:rPr>
          <w:rFonts w:ascii="Times New Roman" w:hAnsi="Times New Roman"/>
          <w:sz w:val="28"/>
          <w:szCs w:val="28"/>
        </w:rPr>
        <w:t xml:space="preserve"> "</w:t>
      </w:r>
      <w:r w:rsidR="001B10D0" w:rsidRPr="00212056">
        <w:rPr>
          <w:rFonts w:ascii="Times New Roman" w:hAnsi="Times New Roman"/>
          <w:sz w:val="28"/>
          <w:szCs w:val="28"/>
        </w:rPr>
        <w:t>Акредитовані випробувальні лабораторії виробників</w:t>
      </w:r>
      <w:r w:rsidRPr="00212056">
        <w:rPr>
          <w:rFonts w:ascii="Times New Roman" w:hAnsi="Times New Roman"/>
          <w:sz w:val="28"/>
          <w:szCs w:val="28"/>
        </w:rPr>
        <w:t>"</w:t>
      </w:r>
      <w:r w:rsidR="001B10D0" w:rsidRPr="00212056">
        <w:rPr>
          <w:rFonts w:ascii="Times New Roman" w:hAnsi="Times New Roman"/>
          <w:sz w:val="28"/>
          <w:szCs w:val="28"/>
        </w:rPr>
        <w:t xml:space="preserve"> викласти в такій редакції:</w:t>
      </w:r>
    </w:p>
    <w:p w:rsidR="001B10D0" w:rsidRPr="00212056" w:rsidRDefault="001B10D0"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Pr="00212056">
        <w:rPr>
          <w:rFonts w:ascii="Times New Roman" w:hAnsi="Times New Roman"/>
          <w:b/>
          <w:i/>
          <w:sz w:val="28"/>
          <w:szCs w:val="28"/>
        </w:rPr>
        <w:t>Акредитовані внутрішні органи з оцінки відповідності виробників</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82. Акредитований внутрішній орган з оцінки відповідності виробника (далі – внутрішній орган) може бути залучений для провадження діяльності з оцінки відповідності на підприємствах, в установах, організаціях</w:t>
      </w:r>
      <w:r w:rsidR="00F12D05" w:rsidRPr="00212056">
        <w:rPr>
          <w:rFonts w:ascii="Times New Roman" w:hAnsi="Times New Roman"/>
          <w:sz w:val="28"/>
          <w:szCs w:val="28"/>
        </w:rPr>
        <w:t xml:space="preserve"> </w:t>
      </w:r>
      <w:r w:rsidR="00F12D05" w:rsidRPr="00212056">
        <w:rPr>
          <w:rFonts w:ascii="Times New Roman" w:hAnsi="Times New Roman"/>
          <w:sz w:val="28"/>
          <w:szCs w:val="28"/>
        </w:rPr>
        <w:br/>
        <w:t>(далі – підприємство)</w:t>
      </w:r>
      <w:r w:rsidRPr="00212056">
        <w:rPr>
          <w:rFonts w:ascii="Times New Roman" w:hAnsi="Times New Roman"/>
          <w:sz w:val="28"/>
          <w:szCs w:val="28"/>
        </w:rPr>
        <w:t xml:space="preserve">, частиною яких він є, з метою виконання процедур оцінки відповідності, встановлених у пунктах 7 - 13 (модуль А2) і 30 - 35 (модуль С2) додатка 2. Внутрішній орган повинен бути відокремленим підрозділом підприємства та не повинен брати участь у розробленні, виробництві, постачанні, встановленні, використанні чи обслуговуванні засобів вимірювальної техніки, які </w:t>
      </w:r>
      <w:r w:rsidR="00D90CC6" w:rsidRPr="00212056">
        <w:rPr>
          <w:rFonts w:ascii="Times New Roman" w:hAnsi="Times New Roman"/>
          <w:sz w:val="28"/>
          <w:szCs w:val="28"/>
        </w:rPr>
        <w:t>він</w:t>
      </w:r>
      <w:r w:rsidRPr="00212056">
        <w:rPr>
          <w:rFonts w:ascii="Times New Roman" w:hAnsi="Times New Roman"/>
          <w:sz w:val="28"/>
          <w:szCs w:val="28"/>
        </w:rPr>
        <w:t xml:space="preserve"> оцінює.</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83. </w:t>
      </w:r>
      <w:r w:rsidR="00D90CC6" w:rsidRPr="00212056">
        <w:rPr>
          <w:rFonts w:ascii="Times New Roman" w:hAnsi="Times New Roman"/>
          <w:sz w:val="28"/>
          <w:szCs w:val="28"/>
        </w:rPr>
        <w:t xml:space="preserve">Внутрішній орган </w:t>
      </w:r>
      <w:r w:rsidRPr="00212056">
        <w:rPr>
          <w:rFonts w:ascii="Times New Roman" w:hAnsi="Times New Roman"/>
          <w:sz w:val="28"/>
          <w:szCs w:val="28"/>
        </w:rPr>
        <w:t>повин</w:t>
      </w:r>
      <w:r w:rsidR="00D90CC6" w:rsidRPr="00212056">
        <w:rPr>
          <w:rFonts w:ascii="Times New Roman" w:hAnsi="Times New Roman"/>
          <w:sz w:val="28"/>
          <w:szCs w:val="28"/>
        </w:rPr>
        <w:t>ен</w:t>
      </w:r>
      <w:r w:rsidRPr="00212056">
        <w:rPr>
          <w:rFonts w:ascii="Times New Roman" w:hAnsi="Times New Roman"/>
          <w:sz w:val="28"/>
          <w:szCs w:val="28"/>
        </w:rPr>
        <w:t xml:space="preserve"> відповідати таким вимогам:</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 бути акредитован</w:t>
      </w:r>
      <w:r w:rsidR="00D90CC6" w:rsidRPr="00212056">
        <w:rPr>
          <w:rFonts w:ascii="Times New Roman" w:hAnsi="Times New Roman"/>
          <w:sz w:val="28"/>
          <w:szCs w:val="28"/>
        </w:rPr>
        <w:t>им</w:t>
      </w:r>
      <w:r w:rsidRPr="00212056">
        <w:rPr>
          <w:rFonts w:ascii="Times New Roman" w:hAnsi="Times New Roman"/>
          <w:sz w:val="28"/>
          <w:szCs w:val="28"/>
        </w:rPr>
        <w:t xml:space="preserve"> національним органом з акредитації або національним органом з акредитації іншої держави;</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2) </w:t>
      </w:r>
      <w:r w:rsidR="00D90CC6" w:rsidRPr="00212056">
        <w:rPr>
          <w:rFonts w:ascii="Times New Roman" w:hAnsi="Times New Roman"/>
          <w:sz w:val="28"/>
          <w:szCs w:val="28"/>
        </w:rPr>
        <w:t>внутрішній орган</w:t>
      </w:r>
      <w:r w:rsidRPr="00212056">
        <w:rPr>
          <w:rFonts w:ascii="Times New Roman" w:hAnsi="Times New Roman"/>
          <w:sz w:val="28"/>
          <w:szCs w:val="28"/>
        </w:rPr>
        <w:t xml:space="preserve"> та </w:t>
      </w:r>
      <w:r w:rsidR="00D90CC6" w:rsidRPr="00212056">
        <w:rPr>
          <w:rFonts w:ascii="Times New Roman" w:hAnsi="Times New Roman"/>
          <w:sz w:val="28"/>
          <w:szCs w:val="28"/>
        </w:rPr>
        <w:t>його</w:t>
      </w:r>
      <w:r w:rsidRPr="00212056">
        <w:rPr>
          <w:rFonts w:ascii="Times New Roman" w:hAnsi="Times New Roman"/>
          <w:sz w:val="28"/>
          <w:szCs w:val="28"/>
        </w:rPr>
        <w:t xml:space="preserve"> персонал повинні мати визначене місце в організаційній структурі підприємства та використовувати такі методи звітування в межах підприємства, частиною якого є зазначен</w:t>
      </w:r>
      <w:r w:rsidR="00D90CC6" w:rsidRPr="00212056">
        <w:rPr>
          <w:rFonts w:ascii="Times New Roman" w:hAnsi="Times New Roman"/>
          <w:sz w:val="28"/>
          <w:szCs w:val="28"/>
        </w:rPr>
        <w:t>ий</w:t>
      </w:r>
      <w:r w:rsidRPr="00212056">
        <w:rPr>
          <w:rFonts w:ascii="Times New Roman" w:hAnsi="Times New Roman"/>
          <w:sz w:val="28"/>
          <w:szCs w:val="28"/>
        </w:rPr>
        <w:t xml:space="preserve"> </w:t>
      </w:r>
      <w:r w:rsidR="00D90CC6" w:rsidRPr="00212056">
        <w:rPr>
          <w:rFonts w:ascii="Times New Roman" w:hAnsi="Times New Roman"/>
          <w:sz w:val="28"/>
          <w:szCs w:val="28"/>
        </w:rPr>
        <w:t>орган</w:t>
      </w:r>
      <w:r w:rsidRPr="00212056">
        <w:rPr>
          <w:rFonts w:ascii="Times New Roman" w:hAnsi="Times New Roman"/>
          <w:sz w:val="28"/>
          <w:szCs w:val="28"/>
        </w:rPr>
        <w:t xml:space="preserve">, що </w:t>
      </w:r>
      <w:r w:rsidRPr="00212056">
        <w:rPr>
          <w:rFonts w:ascii="Times New Roman" w:hAnsi="Times New Roman"/>
          <w:sz w:val="28"/>
          <w:szCs w:val="28"/>
        </w:rPr>
        <w:lastRenderedPageBreak/>
        <w:t>забезпечують їх неупередженість і демонстрацію цієї неупередженості відповідному національному органові з акредитації;</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3) </w:t>
      </w:r>
      <w:r w:rsidR="00D90CC6" w:rsidRPr="00212056">
        <w:rPr>
          <w:rFonts w:ascii="Times New Roman" w:hAnsi="Times New Roman"/>
          <w:sz w:val="28"/>
          <w:szCs w:val="28"/>
        </w:rPr>
        <w:t xml:space="preserve">внутрішній орган та його персонал </w:t>
      </w:r>
      <w:r w:rsidRPr="00212056">
        <w:rPr>
          <w:rFonts w:ascii="Times New Roman" w:hAnsi="Times New Roman"/>
          <w:sz w:val="28"/>
          <w:szCs w:val="28"/>
        </w:rPr>
        <w:t>не повинні бути відповідальними за розроблення, виготовлення, постачання, встановлення, експлуатацію або обслуговування засобів вимірювальної техніки, які вони оцінюють, та провадити будь-яку діяльність, яка могла б суперечити незалежності або доброчесності їх суджень стосовно діяльності з оцінки відповідності;</w:t>
      </w:r>
    </w:p>
    <w:p w:rsidR="001B10D0"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4) </w:t>
      </w:r>
      <w:r w:rsidR="00D90CC6" w:rsidRPr="00212056">
        <w:rPr>
          <w:rFonts w:ascii="Times New Roman" w:hAnsi="Times New Roman"/>
          <w:sz w:val="28"/>
          <w:szCs w:val="28"/>
        </w:rPr>
        <w:t xml:space="preserve">внутрішній орган </w:t>
      </w:r>
      <w:r w:rsidRPr="00212056">
        <w:rPr>
          <w:rFonts w:ascii="Times New Roman" w:hAnsi="Times New Roman"/>
          <w:sz w:val="28"/>
          <w:szCs w:val="28"/>
        </w:rPr>
        <w:t>повин</w:t>
      </w:r>
      <w:r w:rsidR="00D90CC6" w:rsidRPr="00212056">
        <w:rPr>
          <w:rFonts w:ascii="Times New Roman" w:hAnsi="Times New Roman"/>
          <w:sz w:val="28"/>
          <w:szCs w:val="28"/>
        </w:rPr>
        <w:t>ен</w:t>
      </w:r>
      <w:r w:rsidRPr="00212056">
        <w:rPr>
          <w:rFonts w:ascii="Times New Roman" w:hAnsi="Times New Roman"/>
          <w:sz w:val="28"/>
          <w:szCs w:val="28"/>
        </w:rPr>
        <w:t xml:space="preserve"> надавати свої послуги виключно підприємству, частиною якого в</w:t>
      </w:r>
      <w:r w:rsidR="00D90CC6" w:rsidRPr="00212056">
        <w:rPr>
          <w:rFonts w:ascii="Times New Roman" w:hAnsi="Times New Roman"/>
          <w:sz w:val="28"/>
          <w:szCs w:val="28"/>
        </w:rPr>
        <w:t>ін</w:t>
      </w:r>
      <w:r w:rsidRPr="00212056">
        <w:rPr>
          <w:rFonts w:ascii="Times New Roman" w:hAnsi="Times New Roman"/>
          <w:sz w:val="28"/>
          <w:szCs w:val="28"/>
        </w:rPr>
        <w:t xml:space="preserve"> є.</w:t>
      </w:r>
    </w:p>
    <w:p w:rsidR="001A6CB2" w:rsidRPr="00212056" w:rsidRDefault="001B10D0" w:rsidP="001B10D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84. </w:t>
      </w:r>
      <w:r w:rsidR="00D90CC6" w:rsidRPr="00212056">
        <w:rPr>
          <w:rFonts w:ascii="Times New Roman" w:hAnsi="Times New Roman"/>
          <w:sz w:val="28"/>
          <w:szCs w:val="28"/>
        </w:rPr>
        <w:t xml:space="preserve">Внутрішній орган </w:t>
      </w:r>
      <w:r w:rsidRPr="00212056">
        <w:rPr>
          <w:rFonts w:ascii="Times New Roman" w:hAnsi="Times New Roman"/>
          <w:sz w:val="28"/>
          <w:szCs w:val="28"/>
        </w:rPr>
        <w:t xml:space="preserve">не підлягає призначенню. Підприємство, частиною якого є </w:t>
      </w:r>
      <w:r w:rsidR="00D90CC6" w:rsidRPr="00212056">
        <w:rPr>
          <w:rFonts w:ascii="Times New Roman" w:hAnsi="Times New Roman"/>
          <w:sz w:val="28"/>
          <w:szCs w:val="28"/>
        </w:rPr>
        <w:t>внутрішній орган</w:t>
      </w:r>
      <w:r w:rsidRPr="00212056">
        <w:rPr>
          <w:rFonts w:ascii="Times New Roman" w:hAnsi="Times New Roman"/>
          <w:sz w:val="28"/>
          <w:szCs w:val="28"/>
        </w:rPr>
        <w:t>, або національний орган з акредитації повинні надавати органу, що призначає, за його запитом інформацію про акредитацію відповідн</w:t>
      </w:r>
      <w:r w:rsidR="00D90CC6" w:rsidRPr="00212056">
        <w:rPr>
          <w:rFonts w:ascii="Times New Roman" w:hAnsi="Times New Roman"/>
          <w:sz w:val="28"/>
          <w:szCs w:val="28"/>
        </w:rPr>
        <w:t>ого</w:t>
      </w:r>
      <w:r w:rsidRPr="00212056">
        <w:rPr>
          <w:rFonts w:ascii="Times New Roman" w:hAnsi="Times New Roman"/>
          <w:sz w:val="28"/>
          <w:szCs w:val="28"/>
        </w:rPr>
        <w:t xml:space="preserve"> </w:t>
      </w:r>
      <w:r w:rsidR="00D90CC6" w:rsidRPr="00212056">
        <w:rPr>
          <w:rFonts w:ascii="Times New Roman" w:hAnsi="Times New Roman"/>
          <w:sz w:val="28"/>
          <w:szCs w:val="28"/>
        </w:rPr>
        <w:t>внутрішнього органу</w:t>
      </w:r>
      <w:r w:rsidRPr="00212056">
        <w:rPr>
          <w:rFonts w:ascii="Times New Roman" w:hAnsi="Times New Roman"/>
          <w:sz w:val="28"/>
          <w:szCs w:val="28"/>
        </w:rPr>
        <w:t>.</w:t>
      </w:r>
      <w:r w:rsidR="00D90CC6" w:rsidRPr="00212056">
        <w:rPr>
          <w:rFonts w:ascii="Times New Roman" w:hAnsi="Times New Roman"/>
          <w:sz w:val="28"/>
          <w:szCs w:val="28"/>
        </w:rPr>
        <w:t>"</w:t>
      </w:r>
      <w:r w:rsidRPr="00212056">
        <w:rPr>
          <w:rFonts w:ascii="Times New Roman" w:hAnsi="Times New Roman"/>
          <w:sz w:val="28"/>
          <w:szCs w:val="28"/>
        </w:rPr>
        <w:t>;</w:t>
      </w:r>
    </w:p>
    <w:p w:rsidR="006259AD" w:rsidRPr="00212056" w:rsidRDefault="000E6C2F"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додатку 2 до Технічного регламенту:</w:t>
      </w:r>
    </w:p>
    <w:p w:rsidR="000E6C2F" w:rsidRPr="00212056" w:rsidRDefault="000E6C2F"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10 слова "акредитована випробувальна лабораторія виробника</w:t>
      </w:r>
      <w:r w:rsidR="00340FF5" w:rsidRPr="00212056">
        <w:rPr>
          <w:rFonts w:ascii="Times New Roman" w:hAnsi="Times New Roman"/>
          <w:sz w:val="28"/>
          <w:szCs w:val="28"/>
        </w:rPr>
        <w:t>"</w:t>
      </w:r>
      <w:r w:rsidRPr="00212056">
        <w:rPr>
          <w:rFonts w:ascii="Times New Roman" w:hAnsi="Times New Roman"/>
          <w:sz w:val="28"/>
          <w:szCs w:val="28"/>
        </w:rPr>
        <w:t xml:space="preserve"> замінити словами "акредитований внутрішній орган з оцінки відповідності виробника", слова "випробувальна лабораторія" в усіх відмінках замінити словами "внутрішній орган" у відповідному відмінку, </w:t>
      </w:r>
      <w:r w:rsidR="00E21B95">
        <w:rPr>
          <w:rFonts w:ascii="Times New Roman" w:hAnsi="Times New Roman"/>
          <w:sz w:val="28"/>
          <w:szCs w:val="28"/>
        </w:rPr>
        <w:t xml:space="preserve">слово "такою" замінити словом "таким", </w:t>
      </w:r>
      <w:r w:rsidRPr="00212056">
        <w:rPr>
          <w:rFonts w:ascii="Times New Roman" w:hAnsi="Times New Roman"/>
          <w:sz w:val="28"/>
          <w:szCs w:val="28"/>
        </w:rPr>
        <w:t>а слова ", що</w:t>
      </w:r>
      <w:r w:rsidR="00340FF5" w:rsidRPr="00212056">
        <w:rPr>
          <w:rFonts w:ascii="Times New Roman" w:hAnsi="Times New Roman"/>
          <w:sz w:val="28"/>
          <w:szCs w:val="28"/>
        </w:rPr>
        <w:t xml:space="preserve"> є </w:t>
      </w:r>
      <w:r w:rsidRPr="00212056">
        <w:rPr>
          <w:rFonts w:ascii="Times New Roman" w:hAnsi="Times New Roman"/>
          <w:sz w:val="28"/>
          <w:szCs w:val="28"/>
        </w:rPr>
        <w:t>ідентичн</w:t>
      </w:r>
      <w:r w:rsidR="00340FF5" w:rsidRPr="00212056">
        <w:rPr>
          <w:rFonts w:ascii="Times New Roman" w:hAnsi="Times New Roman"/>
          <w:sz w:val="28"/>
          <w:szCs w:val="28"/>
        </w:rPr>
        <w:t xml:space="preserve">ими </w:t>
      </w:r>
      <w:r w:rsidRPr="00212056">
        <w:rPr>
          <w:rFonts w:ascii="Times New Roman" w:hAnsi="Times New Roman"/>
          <w:sz w:val="28"/>
          <w:szCs w:val="28"/>
        </w:rPr>
        <w:t>гармонізованим європейським стандартам</w:t>
      </w:r>
      <w:r w:rsidR="00D90CC6" w:rsidRPr="00212056">
        <w:rPr>
          <w:rFonts w:ascii="Times New Roman" w:hAnsi="Times New Roman"/>
          <w:sz w:val="28"/>
          <w:szCs w:val="28"/>
        </w:rPr>
        <w:t xml:space="preserve"> та</w:t>
      </w:r>
      <w:r w:rsidRPr="00212056">
        <w:rPr>
          <w:rFonts w:ascii="Times New Roman" w:hAnsi="Times New Roman"/>
          <w:sz w:val="28"/>
          <w:szCs w:val="28"/>
        </w:rPr>
        <w:t>" замінити словами "для цілей застосування Технічного регламенту,";</w:t>
      </w:r>
    </w:p>
    <w:p w:rsidR="000E6C2F" w:rsidRPr="00212056" w:rsidRDefault="006908D5"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в абзацах першому та другому </w:t>
      </w:r>
      <w:r w:rsidR="000E6C2F" w:rsidRPr="00212056">
        <w:rPr>
          <w:rFonts w:ascii="Times New Roman" w:hAnsi="Times New Roman"/>
          <w:sz w:val="28"/>
          <w:szCs w:val="28"/>
        </w:rPr>
        <w:t>пункт</w:t>
      </w:r>
      <w:r w:rsidRPr="00212056">
        <w:rPr>
          <w:rFonts w:ascii="Times New Roman" w:hAnsi="Times New Roman"/>
          <w:sz w:val="28"/>
          <w:szCs w:val="28"/>
        </w:rPr>
        <w:t>у</w:t>
      </w:r>
      <w:r w:rsidR="000E6C2F" w:rsidRPr="00212056">
        <w:rPr>
          <w:rFonts w:ascii="Times New Roman" w:hAnsi="Times New Roman"/>
          <w:sz w:val="28"/>
          <w:szCs w:val="28"/>
        </w:rPr>
        <w:t xml:space="preserve"> 32 слова "випробувальна лабораторія" в усіх відмінках замінити словами "внутрішній орган" у відповідному відмінку</w:t>
      </w:r>
      <w:r w:rsidR="009B3C3A">
        <w:rPr>
          <w:rFonts w:ascii="Times New Roman" w:hAnsi="Times New Roman"/>
          <w:sz w:val="28"/>
          <w:szCs w:val="28"/>
        </w:rPr>
        <w:t>, а слово "такою" виключити</w:t>
      </w:r>
      <w:r w:rsidR="00454FE8" w:rsidRPr="00212056">
        <w:rPr>
          <w:rFonts w:ascii="Times New Roman" w:hAnsi="Times New Roman"/>
          <w:sz w:val="28"/>
          <w:szCs w:val="28"/>
        </w:rPr>
        <w:t>.</w:t>
      </w:r>
    </w:p>
    <w:p w:rsidR="00281BF0" w:rsidRPr="00212056" w:rsidRDefault="007C465E"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9</w:t>
      </w:r>
      <w:r w:rsidR="00DA5960" w:rsidRPr="00212056">
        <w:rPr>
          <w:rFonts w:ascii="Times New Roman" w:hAnsi="Times New Roman"/>
          <w:sz w:val="28"/>
          <w:szCs w:val="28"/>
        </w:rPr>
        <w:t>.</w:t>
      </w:r>
      <w:r w:rsidR="00281BF0" w:rsidRPr="00212056">
        <w:rPr>
          <w:rFonts w:ascii="Times New Roman" w:hAnsi="Times New Roman"/>
          <w:sz w:val="28"/>
          <w:szCs w:val="28"/>
        </w:rPr>
        <w:t xml:space="preserve"> У постанові Кабінету Міністрів України від 28 грудня 2016 р. № 1055 "Про затвердження Технічного регламенту обладнання та захисних систем, призначених для використання в потенційно вибухонебезпечних середовищах", (Офіційний вісник України, 2017 р., № 8, ст. 236):</w:t>
      </w:r>
    </w:p>
    <w:p w:rsidR="00281BF0"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1)</w:t>
      </w:r>
      <w:r w:rsidRPr="00212056">
        <w:t xml:space="preserve"> </w:t>
      </w:r>
      <w:r w:rsidRPr="00212056">
        <w:rPr>
          <w:rFonts w:ascii="Times New Roman" w:hAnsi="Times New Roman"/>
          <w:sz w:val="28"/>
          <w:szCs w:val="28"/>
        </w:rPr>
        <w:t>у пункті 2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281BF0"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у Технічному регламенті обладнання та захисних систем, призначених для використання в потенційно вибухонебезпечних середовищах, затвердженому зазначеною постановою:</w:t>
      </w:r>
    </w:p>
    <w:p w:rsidR="00C067ED" w:rsidRPr="00212056" w:rsidRDefault="00C067ED"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в абзаці п’ятому пункту 3 слова та цифри "від 27 серпня 2008 р. № 761 (Офіційний вісник України, 2008 р., </w:t>
      </w:r>
      <w:r w:rsidR="00340FF5" w:rsidRPr="00212056">
        <w:rPr>
          <w:rFonts w:ascii="Times New Roman" w:hAnsi="Times New Roman"/>
          <w:sz w:val="28"/>
          <w:szCs w:val="28"/>
        </w:rPr>
        <w:t>№</w:t>
      </w:r>
      <w:r w:rsidRPr="00212056">
        <w:rPr>
          <w:rFonts w:ascii="Times New Roman" w:hAnsi="Times New Roman"/>
          <w:sz w:val="28"/>
          <w:szCs w:val="28"/>
        </w:rPr>
        <w:t xml:space="preserve"> 66, ст. 2216)" замінити словами та цифрами "від 21 серпня 2019 р. № 771 (Офіційний вісник України, 2019 р., </w:t>
      </w:r>
      <w:r w:rsidRPr="00212056">
        <w:rPr>
          <w:rFonts w:ascii="Times New Roman" w:hAnsi="Times New Roman"/>
          <w:sz w:val="28"/>
          <w:szCs w:val="28"/>
        </w:rPr>
        <w:br/>
        <w:t>№ 70, ст. 2457)";</w:t>
      </w:r>
    </w:p>
    <w:p w:rsidR="00C067ED" w:rsidRPr="00212056" w:rsidRDefault="00C067ED"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4:</w:t>
      </w:r>
    </w:p>
    <w:p w:rsidR="00C067ED" w:rsidRPr="00212056" w:rsidRDefault="00C067ED"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шостий після слів "торговельною маркою" доповнити словами "(знаком для товарів і послуг)";</w:t>
      </w:r>
    </w:p>
    <w:p w:rsidR="00281BF0"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восьмий викласти в такій редакції:</w:t>
      </w:r>
    </w:p>
    <w:p w:rsidR="00281BF0"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C067ED" w:rsidRPr="00212056">
        <w:rPr>
          <w:rFonts w:ascii="Times New Roman" w:hAnsi="Times New Roman"/>
          <w:sz w:val="28"/>
          <w:szCs w:val="28"/>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A135C7" w:rsidRPr="00212056" w:rsidRDefault="00FA02BF" w:rsidP="00A135C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абзац перший </w:t>
      </w:r>
      <w:r w:rsidR="00B81A98" w:rsidRPr="00212056">
        <w:rPr>
          <w:rFonts w:ascii="Times New Roman" w:hAnsi="Times New Roman"/>
          <w:sz w:val="28"/>
          <w:szCs w:val="28"/>
        </w:rPr>
        <w:t>пункт</w:t>
      </w:r>
      <w:r w:rsidRPr="00212056">
        <w:rPr>
          <w:rFonts w:ascii="Times New Roman" w:hAnsi="Times New Roman"/>
          <w:sz w:val="28"/>
          <w:szCs w:val="28"/>
        </w:rPr>
        <w:t>у</w:t>
      </w:r>
      <w:r w:rsidR="00A135C7" w:rsidRPr="00212056">
        <w:rPr>
          <w:rFonts w:ascii="Times New Roman" w:hAnsi="Times New Roman"/>
          <w:sz w:val="28"/>
          <w:szCs w:val="28"/>
        </w:rPr>
        <w:t xml:space="preserve"> 38 викласти в такій редакції:</w:t>
      </w:r>
    </w:p>
    <w:p w:rsidR="00636CA3" w:rsidRPr="00212056" w:rsidRDefault="00636CA3" w:rsidP="00636CA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7C465E" w:rsidRPr="00212056">
        <w:rPr>
          <w:rFonts w:ascii="Times New Roman" w:hAnsi="Times New Roman"/>
          <w:sz w:val="28"/>
          <w:szCs w:val="28"/>
        </w:rPr>
        <w:t xml:space="preserve">38. </w:t>
      </w:r>
      <w:r w:rsidR="00FA02BF"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FA02BF" w:rsidRPr="00212056">
        <w:rPr>
          <w:rFonts w:ascii="Times New Roman" w:hAnsi="Times New Roman"/>
          <w:sz w:val="28"/>
          <w:szCs w:val="28"/>
        </w:rPr>
        <w:t>Т</w:t>
      </w:r>
      <w:r w:rsidRPr="00212056">
        <w:rPr>
          <w:rFonts w:ascii="Times New Roman" w:hAnsi="Times New Roman"/>
          <w:sz w:val="28"/>
          <w:szCs w:val="28"/>
        </w:rPr>
        <w:t xml:space="preserve">ехнічного регламенту (далі </w:t>
      </w:r>
      <w:r w:rsidR="007C465E" w:rsidRPr="00212056">
        <w:rPr>
          <w:rFonts w:ascii="Times New Roman" w:hAnsi="Times New Roman"/>
          <w:sz w:val="28"/>
          <w:szCs w:val="28"/>
        </w:rPr>
        <w:t>–</w:t>
      </w:r>
      <w:r w:rsidRPr="00212056">
        <w:rPr>
          <w:rFonts w:ascii="Times New Roman" w:hAnsi="Times New Roman"/>
          <w:sz w:val="28"/>
          <w:szCs w:val="28"/>
        </w:rPr>
        <w:t xml:space="preserve"> перелік національних стандартів) затверджується та оприл</w:t>
      </w:r>
      <w:r w:rsidR="00FA02BF" w:rsidRPr="00212056">
        <w:rPr>
          <w:rFonts w:ascii="Times New Roman" w:hAnsi="Times New Roman"/>
          <w:sz w:val="28"/>
          <w:szCs w:val="28"/>
        </w:rPr>
        <w:t>юднюється відповідно до закону.</w:t>
      </w:r>
      <w:r w:rsidRPr="00212056">
        <w:rPr>
          <w:rFonts w:ascii="Times New Roman" w:hAnsi="Times New Roman"/>
          <w:sz w:val="28"/>
          <w:szCs w:val="28"/>
        </w:rPr>
        <w:t>";</w:t>
      </w:r>
    </w:p>
    <w:p w:rsidR="00281BF0"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 абзаці третьому пункту 5 додатку 4 до Технічного регламенту слова та цифру "в абзаці сьомому пункту 4" замінити словами та цифрами "в підпункті 3 пункту 3";</w:t>
      </w:r>
    </w:p>
    <w:p w:rsidR="003C6A98" w:rsidRPr="00212056" w:rsidRDefault="00281BF0"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 абзаці третьому пункту 5 додатку 7 до Технічного регламенту слово "шостому" замінити словом</w:t>
      </w:r>
      <w:r w:rsidR="00340FF5" w:rsidRPr="00212056">
        <w:rPr>
          <w:rFonts w:ascii="Times New Roman" w:hAnsi="Times New Roman"/>
          <w:sz w:val="28"/>
          <w:szCs w:val="28"/>
        </w:rPr>
        <w:t xml:space="preserve"> "</w:t>
      </w:r>
      <w:r w:rsidRPr="00212056">
        <w:rPr>
          <w:rFonts w:ascii="Times New Roman" w:hAnsi="Times New Roman"/>
          <w:sz w:val="28"/>
          <w:szCs w:val="28"/>
        </w:rPr>
        <w:t>четвертому".</w:t>
      </w:r>
    </w:p>
    <w:p w:rsidR="00C56F21" w:rsidRPr="00212056" w:rsidRDefault="007C465E"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10</w:t>
      </w:r>
      <w:r w:rsidR="00C56F21" w:rsidRPr="00212056">
        <w:rPr>
          <w:rFonts w:ascii="Times New Roman" w:hAnsi="Times New Roman"/>
          <w:sz w:val="28"/>
          <w:szCs w:val="28"/>
        </w:rPr>
        <w:t xml:space="preserve">. </w:t>
      </w:r>
      <w:r w:rsidR="00FC033F" w:rsidRPr="00212056">
        <w:rPr>
          <w:rFonts w:ascii="Times New Roman" w:hAnsi="Times New Roman"/>
          <w:sz w:val="28"/>
          <w:szCs w:val="28"/>
        </w:rPr>
        <w:t>У Технічному регламенті обмеження використання деяких небезпечних речовин в електричному та електронному обладнанні, затвердженому постановою Кабінету Міністрів України від 10 березня 2017 р. № 139 (Офіційний вісник України, 2017 р., № 24, ст. 683):</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у пункті 8:</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6</w:t>
      </w:r>
      <w:r w:rsidRPr="00212056">
        <w:t xml:space="preserve"> </w:t>
      </w:r>
      <w:r w:rsidRPr="00212056">
        <w:rPr>
          <w:rFonts w:ascii="Times New Roman" w:hAnsi="Times New Roman"/>
          <w:sz w:val="28"/>
          <w:szCs w:val="28"/>
        </w:rPr>
        <w:t>після слів "торговельною маркою" доповнити словами "(знаком для товарів і послуг)";</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підпункт 8 викласти в такій редакції:</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"8) 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46:</w:t>
      </w:r>
    </w:p>
    <w:p w:rsidR="00FC033F" w:rsidRPr="00212056" w:rsidRDefault="00FC033F" w:rsidP="00281BF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перший після слів "</w:t>
      </w:r>
      <w:r w:rsidR="00B278E8" w:rsidRPr="00212056">
        <w:rPr>
          <w:rFonts w:ascii="Times New Roman" w:hAnsi="Times New Roman"/>
          <w:sz w:val="28"/>
          <w:szCs w:val="28"/>
        </w:rPr>
        <w:t>переліку національних стандартів</w:t>
      </w:r>
      <w:r w:rsidRPr="00212056">
        <w:rPr>
          <w:rFonts w:ascii="Times New Roman" w:hAnsi="Times New Roman"/>
          <w:sz w:val="28"/>
          <w:szCs w:val="28"/>
        </w:rPr>
        <w:t>"</w:t>
      </w:r>
      <w:r w:rsidR="00B278E8" w:rsidRPr="00212056">
        <w:rPr>
          <w:rFonts w:ascii="Times New Roman" w:hAnsi="Times New Roman"/>
          <w:sz w:val="28"/>
          <w:szCs w:val="28"/>
        </w:rPr>
        <w:t xml:space="preserve"> доповнити словами "для цілей застосування цього Технічного регламенту";</w:t>
      </w:r>
    </w:p>
    <w:p w:rsidR="00966F10" w:rsidRPr="00212056" w:rsidRDefault="00966F10" w:rsidP="00966F1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абзац другий </w:t>
      </w:r>
      <w:r w:rsidR="00D544F6" w:rsidRPr="00212056">
        <w:rPr>
          <w:rFonts w:ascii="Times New Roman" w:hAnsi="Times New Roman"/>
          <w:sz w:val="28"/>
          <w:szCs w:val="28"/>
        </w:rPr>
        <w:t>замінити абзацами такого змісту</w:t>
      </w:r>
      <w:r w:rsidRPr="00212056">
        <w:rPr>
          <w:rFonts w:ascii="Times New Roman" w:hAnsi="Times New Roman"/>
          <w:sz w:val="28"/>
          <w:szCs w:val="28"/>
        </w:rPr>
        <w:t>:</w:t>
      </w:r>
    </w:p>
    <w:p w:rsidR="00FA02BF" w:rsidRPr="00212056" w:rsidRDefault="00E2137B" w:rsidP="00E2137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FA02BF"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FA02BF" w:rsidRPr="00212056">
        <w:rPr>
          <w:rFonts w:ascii="Times New Roman" w:hAnsi="Times New Roman"/>
          <w:sz w:val="28"/>
          <w:szCs w:val="28"/>
        </w:rPr>
        <w:t>Т</w:t>
      </w:r>
      <w:r w:rsidR="007C465E" w:rsidRPr="00212056">
        <w:rPr>
          <w:rFonts w:ascii="Times New Roman" w:hAnsi="Times New Roman"/>
          <w:sz w:val="28"/>
          <w:szCs w:val="28"/>
        </w:rPr>
        <w:t>ехнічного регламенту</w:t>
      </w:r>
      <w:r w:rsidRPr="00212056">
        <w:rPr>
          <w:rFonts w:ascii="Times New Roman" w:hAnsi="Times New Roman"/>
          <w:sz w:val="28"/>
          <w:szCs w:val="28"/>
        </w:rPr>
        <w:t xml:space="preserve"> </w:t>
      </w:r>
      <w:r w:rsidR="007C465E" w:rsidRPr="00212056">
        <w:rPr>
          <w:rFonts w:ascii="Times New Roman" w:hAnsi="Times New Roman"/>
          <w:sz w:val="28"/>
          <w:szCs w:val="28"/>
        </w:rPr>
        <w:t xml:space="preserve">(далі – перелік національних стандартів) </w:t>
      </w:r>
      <w:r w:rsidRPr="00212056">
        <w:rPr>
          <w:rFonts w:ascii="Times New Roman" w:hAnsi="Times New Roman"/>
          <w:sz w:val="28"/>
          <w:szCs w:val="28"/>
        </w:rPr>
        <w:t>затверджується та оприл</w:t>
      </w:r>
      <w:r w:rsidR="00D544F6" w:rsidRPr="00212056">
        <w:rPr>
          <w:rFonts w:ascii="Times New Roman" w:hAnsi="Times New Roman"/>
          <w:sz w:val="28"/>
          <w:szCs w:val="28"/>
        </w:rPr>
        <w:t>юднюється відповідно до закону.</w:t>
      </w:r>
    </w:p>
    <w:p w:rsidR="00E2137B" w:rsidRPr="00212056" w:rsidRDefault="00E2137B" w:rsidP="00E2137B">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Відповідність матеріалів, компонентів і електричного та електронного обладнання стандартам з переліку національних стандартів</w:t>
      </w:r>
      <w:r w:rsidR="00FA02BF" w:rsidRPr="00212056">
        <w:rPr>
          <w:rFonts w:ascii="Times New Roman" w:hAnsi="Times New Roman"/>
          <w:sz w:val="28"/>
          <w:szCs w:val="28"/>
        </w:rPr>
        <w:t xml:space="preserve"> або їх частинам </w:t>
      </w:r>
      <w:r w:rsidRPr="00212056">
        <w:rPr>
          <w:rFonts w:ascii="Times New Roman" w:hAnsi="Times New Roman"/>
          <w:sz w:val="28"/>
          <w:szCs w:val="28"/>
        </w:rPr>
        <w:t xml:space="preserve"> надає презумпцію відповідності </w:t>
      </w:r>
      <w:r w:rsidR="00FA02BF" w:rsidRPr="00212056">
        <w:rPr>
          <w:rFonts w:ascii="Times New Roman" w:hAnsi="Times New Roman"/>
          <w:sz w:val="28"/>
          <w:szCs w:val="28"/>
        </w:rPr>
        <w:t>таки</w:t>
      </w:r>
      <w:r w:rsidR="00D544F6" w:rsidRPr="00212056">
        <w:rPr>
          <w:rFonts w:ascii="Times New Roman" w:hAnsi="Times New Roman"/>
          <w:sz w:val="28"/>
          <w:szCs w:val="28"/>
        </w:rPr>
        <w:t>х</w:t>
      </w:r>
      <w:r w:rsidR="00FA02BF" w:rsidRPr="00212056">
        <w:rPr>
          <w:rFonts w:ascii="Times New Roman" w:hAnsi="Times New Roman"/>
          <w:sz w:val="28"/>
          <w:szCs w:val="28"/>
        </w:rPr>
        <w:t xml:space="preserve"> матеріал</w:t>
      </w:r>
      <w:r w:rsidR="00D544F6" w:rsidRPr="00212056">
        <w:rPr>
          <w:rFonts w:ascii="Times New Roman" w:hAnsi="Times New Roman"/>
          <w:sz w:val="28"/>
          <w:szCs w:val="28"/>
        </w:rPr>
        <w:t>ів</w:t>
      </w:r>
      <w:r w:rsidR="00FA02BF" w:rsidRPr="00212056">
        <w:rPr>
          <w:rFonts w:ascii="Times New Roman" w:hAnsi="Times New Roman"/>
          <w:sz w:val="28"/>
          <w:szCs w:val="28"/>
        </w:rPr>
        <w:t>, компонент</w:t>
      </w:r>
      <w:r w:rsidR="00D544F6" w:rsidRPr="00212056">
        <w:rPr>
          <w:rFonts w:ascii="Times New Roman" w:hAnsi="Times New Roman"/>
          <w:sz w:val="28"/>
          <w:szCs w:val="28"/>
        </w:rPr>
        <w:t>ів</w:t>
      </w:r>
      <w:r w:rsidR="00FA02BF" w:rsidRPr="00212056">
        <w:rPr>
          <w:rFonts w:ascii="Times New Roman" w:hAnsi="Times New Roman"/>
          <w:sz w:val="28"/>
          <w:szCs w:val="28"/>
        </w:rPr>
        <w:t xml:space="preserve"> і електрично</w:t>
      </w:r>
      <w:r w:rsidR="00D544F6" w:rsidRPr="00212056">
        <w:rPr>
          <w:rFonts w:ascii="Times New Roman" w:hAnsi="Times New Roman"/>
          <w:sz w:val="28"/>
          <w:szCs w:val="28"/>
        </w:rPr>
        <w:t>го</w:t>
      </w:r>
      <w:r w:rsidR="00FA02BF" w:rsidRPr="00212056">
        <w:rPr>
          <w:rFonts w:ascii="Times New Roman" w:hAnsi="Times New Roman"/>
          <w:sz w:val="28"/>
          <w:szCs w:val="28"/>
        </w:rPr>
        <w:t xml:space="preserve"> та електронно</w:t>
      </w:r>
      <w:r w:rsidR="00D544F6" w:rsidRPr="00212056">
        <w:rPr>
          <w:rFonts w:ascii="Times New Roman" w:hAnsi="Times New Roman"/>
          <w:sz w:val="28"/>
          <w:szCs w:val="28"/>
        </w:rPr>
        <w:t>го</w:t>
      </w:r>
      <w:r w:rsidR="00FA02BF" w:rsidRPr="00212056">
        <w:rPr>
          <w:rFonts w:ascii="Times New Roman" w:hAnsi="Times New Roman"/>
          <w:sz w:val="28"/>
          <w:szCs w:val="28"/>
        </w:rPr>
        <w:t xml:space="preserve"> обладнанн</w:t>
      </w:r>
      <w:r w:rsidR="00D544F6" w:rsidRPr="00212056">
        <w:rPr>
          <w:rFonts w:ascii="Times New Roman" w:hAnsi="Times New Roman"/>
          <w:sz w:val="28"/>
          <w:szCs w:val="28"/>
        </w:rPr>
        <w:t>я</w:t>
      </w:r>
      <w:r w:rsidR="00FA02BF" w:rsidRPr="00212056">
        <w:rPr>
          <w:rFonts w:ascii="Times New Roman" w:hAnsi="Times New Roman"/>
          <w:sz w:val="28"/>
          <w:szCs w:val="28"/>
        </w:rPr>
        <w:t xml:space="preserve"> </w:t>
      </w:r>
      <w:r w:rsidR="00714F47" w:rsidRPr="00212056">
        <w:rPr>
          <w:rFonts w:ascii="Times New Roman" w:hAnsi="Times New Roman"/>
          <w:sz w:val="28"/>
          <w:szCs w:val="28"/>
        </w:rPr>
        <w:t>вимогам пунктів 9 - 11 цього Технічного регламенту</w:t>
      </w:r>
      <w:r w:rsidR="00D544F6" w:rsidRPr="00212056">
        <w:rPr>
          <w:rFonts w:ascii="Times New Roman" w:hAnsi="Times New Roman"/>
          <w:sz w:val="28"/>
          <w:szCs w:val="28"/>
        </w:rPr>
        <w:t>,</w:t>
      </w:r>
      <w:r w:rsidR="00D544F6" w:rsidRPr="00212056">
        <w:t xml:space="preserve"> </w:t>
      </w:r>
      <w:r w:rsidR="00D544F6" w:rsidRPr="00212056">
        <w:rPr>
          <w:rFonts w:ascii="Times New Roman" w:hAnsi="Times New Roman"/>
          <w:sz w:val="28"/>
          <w:szCs w:val="28"/>
        </w:rPr>
        <w:t>які охоплюються такими національними стандартами чи їх частинами</w:t>
      </w:r>
      <w:r w:rsidR="003664E4">
        <w:rPr>
          <w:rFonts w:ascii="Times New Roman" w:hAnsi="Times New Roman"/>
          <w:sz w:val="28"/>
          <w:szCs w:val="28"/>
        </w:rPr>
        <w:t>.</w:t>
      </w:r>
      <w:r w:rsidR="00D544F6" w:rsidRPr="00212056">
        <w:rPr>
          <w:rFonts w:ascii="Times New Roman" w:hAnsi="Times New Roman"/>
          <w:sz w:val="28"/>
          <w:szCs w:val="28"/>
        </w:rPr>
        <w:t>"</w:t>
      </w:r>
      <w:r w:rsidR="00966F10" w:rsidRPr="00212056">
        <w:rPr>
          <w:rFonts w:ascii="Times New Roman" w:hAnsi="Times New Roman"/>
          <w:sz w:val="28"/>
          <w:szCs w:val="28"/>
        </w:rPr>
        <w:t>.</w:t>
      </w:r>
    </w:p>
    <w:p w:rsidR="00440E07" w:rsidRPr="00212056" w:rsidRDefault="00C56F21"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w:t>
      </w:r>
      <w:r w:rsidR="007C465E" w:rsidRPr="00212056">
        <w:rPr>
          <w:rFonts w:ascii="Times New Roman" w:hAnsi="Times New Roman"/>
          <w:sz w:val="28"/>
          <w:szCs w:val="28"/>
        </w:rPr>
        <w:t>1</w:t>
      </w:r>
      <w:r w:rsidR="00440E07" w:rsidRPr="00212056">
        <w:rPr>
          <w:rFonts w:ascii="Times New Roman" w:hAnsi="Times New Roman"/>
          <w:sz w:val="28"/>
          <w:szCs w:val="28"/>
        </w:rPr>
        <w:t>. У постанові Кабінету Міністрів України від 28 лютого 2018 р. № 151 "Про затвердження Технічного регламенту безпечності іграшок" (Офіційний вісник України, 2018 р., № 23, ст. 805):</w:t>
      </w:r>
    </w:p>
    <w:p w:rsidR="00440E07" w:rsidRPr="00212056" w:rsidRDefault="00440E07"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 у пункті 5 постанови слова "Міністерству економічного розвитку і торгівлі" замінити словами "Міністерству розвитку економіки, торгівлі та сільського господарства";</w:t>
      </w:r>
    </w:p>
    <w:p w:rsidR="003C6A98" w:rsidRPr="00212056" w:rsidRDefault="00440E07"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2) у Технічному регламенті безпечності іграшок, затвердженому зазначеною постановою:</w:t>
      </w:r>
    </w:p>
    <w:p w:rsidR="00483985" w:rsidRPr="00212056" w:rsidRDefault="00483985"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4:</w:t>
      </w:r>
    </w:p>
    <w:p w:rsidR="00483985" w:rsidRPr="00212056" w:rsidRDefault="00483985"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абзац четвертий після слів "торговельною маркою" доповнити словами "(знаком для товарів і послуг)";</w:t>
      </w:r>
    </w:p>
    <w:p w:rsidR="00440E07" w:rsidRPr="00212056" w:rsidRDefault="00440E07"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шостий викласти в такій редакції:</w:t>
      </w:r>
    </w:p>
    <w:p w:rsidR="00440E07" w:rsidRPr="00212056" w:rsidRDefault="00440E07" w:rsidP="00440E07">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483985" w:rsidRPr="00212056">
        <w:rPr>
          <w:rFonts w:ascii="Times New Roman" w:hAnsi="Times New Roman"/>
          <w:sz w:val="28"/>
          <w:szCs w:val="28"/>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483985" w:rsidRPr="00212056" w:rsidRDefault="00D544F6" w:rsidP="00D544F6">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п</w:t>
      </w:r>
      <w:r w:rsidR="00483985" w:rsidRPr="00212056">
        <w:rPr>
          <w:rFonts w:ascii="Times New Roman" w:hAnsi="Times New Roman"/>
          <w:sz w:val="28"/>
          <w:szCs w:val="28"/>
        </w:rPr>
        <w:t>ункт</w:t>
      </w:r>
      <w:r w:rsidRPr="00212056">
        <w:rPr>
          <w:rFonts w:ascii="Times New Roman" w:hAnsi="Times New Roman"/>
          <w:sz w:val="28"/>
          <w:szCs w:val="28"/>
        </w:rPr>
        <w:t xml:space="preserve"> </w:t>
      </w:r>
      <w:r w:rsidR="00483985" w:rsidRPr="00212056">
        <w:rPr>
          <w:rFonts w:ascii="Times New Roman" w:hAnsi="Times New Roman"/>
          <w:sz w:val="28"/>
          <w:szCs w:val="28"/>
        </w:rPr>
        <w:t>40</w:t>
      </w:r>
      <w:r w:rsidRPr="00212056">
        <w:rPr>
          <w:rFonts w:ascii="Times New Roman" w:hAnsi="Times New Roman"/>
          <w:sz w:val="28"/>
          <w:szCs w:val="28"/>
        </w:rPr>
        <w:t xml:space="preserve"> викласти у такій редакції</w:t>
      </w:r>
      <w:r w:rsidR="00483985" w:rsidRPr="00212056">
        <w:rPr>
          <w:rFonts w:ascii="Times New Roman" w:hAnsi="Times New Roman"/>
          <w:sz w:val="28"/>
          <w:szCs w:val="28"/>
        </w:rPr>
        <w:t>:</w:t>
      </w:r>
    </w:p>
    <w:p w:rsidR="00D544F6" w:rsidRPr="00212056" w:rsidRDefault="00D544F6" w:rsidP="00D544F6">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7C465E" w:rsidRPr="00212056">
        <w:rPr>
          <w:rFonts w:ascii="Times New Roman" w:hAnsi="Times New Roman"/>
          <w:sz w:val="28"/>
          <w:szCs w:val="28"/>
        </w:rPr>
        <w:t xml:space="preserve">40. </w:t>
      </w:r>
      <w:r w:rsidRPr="00212056">
        <w:rPr>
          <w:rFonts w:ascii="Times New Roman" w:hAnsi="Times New Roman"/>
          <w:sz w:val="28"/>
          <w:szCs w:val="28"/>
        </w:rPr>
        <w:t xml:space="preserve">Перелік національних стандартів для цілей застосування цього Технічного регламенту (далі </w:t>
      </w:r>
      <w:r w:rsidR="007C465E" w:rsidRPr="00212056">
        <w:rPr>
          <w:rFonts w:ascii="Times New Roman" w:hAnsi="Times New Roman"/>
          <w:sz w:val="28"/>
          <w:szCs w:val="28"/>
        </w:rPr>
        <w:t>–</w:t>
      </w:r>
      <w:r w:rsidRPr="00212056">
        <w:rPr>
          <w:rFonts w:ascii="Times New Roman" w:hAnsi="Times New Roman"/>
          <w:sz w:val="28"/>
          <w:szCs w:val="28"/>
        </w:rPr>
        <w:t xml:space="preserve"> перелік національних стандартів) затверджується та оприлюднюється відповідно до закону. </w:t>
      </w:r>
    </w:p>
    <w:p w:rsidR="00D544F6" w:rsidRPr="00212056" w:rsidRDefault="00D544F6" w:rsidP="00D544F6">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Відповідність іграшки стандартам з переліку національних стандартів чи їх частинам надає презумпцію відповідності такої іграшки вимогам щодо безпечності, встановленим у пунктах 33 - 35 цього Технічного регламенту та додатку 2, охоплених цими стандартами або їх частинами</w:t>
      </w:r>
      <w:r w:rsidR="00B67E10">
        <w:rPr>
          <w:rFonts w:ascii="Times New Roman" w:hAnsi="Times New Roman"/>
          <w:sz w:val="28"/>
          <w:szCs w:val="28"/>
        </w:rPr>
        <w:t>.</w:t>
      </w:r>
      <w:r w:rsidRPr="00212056">
        <w:rPr>
          <w:rFonts w:ascii="Times New Roman" w:hAnsi="Times New Roman"/>
          <w:sz w:val="28"/>
          <w:szCs w:val="28"/>
        </w:rPr>
        <w:t>".</w:t>
      </w:r>
    </w:p>
    <w:p w:rsidR="003C6A98" w:rsidRPr="00212056" w:rsidRDefault="00440E07" w:rsidP="001B6493">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w:t>
      </w:r>
      <w:r w:rsidR="007C465E" w:rsidRPr="00212056">
        <w:rPr>
          <w:rFonts w:ascii="Times New Roman" w:hAnsi="Times New Roman"/>
          <w:sz w:val="28"/>
          <w:szCs w:val="28"/>
        </w:rPr>
        <w:t>2</w:t>
      </w:r>
      <w:r w:rsidRPr="00212056">
        <w:rPr>
          <w:rFonts w:ascii="Times New Roman" w:hAnsi="Times New Roman"/>
          <w:sz w:val="28"/>
          <w:szCs w:val="28"/>
        </w:rPr>
        <w:t>. У пункті 2 постанови Кабінету Міністрів України від 4 липня 2018 р. №</w:t>
      </w:r>
      <w:r w:rsidR="00D544F6" w:rsidRPr="00212056">
        <w:rPr>
          <w:rFonts w:ascii="Times New Roman" w:hAnsi="Times New Roman"/>
          <w:sz w:val="28"/>
          <w:szCs w:val="28"/>
        </w:rPr>
        <w:t> </w:t>
      </w:r>
      <w:r w:rsidRPr="00212056">
        <w:rPr>
          <w:rFonts w:ascii="Times New Roman" w:hAnsi="Times New Roman"/>
          <w:sz w:val="28"/>
          <w:szCs w:val="28"/>
        </w:rPr>
        <w:t>536 "Про затвердження Технічного регламенту рухомого обладнання, що працює під тиском" (Офіційний вісник України, 2018 р., № 55, ст. 1921) слова "Міністерству економічного розвитку і торгівлі" замінити словами "Міністерству розвитку економіки, торгівлі та сільського господарства".</w:t>
      </w:r>
    </w:p>
    <w:p w:rsidR="00C56F21" w:rsidRPr="00212056" w:rsidRDefault="003C6A98" w:rsidP="00DA596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1</w:t>
      </w:r>
      <w:r w:rsidR="007C465E" w:rsidRPr="00212056">
        <w:rPr>
          <w:rFonts w:ascii="Times New Roman" w:hAnsi="Times New Roman"/>
          <w:sz w:val="28"/>
          <w:szCs w:val="28"/>
        </w:rPr>
        <w:t>3</w:t>
      </w:r>
      <w:r w:rsidRPr="00212056">
        <w:rPr>
          <w:rFonts w:ascii="Times New Roman" w:hAnsi="Times New Roman"/>
          <w:sz w:val="28"/>
          <w:szCs w:val="28"/>
        </w:rPr>
        <w:t>. У постанов</w:t>
      </w:r>
      <w:r w:rsidR="00C56F21" w:rsidRPr="00212056">
        <w:rPr>
          <w:rFonts w:ascii="Times New Roman" w:hAnsi="Times New Roman"/>
          <w:sz w:val="28"/>
          <w:szCs w:val="28"/>
        </w:rPr>
        <w:t>і</w:t>
      </w:r>
      <w:r w:rsidRPr="00212056">
        <w:rPr>
          <w:rFonts w:ascii="Times New Roman" w:hAnsi="Times New Roman"/>
          <w:sz w:val="28"/>
          <w:szCs w:val="28"/>
        </w:rPr>
        <w:t xml:space="preserve"> Кабінету Міністрів України від 4 липня 2018 р. № 814</w:t>
      </w:r>
      <w:r w:rsidR="00440E07" w:rsidRPr="00212056">
        <w:rPr>
          <w:rFonts w:ascii="Times New Roman" w:hAnsi="Times New Roman"/>
          <w:sz w:val="28"/>
          <w:szCs w:val="28"/>
        </w:rPr>
        <w:t xml:space="preserve"> </w:t>
      </w:r>
      <w:r w:rsidRPr="00212056">
        <w:rPr>
          <w:rFonts w:ascii="Times New Roman" w:hAnsi="Times New Roman"/>
          <w:sz w:val="28"/>
          <w:szCs w:val="28"/>
        </w:rPr>
        <w:t>"</w:t>
      </w:r>
      <w:r w:rsidR="00440E07" w:rsidRPr="00212056">
        <w:rPr>
          <w:rFonts w:ascii="Times New Roman" w:hAnsi="Times New Roman"/>
          <w:sz w:val="28"/>
          <w:szCs w:val="28"/>
        </w:rPr>
        <w:t>Про затвердження Технічного регламенту приладів, що працюють на газоподібному паливі</w:t>
      </w:r>
      <w:r w:rsidRPr="00212056">
        <w:rPr>
          <w:rFonts w:ascii="Times New Roman" w:hAnsi="Times New Roman"/>
          <w:sz w:val="28"/>
          <w:szCs w:val="28"/>
        </w:rPr>
        <w:t xml:space="preserve">" (Офіційний вісник України, </w:t>
      </w:r>
      <w:r w:rsidR="00440E07" w:rsidRPr="00212056">
        <w:rPr>
          <w:rFonts w:ascii="Times New Roman" w:hAnsi="Times New Roman"/>
          <w:sz w:val="28"/>
          <w:szCs w:val="28"/>
        </w:rPr>
        <w:t>2018 р., № 80, ст. 2659)</w:t>
      </w:r>
      <w:r w:rsidR="00C56F21" w:rsidRPr="00212056">
        <w:rPr>
          <w:rFonts w:ascii="Times New Roman" w:hAnsi="Times New Roman"/>
          <w:sz w:val="28"/>
          <w:szCs w:val="28"/>
        </w:rPr>
        <w:t>:</w:t>
      </w:r>
    </w:p>
    <w:p w:rsidR="00C56F21" w:rsidRPr="00212056" w:rsidRDefault="00C04E3F" w:rsidP="00DA596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1) </w:t>
      </w:r>
      <w:r w:rsidR="00C56F21" w:rsidRPr="00212056">
        <w:rPr>
          <w:rFonts w:ascii="Times New Roman" w:hAnsi="Times New Roman"/>
          <w:sz w:val="28"/>
          <w:szCs w:val="28"/>
        </w:rPr>
        <w:t>у пункті 2 постанови</w:t>
      </w:r>
      <w:r w:rsidR="00440E07" w:rsidRPr="00212056">
        <w:rPr>
          <w:rFonts w:ascii="Times New Roman" w:hAnsi="Times New Roman"/>
          <w:sz w:val="28"/>
          <w:szCs w:val="28"/>
        </w:rPr>
        <w:t xml:space="preserve"> слова "Міністерству економічного розвитку і торгівлі" замінити словами "Міністерству розвитку економіки, торгівлі та сільського господарства"</w:t>
      </w:r>
      <w:r w:rsidR="00C56F21" w:rsidRPr="00212056">
        <w:rPr>
          <w:rFonts w:ascii="Times New Roman" w:hAnsi="Times New Roman"/>
          <w:sz w:val="28"/>
          <w:szCs w:val="28"/>
        </w:rPr>
        <w:t>;</w:t>
      </w:r>
    </w:p>
    <w:p w:rsidR="00C56F21" w:rsidRPr="00212056" w:rsidRDefault="00C04E3F" w:rsidP="00DA596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 xml:space="preserve">2) </w:t>
      </w:r>
      <w:r w:rsidR="00C56F21" w:rsidRPr="00212056">
        <w:rPr>
          <w:rFonts w:ascii="Times New Roman" w:hAnsi="Times New Roman"/>
          <w:sz w:val="28"/>
          <w:szCs w:val="28"/>
        </w:rPr>
        <w:t>у Технічному регламенті приладів, що працюють на газоподібному паливі, затвердженому зазначеною постановою:</w:t>
      </w:r>
    </w:p>
    <w:p w:rsidR="00C56F21" w:rsidRPr="00212056" w:rsidRDefault="00C56F21" w:rsidP="00DA5960">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6:</w:t>
      </w:r>
    </w:p>
    <w:p w:rsidR="00C56F21" w:rsidRPr="00212056" w:rsidRDefault="00C56F21" w:rsidP="00C56F2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шостий після слів "торговельною маркою" доповнити словами "(знаком для товарів і послуг)";</w:t>
      </w:r>
    </w:p>
    <w:p w:rsidR="00C56F21" w:rsidRPr="00212056" w:rsidRDefault="00C56F21" w:rsidP="00C56F2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lastRenderedPageBreak/>
        <w:t>абзац дев’ятий викласти в такій редакції:</w:t>
      </w:r>
    </w:p>
    <w:p w:rsidR="001161E6" w:rsidRPr="00212056" w:rsidRDefault="00C56F21" w:rsidP="00C56F21">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8F6648" w:rsidRPr="00212056" w:rsidRDefault="008F6648" w:rsidP="008F6648">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у пункті 40:</w:t>
      </w:r>
    </w:p>
    <w:p w:rsidR="008F6648" w:rsidRPr="00212056" w:rsidRDefault="008F6648" w:rsidP="008F6648">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абзац перший викласти в такій редакції:</w:t>
      </w:r>
    </w:p>
    <w:p w:rsidR="00D544F6" w:rsidRPr="00212056" w:rsidRDefault="008F6648" w:rsidP="008F6648">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w:t>
      </w:r>
      <w:r w:rsidR="007C465E" w:rsidRPr="00212056">
        <w:rPr>
          <w:rFonts w:ascii="Times New Roman" w:hAnsi="Times New Roman"/>
          <w:sz w:val="28"/>
          <w:szCs w:val="28"/>
        </w:rPr>
        <w:t xml:space="preserve">40. </w:t>
      </w:r>
      <w:r w:rsidR="00D544F6" w:rsidRPr="00212056">
        <w:rPr>
          <w:rFonts w:ascii="Times New Roman" w:hAnsi="Times New Roman"/>
          <w:sz w:val="28"/>
          <w:szCs w:val="28"/>
        </w:rPr>
        <w:t>П</w:t>
      </w:r>
      <w:r w:rsidRPr="00212056">
        <w:rPr>
          <w:rFonts w:ascii="Times New Roman" w:hAnsi="Times New Roman"/>
          <w:sz w:val="28"/>
          <w:szCs w:val="28"/>
        </w:rPr>
        <w:t xml:space="preserve">ерелік національних стандартів для цілей застосування цього </w:t>
      </w:r>
      <w:r w:rsidR="00D544F6" w:rsidRPr="00212056">
        <w:rPr>
          <w:rFonts w:ascii="Times New Roman" w:hAnsi="Times New Roman"/>
          <w:sz w:val="28"/>
          <w:szCs w:val="28"/>
        </w:rPr>
        <w:t>Т</w:t>
      </w:r>
      <w:r w:rsidRPr="00212056">
        <w:rPr>
          <w:rFonts w:ascii="Times New Roman" w:hAnsi="Times New Roman"/>
          <w:sz w:val="28"/>
          <w:szCs w:val="28"/>
        </w:rPr>
        <w:t xml:space="preserve">ехнічного регламенту (далі </w:t>
      </w:r>
      <w:r w:rsidR="007C465E" w:rsidRPr="00212056">
        <w:rPr>
          <w:rFonts w:ascii="Times New Roman" w:hAnsi="Times New Roman"/>
          <w:sz w:val="28"/>
          <w:szCs w:val="28"/>
        </w:rPr>
        <w:t>–</w:t>
      </w:r>
      <w:r w:rsidRPr="00212056">
        <w:rPr>
          <w:rFonts w:ascii="Times New Roman" w:hAnsi="Times New Roman"/>
          <w:sz w:val="28"/>
          <w:szCs w:val="28"/>
        </w:rPr>
        <w:t xml:space="preserve"> п</w:t>
      </w:r>
      <w:r w:rsidR="00D544F6" w:rsidRPr="00212056">
        <w:rPr>
          <w:rFonts w:ascii="Times New Roman" w:hAnsi="Times New Roman"/>
          <w:sz w:val="28"/>
          <w:szCs w:val="28"/>
        </w:rPr>
        <w:t>ерелік національних стандартів)</w:t>
      </w:r>
      <w:r w:rsidRPr="00212056">
        <w:rPr>
          <w:rFonts w:ascii="Times New Roman" w:hAnsi="Times New Roman"/>
          <w:sz w:val="28"/>
          <w:szCs w:val="28"/>
        </w:rPr>
        <w:t xml:space="preserve"> затверджується та оприлюднюється відповідно до закону.</w:t>
      </w:r>
      <w:r w:rsidR="000147A3" w:rsidRPr="00212056">
        <w:rPr>
          <w:rFonts w:ascii="Times New Roman" w:hAnsi="Times New Roman"/>
          <w:sz w:val="28"/>
          <w:szCs w:val="28"/>
        </w:rPr>
        <w:t>";</w:t>
      </w:r>
    </w:p>
    <w:p w:rsidR="000147A3" w:rsidRPr="00212056" w:rsidRDefault="000147A3" w:rsidP="008F6648">
      <w:pPr>
        <w:pStyle w:val="af0"/>
        <w:spacing w:after="0" w:line="360" w:lineRule="auto"/>
        <w:ind w:left="0" w:firstLine="709"/>
        <w:jc w:val="both"/>
        <w:rPr>
          <w:rFonts w:ascii="Times New Roman" w:hAnsi="Times New Roman"/>
          <w:sz w:val="28"/>
          <w:szCs w:val="28"/>
        </w:rPr>
      </w:pPr>
      <w:r w:rsidRPr="00212056">
        <w:rPr>
          <w:rFonts w:ascii="Times New Roman" w:hAnsi="Times New Roman"/>
          <w:sz w:val="28"/>
          <w:szCs w:val="28"/>
        </w:rPr>
        <w:t>в абзаці другому слово "приладу" замінити словом "приладів".</w:t>
      </w:r>
    </w:p>
    <w:p w:rsidR="00DB7299" w:rsidRPr="00C56F21" w:rsidRDefault="00DB7299" w:rsidP="00DB7299">
      <w:pPr>
        <w:pStyle w:val="af0"/>
        <w:spacing w:after="0" w:line="360" w:lineRule="auto"/>
        <w:ind w:left="0" w:firstLine="709"/>
        <w:jc w:val="center"/>
        <w:rPr>
          <w:rFonts w:ascii="Times New Roman" w:hAnsi="Times New Roman"/>
          <w:sz w:val="28"/>
          <w:szCs w:val="28"/>
          <w:lang w:val="ru-RU"/>
        </w:rPr>
      </w:pPr>
      <w:r w:rsidRPr="00C56F21">
        <w:rPr>
          <w:rFonts w:ascii="Times New Roman" w:hAnsi="Times New Roman"/>
          <w:sz w:val="28"/>
          <w:szCs w:val="28"/>
          <w:lang w:val="ru-RU"/>
        </w:rPr>
        <w:t>_______________________</w:t>
      </w:r>
    </w:p>
    <w:sectPr w:rsidR="00DB7299" w:rsidRPr="00C56F21" w:rsidSect="00BD7721">
      <w:pgSz w:w="11906" w:h="16838"/>
      <w:pgMar w:top="850" w:right="849"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BA" w:rsidRDefault="00FC04BA" w:rsidP="00015A0D">
      <w:pPr>
        <w:spacing w:after="0" w:line="240" w:lineRule="auto"/>
      </w:pPr>
      <w:r>
        <w:separator/>
      </w:r>
    </w:p>
  </w:endnote>
  <w:endnote w:type="continuationSeparator" w:id="0">
    <w:p w:rsidR="00FC04BA" w:rsidRDefault="00FC04BA" w:rsidP="0001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BA" w:rsidRDefault="00FC04BA" w:rsidP="00015A0D">
      <w:pPr>
        <w:spacing w:after="0" w:line="240" w:lineRule="auto"/>
      </w:pPr>
      <w:r>
        <w:separator/>
      </w:r>
    </w:p>
  </w:footnote>
  <w:footnote w:type="continuationSeparator" w:id="0">
    <w:p w:rsidR="00FC04BA" w:rsidRDefault="00FC04BA" w:rsidP="00015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1F" w:rsidRDefault="006A671F">
    <w:pPr>
      <w:framePr w:wrap="around" w:vAnchor="text" w:hAnchor="margin" w:xAlign="center" w:y="1"/>
    </w:pPr>
    <w:r>
      <w:fldChar w:fldCharType="begin"/>
    </w:r>
    <w:r>
      <w:instrText xml:space="preserve">PAGE  </w:instrText>
    </w:r>
    <w:r>
      <w:fldChar w:fldCharType="separate"/>
    </w:r>
    <w:r>
      <w:rPr>
        <w:noProof/>
      </w:rPr>
      <w:t>1</w:t>
    </w:r>
    <w:r>
      <w:fldChar w:fldCharType="end"/>
    </w:r>
  </w:p>
  <w:p w:rsidR="006A671F" w:rsidRDefault="006A67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334670"/>
      <w:docPartObj>
        <w:docPartGallery w:val="Page Numbers (Top of Page)"/>
        <w:docPartUnique/>
      </w:docPartObj>
    </w:sdtPr>
    <w:sdtEndPr/>
    <w:sdtContent>
      <w:p w:rsidR="00BD7721" w:rsidRDefault="00BD7721">
        <w:pPr>
          <w:pStyle w:val="a3"/>
          <w:jc w:val="center"/>
        </w:pPr>
        <w:r>
          <w:fldChar w:fldCharType="begin"/>
        </w:r>
        <w:r>
          <w:instrText>PAGE   \* MERGEFORMAT</w:instrText>
        </w:r>
        <w:r>
          <w:fldChar w:fldCharType="separate"/>
        </w:r>
        <w:r w:rsidR="000967FF">
          <w:rPr>
            <w:noProof/>
          </w:rPr>
          <w:t>11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1F" w:rsidRPr="00BD7721" w:rsidRDefault="006A671F" w:rsidP="00E4733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B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B4319A"/>
    <w:multiLevelType w:val="hybridMultilevel"/>
    <w:tmpl w:val="7A7C72DC"/>
    <w:lvl w:ilvl="0" w:tplc="D8CA58BC">
      <w:start w:val="5"/>
      <w:numFmt w:val="decimal"/>
      <w:lvlText w:val="%1)"/>
      <w:lvlJc w:val="left"/>
      <w:pPr>
        <w:tabs>
          <w:tab w:val="num" w:pos="394"/>
        </w:tabs>
        <w:ind w:left="394" w:hanging="360"/>
      </w:pPr>
      <w:rPr>
        <w:rFonts w:cs="Times New Roman" w:hint="default"/>
      </w:rPr>
    </w:lvl>
    <w:lvl w:ilvl="1" w:tplc="04220019" w:tentative="1">
      <w:start w:val="1"/>
      <w:numFmt w:val="lowerLetter"/>
      <w:lvlText w:val="%2."/>
      <w:lvlJc w:val="left"/>
      <w:pPr>
        <w:tabs>
          <w:tab w:val="num" w:pos="1114"/>
        </w:tabs>
        <w:ind w:left="1114" w:hanging="360"/>
      </w:pPr>
      <w:rPr>
        <w:rFonts w:cs="Times New Roman"/>
      </w:rPr>
    </w:lvl>
    <w:lvl w:ilvl="2" w:tplc="0422001B" w:tentative="1">
      <w:start w:val="1"/>
      <w:numFmt w:val="lowerRoman"/>
      <w:lvlText w:val="%3."/>
      <w:lvlJc w:val="right"/>
      <w:pPr>
        <w:tabs>
          <w:tab w:val="num" w:pos="1834"/>
        </w:tabs>
        <w:ind w:left="1834" w:hanging="180"/>
      </w:pPr>
      <w:rPr>
        <w:rFonts w:cs="Times New Roman"/>
      </w:rPr>
    </w:lvl>
    <w:lvl w:ilvl="3" w:tplc="0422000F" w:tentative="1">
      <w:start w:val="1"/>
      <w:numFmt w:val="decimal"/>
      <w:lvlText w:val="%4."/>
      <w:lvlJc w:val="left"/>
      <w:pPr>
        <w:tabs>
          <w:tab w:val="num" w:pos="2554"/>
        </w:tabs>
        <w:ind w:left="2554" w:hanging="360"/>
      </w:pPr>
      <w:rPr>
        <w:rFonts w:cs="Times New Roman"/>
      </w:rPr>
    </w:lvl>
    <w:lvl w:ilvl="4" w:tplc="04220019" w:tentative="1">
      <w:start w:val="1"/>
      <w:numFmt w:val="lowerLetter"/>
      <w:lvlText w:val="%5."/>
      <w:lvlJc w:val="left"/>
      <w:pPr>
        <w:tabs>
          <w:tab w:val="num" w:pos="3274"/>
        </w:tabs>
        <w:ind w:left="3274" w:hanging="360"/>
      </w:pPr>
      <w:rPr>
        <w:rFonts w:cs="Times New Roman"/>
      </w:rPr>
    </w:lvl>
    <w:lvl w:ilvl="5" w:tplc="0422001B" w:tentative="1">
      <w:start w:val="1"/>
      <w:numFmt w:val="lowerRoman"/>
      <w:lvlText w:val="%6."/>
      <w:lvlJc w:val="right"/>
      <w:pPr>
        <w:tabs>
          <w:tab w:val="num" w:pos="3994"/>
        </w:tabs>
        <w:ind w:left="3994" w:hanging="180"/>
      </w:pPr>
      <w:rPr>
        <w:rFonts w:cs="Times New Roman"/>
      </w:rPr>
    </w:lvl>
    <w:lvl w:ilvl="6" w:tplc="0422000F" w:tentative="1">
      <w:start w:val="1"/>
      <w:numFmt w:val="decimal"/>
      <w:lvlText w:val="%7."/>
      <w:lvlJc w:val="left"/>
      <w:pPr>
        <w:tabs>
          <w:tab w:val="num" w:pos="4714"/>
        </w:tabs>
        <w:ind w:left="4714" w:hanging="360"/>
      </w:pPr>
      <w:rPr>
        <w:rFonts w:cs="Times New Roman"/>
      </w:rPr>
    </w:lvl>
    <w:lvl w:ilvl="7" w:tplc="04220019" w:tentative="1">
      <w:start w:val="1"/>
      <w:numFmt w:val="lowerLetter"/>
      <w:lvlText w:val="%8."/>
      <w:lvlJc w:val="left"/>
      <w:pPr>
        <w:tabs>
          <w:tab w:val="num" w:pos="5434"/>
        </w:tabs>
        <w:ind w:left="5434" w:hanging="360"/>
      </w:pPr>
      <w:rPr>
        <w:rFonts w:cs="Times New Roman"/>
      </w:rPr>
    </w:lvl>
    <w:lvl w:ilvl="8" w:tplc="0422001B" w:tentative="1">
      <w:start w:val="1"/>
      <w:numFmt w:val="lowerRoman"/>
      <w:lvlText w:val="%9."/>
      <w:lvlJc w:val="right"/>
      <w:pPr>
        <w:tabs>
          <w:tab w:val="num" w:pos="6154"/>
        </w:tabs>
        <w:ind w:left="6154" w:hanging="180"/>
      </w:pPr>
      <w:rPr>
        <w:rFonts w:cs="Times New Roman"/>
      </w:rPr>
    </w:lvl>
  </w:abstractNum>
  <w:abstractNum w:abstractNumId="2">
    <w:nsid w:val="103E55E4"/>
    <w:multiLevelType w:val="hybridMultilevel"/>
    <w:tmpl w:val="0BBA4184"/>
    <w:lvl w:ilvl="0" w:tplc="6D945714">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04F6059"/>
    <w:multiLevelType w:val="hybridMultilevel"/>
    <w:tmpl w:val="6086814A"/>
    <w:lvl w:ilvl="0" w:tplc="804A0E7E">
      <w:start w:val="7"/>
      <w:numFmt w:val="decimal"/>
      <w:lvlText w:val="%1)"/>
      <w:lvlJc w:val="left"/>
      <w:pPr>
        <w:tabs>
          <w:tab w:val="num" w:pos="394"/>
        </w:tabs>
        <w:ind w:left="394" w:hanging="360"/>
      </w:pPr>
      <w:rPr>
        <w:rFonts w:cs="Times New Roman" w:hint="default"/>
      </w:rPr>
    </w:lvl>
    <w:lvl w:ilvl="1" w:tplc="04220019" w:tentative="1">
      <w:start w:val="1"/>
      <w:numFmt w:val="lowerLetter"/>
      <w:lvlText w:val="%2."/>
      <w:lvlJc w:val="left"/>
      <w:pPr>
        <w:tabs>
          <w:tab w:val="num" w:pos="1114"/>
        </w:tabs>
        <w:ind w:left="1114" w:hanging="360"/>
      </w:pPr>
      <w:rPr>
        <w:rFonts w:cs="Times New Roman"/>
      </w:rPr>
    </w:lvl>
    <w:lvl w:ilvl="2" w:tplc="0422001B" w:tentative="1">
      <w:start w:val="1"/>
      <w:numFmt w:val="lowerRoman"/>
      <w:lvlText w:val="%3."/>
      <w:lvlJc w:val="right"/>
      <w:pPr>
        <w:tabs>
          <w:tab w:val="num" w:pos="1834"/>
        </w:tabs>
        <w:ind w:left="1834" w:hanging="180"/>
      </w:pPr>
      <w:rPr>
        <w:rFonts w:cs="Times New Roman"/>
      </w:rPr>
    </w:lvl>
    <w:lvl w:ilvl="3" w:tplc="0422000F" w:tentative="1">
      <w:start w:val="1"/>
      <w:numFmt w:val="decimal"/>
      <w:lvlText w:val="%4."/>
      <w:lvlJc w:val="left"/>
      <w:pPr>
        <w:tabs>
          <w:tab w:val="num" w:pos="2554"/>
        </w:tabs>
        <w:ind w:left="2554" w:hanging="360"/>
      </w:pPr>
      <w:rPr>
        <w:rFonts w:cs="Times New Roman"/>
      </w:rPr>
    </w:lvl>
    <w:lvl w:ilvl="4" w:tplc="04220019" w:tentative="1">
      <w:start w:val="1"/>
      <w:numFmt w:val="lowerLetter"/>
      <w:lvlText w:val="%5."/>
      <w:lvlJc w:val="left"/>
      <w:pPr>
        <w:tabs>
          <w:tab w:val="num" w:pos="3274"/>
        </w:tabs>
        <w:ind w:left="3274" w:hanging="360"/>
      </w:pPr>
      <w:rPr>
        <w:rFonts w:cs="Times New Roman"/>
      </w:rPr>
    </w:lvl>
    <w:lvl w:ilvl="5" w:tplc="0422001B" w:tentative="1">
      <w:start w:val="1"/>
      <w:numFmt w:val="lowerRoman"/>
      <w:lvlText w:val="%6."/>
      <w:lvlJc w:val="right"/>
      <w:pPr>
        <w:tabs>
          <w:tab w:val="num" w:pos="3994"/>
        </w:tabs>
        <w:ind w:left="3994" w:hanging="180"/>
      </w:pPr>
      <w:rPr>
        <w:rFonts w:cs="Times New Roman"/>
      </w:rPr>
    </w:lvl>
    <w:lvl w:ilvl="6" w:tplc="0422000F" w:tentative="1">
      <w:start w:val="1"/>
      <w:numFmt w:val="decimal"/>
      <w:lvlText w:val="%7."/>
      <w:lvlJc w:val="left"/>
      <w:pPr>
        <w:tabs>
          <w:tab w:val="num" w:pos="4714"/>
        </w:tabs>
        <w:ind w:left="4714" w:hanging="360"/>
      </w:pPr>
      <w:rPr>
        <w:rFonts w:cs="Times New Roman"/>
      </w:rPr>
    </w:lvl>
    <w:lvl w:ilvl="7" w:tplc="04220019" w:tentative="1">
      <w:start w:val="1"/>
      <w:numFmt w:val="lowerLetter"/>
      <w:lvlText w:val="%8."/>
      <w:lvlJc w:val="left"/>
      <w:pPr>
        <w:tabs>
          <w:tab w:val="num" w:pos="5434"/>
        </w:tabs>
        <w:ind w:left="5434" w:hanging="360"/>
      </w:pPr>
      <w:rPr>
        <w:rFonts w:cs="Times New Roman"/>
      </w:rPr>
    </w:lvl>
    <w:lvl w:ilvl="8" w:tplc="0422001B" w:tentative="1">
      <w:start w:val="1"/>
      <w:numFmt w:val="lowerRoman"/>
      <w:lvlText w:val="%9."/>
      <w:lvlJc w:val="right"/>
      <w:pPr>
        <w:tabs>
          <w:tab w:val="num" w:pos="6154"/>
        </w:tabs>
        <w:ind w:left="6154" w:hanging="180"/>
      </w:pPr>
      <w:rPr>
        <w:rFonts w:cs="Times New Roman"/>
      </w:rPr>
    </w:lvl>
  </w:abstractNum>
  <w:abstractNum w:abstractNumId="4">
    <w:nsid w:val="12E04868"/>
    <w:multiLevelType w:val="hybridMultilevel"/>
    <w:tmpl w:val="BC0EE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3C5A0C"/>
    <w:multiLevelType w:val="hybridMultilevel"/>
    <w:tmpl w:val="A906CB24"/>
    <w:lvl w:ilvl="0" w:tplc="5620A5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8B0AE5"/>
    <w:multiLevelType w:val="hybridMultilevel"/>
    <w:tmpl w:val="F83E06D8"/>
    <w:lvl w:ilvl="0" w:tplc="93B03F9E">
      <w:start w:val="1"/>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7">
    <w:nsid w:val="2A94392C"/>
    <w:multiLevelType w:val="hybridMultilevel"/>
    <w:tmpl w:val="FBB4CB90"/>
    <w:lvl w:ilvl="0" w:tplc="AE3812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B632F2A"/>
    <w:multiLevelType w:val="hybridMultilevel"/>
    <w:tmpl w:val="FFCE0886"/>
    <w:lvl w:ilvl="0" w:tplc="54F4A700">
      <w:start w:val="1"/>
      <w:numFmt w:val="decimal"/>
      <w:lvlText w:val="%1)"/>
      <w:lvlJc w:val="left"/>
      <w:pPr>
        <w:ind w:left="754" w:hanging="360"/>
      </w:pPr>
      <w:rPr>
        <w:rFonts w:ascii="Times New Roman" w:eastAsia="Times New Roman" w:hAnsi="Times New Roman" w:cs="Times New Roman"/>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6700442"/>
    <w:multiLevelType w:val="hybridMultilevel"/>
    <w:tmpl w:val="79A41B12"/>
    <w:lvl w:ilvl="0" w:tplc="2AE849CC">
      <w:start w:val="8"/>
      <w:numFmt w:val="decimal"/>
      <w:lvlText w:val="%1)"/>
      <w:lvlJc w:val="left"/>
      <w:pPr>
        <w:tabs>
          <w:tab w:val="num" w:pos="394"/>
        </w:tabs>
        <w:ind w:left="394" w:hanging="360"/>
      </w:pPr>
      <w:rPr>
        <w:rFonts w:cs="Times New Roman" w:hint="default"/>
      </w:rPr>
    </w:lvl>
    <w:lvl w:ilvl="1" w:tplc="04220019" w:tentative="1">
      <w:start w:val="1"/>
      <w:numFmt w:val="lowerLetter"/>
      <w:lvlText w:val="%2."/>
      <w:lvlJc w:val="left"/>
      <w:pPr>
        <w:tabs>
          <w:tab w:val="num" w:pos="1114"/>
        </w:tabs>
        <w:ind w:left="1114" w:hanging="360"/>
      </w:pPr>
      <w:rPr>
        <w:rFonts w:cs="Times New Roman"/>
      </w:rPr>
    </w:lvl>
    <w:lvl w:ilvl="2" w:tplc="0422001B" w:tentative="1">
      <w:start w:val="1"/>
      <w:numFmt w:val="lowerRoman"/>
      <w:lvlText w:val="%3."/>
      <w:lvlJc w:val="right"/>
      <w:pPr>
        <w:tabs>
          <w:tab w:val="num" w:pos="1834"/>
        </w:tabs>
        <w:ind w:left="1834" w:hanging="180"/>
      </w:pPr>
      <w:rPr>
        <w:rFonts w:cs="Times New Roman"/>
      </w:rPr>
    </w:lvl>
    <w:lvl w:ilvl="3" w:tplc="0422000F" w:tentative="1">
      <w:start w:val="1"/>
      <w:numFmt w:val="decimal"/>
      <w:lvlText w:val="%4."/>
      <w:lvlJc w:val="left"/>
      <w:pPr>
        <w:tabs>
          <w:tab w:val="num" w:pos="2554"/>
        </w:tabs>
        <w:ind w:left="2554" w:hanging="360"/>
      </w:pPr>
      <w:rPr>
        <w:rFonts w:cs="Times New Roman"/>
      </w:rPr>
    </w:lvl>
    <w:lvl w:ilvl="4" w:tplc="04220019" w:tentative="1">
      <w:start w:val="1"/>
      <w:numFmt w:val="lowerLetter"/>
      <w:lvlText w:val="%5."/>
      <w:lvlJc w:val="left"/>
      <w:pPr>
        <w:tabs>
          <w:tab w:val="num" w:pos="3274"/>
        </w:tabs>
        <w:ind w:left="3274" w:hanging="360"/>
      </w:pPr>
      <w:rPr>
        <w:rFonts w:cs="Times New Roman"/>
      </w:rPr>
    </w:lvl>
    <w:lvl w:ilvl="5" w:tplc="0422001B" w:tentative="1">
      <w:start w:val="1"/>
      <w:numFmt w:val="lowerRoman"/>
      <w:lvlText w:val="%6."/>
      <w:lvlJc w:val="right"/>
      <w:pPr>
        <w:tabs>
          <w:tab w:val="num" w:pos="3994"/>
        </w:tabs>
        <w:ind w:left="3994" w:hanging="180"/>
      </w:pPr>
      <w:rPr>
        <w:rFonts w:cs="Times New Roman"/>
      </w:rPr>
    </w:lvl>
    <w:lvl w:ilvl="6" w:tplc="0422000F" w:tentative="1">
      <w:start w:val="1"/>
      <w:numFmt w:val="decimal"/>
      <w:lvlText w:val="%7."/>
      <w:lvlJc w:val="left"/>
      <w:pPr>
        <w:tabs>
          <w:tab w:val="num" w:pos="4714"/>
        </w:tabs>
        <w:ind w:left="4714" w:hanging="360"/>
      </w:pPr>
      <w:rPr>
        <w:rFonts w:cs="Times New Roman"/>
      </w:rPr>
    </w:lvl>
    <w:lvl w:ilvl="7" w:tplc="04220019" w:tentative="1">
      <w:start w:val="1"/>
      <w:numFmt w:val="lowerLetter"/>
      <w:lvlText w:val="%8."/>
      <w:lvlJc w:val="left"/>
      <w:pPr>
        <w:tabs>
          <w:tab w:val="num" w:pos="5434"/>
        </w:tabs>
        <w:ind w:left="5434" w:hanging="360"/>
      </w:pPr>
      <w:rPr>
        <w:rFonts w:cs="Times New Roman"/>
      </w:rPr>
    </w:lvl>
    <w:lvl w:ilvl="8" w:tplc="0422001B" w:tentative="1">
      <w:start w:val="1"/>
      <w:numFmt w:val="lowerRoman"/>
      <w:lvlText w:val="%9."/>
      <w:lvlJc w:val="right"/>
      <w:pPr>
        <w:tabs>
          <w:tab w:val="num" w:pos="6154"/>
        </w:tabs>
        <w:ind w:left="6154" w:hanging="180"/>
      </w:pPr>
      <w:rPr>
        <w:rFonts w:cs="Times New Roman"/>
      </w:rPr>
    </w:lvl>
  </w:abstractNum>
  <w:abstractNum w:abstractNumId="10">
    <w:nsid w:val="562C0EB1"/>
    <w:multiLevelType w:val="hybridMultilevel"/>
    <w:tmpl w:val="1AA23B4E"/>
    <w:lvl w:ilvl="0" w:tplc="2E2A82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7A11698"/>
    <w:multiLevelType w:val="hybridMultilevel"/>
    <w:tmpl w:val="1A8249FA"/>
    <w:lvl w:ilvl="0" w:tplc="70284B5A">
      <w:start w:val="1"/>
      <w:numFmt w:val="bullet"/>
      <w:lvlText w:val=""/>
      <w:lvlJc w:val="left"/>
      <w:pPr>
        <w:ind w:left="540" w:hanging="360"/>
      </w:pPr>
      <w:rPr>
        <w:rFonts w:ascii="Wingdings" w:hAnsi="Wingdings"/>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5EF17D83"/>
    <w:multiLevelType w:val="hybridMultilevel"/>
    <w:tmpl w:val="FD8C8EEE"/>
    <w:lvl w:ilvl="0" w:tplc="424A6E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25D46E6"/>
    <w:multiLevelType w:val="hybridMultilevel"/>
    <w:tmpl w:val="7C5431F0"/>
    <w:lvl w:ilvl="0" w:tplc="8F60B73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B73ECD"/>
    <w:multiLevelType w:val="hybridMultilevel"/>
    <w:tmpl w:val="D2883874"/>
    <w:lvl w:ilvl="0" w:tplc="2D127758">
      <w:start w:val="7"/>
      <w:numFmt w:val="decimal"/>
      <w:lvlText w:val="%1)"/>
      <w:lvlJc w:val="left"/>
      <w:pPr>
        <w:tabs>
          <w:tab w:val="num" w:pos="394"/>
        </w:tabs>
        <w:ind w:left="394" w:hanging="360"/>
      </w:pPr>
      <w:rPr>
        <w:rFonts w:cs="Times New Roman" w:hint="default"/>
      </w:rPr>
    </w:lvl>
    <w:lvl w:ilvl="1" w:tplc="04220019" w:tentative="1">
      <w:start w:val="1"/>
      <w:numFmt w:val="lowerLetter"/>
      <w:lvlText w:val="%2."/>
      <w:lvlJc w:val="left"/>
      <w:pPr>
        <w:tabs>
          <w:tab w:val="num" w:pos="1114"/>
        </w:tabs>
        <w:ind w:left="1114" w:hanging="360"/>
      </w:pPr>
      <w:rPr>
        <w:rFonts w:cs="Times New Roman"/>
      </w:rPr>
    </w:lvl>
    <w:lvl w:ilvl="2" w:tplc="0422001B" w:tentative="1">
      <w:start w:val="1"/>
      <w:numFmt w:val="lowerRoman"/>
      <w:lvlText w:val="%3."/>
      <w:lvlJc w:val="right"/>
      <w:pPr>
        <w:tabs>
          <w:tab w:val="num" w:pos="1834"/>
        </w:tabs>
        <w:ind w:left="1834" w:hanging="180"/>
      </w:pPr>
      <w:rPr>
        <w:rFonts w:cs="Times New Roman"/>
      </w:rPr>
    </w:lvl>
    <w:lvl w:ilvl="3" w:tplc="0422000F" w:tentative="1">
      <w:start w:val="1"/>
      <w:numFmt w:val="decimal"/>
      <w:lvlText w:val="%4."/>
      <w:lvlJc w:val="left"/>
      <w:pPr>
        <w:tabs>
          <w:tab w:val="num" w:pos="2554"/>
        </w:tabs>
        <w:ind w:left="2554" w:hanging="360"/>
      </w:pPr>
      <w:rPr>
        <w:rFonts w:cs="Times New Roman"/>
      </w:rPr>
    </w:lvl>
    <w:lvl w:ilvl="4" w:tplc="04220019" w:tentative="1">
      <w:start w:val="1"/>
      <w:numFmt w:val="lowerLetter"/>
      <w:lvlText w:val="%5."/>
      <w:lvlJc w:val="left"/>
      <w:pPr>
        <w:tabs>
          <w:tab w:val="num" w:pos="3274"/>
        </w:tabs>
        <w:ind w:left="3274" w:hanging="360"/>
      </w:pPr>
      <w:rPr>
        <w:rFonts w:cs="Times New Roman"/>
      </w:rPr>
    </w:lvl>
    <w:lvl w:ilvl="5" w:tplc="0422001B" w:tentative="1">
      <w:start w:val="1"/>
      <w:numFmt w:val="lowerRoman"/>
      <w:lvlText w:val="%6."/>
      <w:lvlJc w:val="right"/>
      <w:pPr>
        <w:tabs>
          <w:tab w:val="num" w:pos="3994"/>
        </w:tabs>
        <w:ind w:left="3994" w:hanging="180"/>
      </w:pPr>
      <w:rPr>
        <w:rFonts w:cs="Times New Roman"/>
      </w:rPr>
    </w:lvl>
    <w:lvl w:ilvl="6" w:tplc="0422000F" w:tentative="1">
      <w:start w:val="1"/>
      <w:numFmt w:val="decimal"/>
      <w:lvlText w:val="%7."/>
      <w:lvlJc w:val="left"/>
      <w:pPr>
        <w:tabs>
          <w:tab w:val="num" w:pos="4714"/>
        </w:tabs>
        <w:ind w:left="4714" w:hanging="360"/>
      </w:pPr>
      <w:rPr>
        <w:rFonts w:cs="Times New Roman"/>
      </w:rPr>
    </w:lvl>
    <w:lvl w:ilvl="7" w:tplc="04220019" w:tentative="1">
      <w:start w:val="1"/>
      <w:numFmt w:val="lowerLetter"/>
      <w:lvlText w:val="%8."/>
      <w:lvlJc w:val="left"/>
      <w:pPr>
        <w:tabs>
          <w:tab w:val="num" w:pos="5434"/>
        </w:tabs>
        <w:ind w:left="5434" w:hanging="360"/>
      </w:pPr>
      <w:rPr>
        <w:rFonts w:cs="Times New Roman"/>
      </w:rPr>
    </w:lvl>
    <w:lvl w:ilvl="8" w:tplc="0422001B" w:tentative="1">
      <w:start w:val="1"/>
      <w:numFmt w:val="lowerRoman"/>
      <w:lvlText w:val="%9."/>
      <w:lvlJc w:val="right"/>
      <w:pPr>
        <w:tabs>
          <w:tab w:val="num" w:pos="6154"/>
        </w:tabs>
        <w:ind w:left="6154" w:hanging="180"/>
      </w:pPr>
      <w:rPr>
        <w:rFonts w:cs="Times New Roman"/>
      </w:rPr>
    </w:lvl>
  </w:abstractNum>
  <w:abstractNum w:abstractNumId="15">
    <w:nsid w:val="654F48D9"/>
    <w:multiLevelType w:val="hybridMultilevel"/>
    <w:tmpl w:val="DAA47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083AD4"/>
    <w:multiLevelType w:val="hybridMultilevel"/>
    <w:tmpl w:val="5BA89E50"/>
    <w:lvl w:ilvl="0" w:tplc="F036D4C6">
      <w:start w:val="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13"/>
  </w:num>
  <w:num w:numId="2">
    <w:abstractNumId w:val="0"/>
  </w:num>
  <w:num w:numId="3">
    <w:abstractNumId w:val="11"/>
  </w:num>
  <w:num w:numId="4">
    <w:abstractNumId w:val="8"/>
  </w:num>
  <w:num w:numId="5">
    <w:abstractNumId w:val="2"/>
  </w:num>
  <w:num w:numId="6">
    <w:abstractNumId w:val="1"/>
  </w:num>
  <w:num w:numId="7">
    <w:abstractNumId w:val="14"/>
  </w:num>
  <w:num w:numId="8">
    <w:abstractNumId w:val="3"/>
  </w:num>
  <w:num w:numId="9">
    <w:abstractNumId w:val="9"/>
  </w:num>
  <w:num w:numId="10">
    <w:abstractNumId w:val="5"/>
  </w:num>
  <w:num w:numId="11">
    <w:abstractNumId w:val="12"/>
  </w:num>
  <w:num w:numId="12">
    <w:abstractNumId w:val="4"/>
  </w:num>
  <w:num w:numId="13">
    <w:abstractNumId w:val="15"/>
  </w:num>
  <w:num w:numId="14">
    <w:abstractNumId w:val="6"/>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0D"/>
    <w:rsid w:val="00000283"/>
    <w:rsid w:val="0000081E"/>
    <w:rsid w:val="00001879"/>
    <w:rsid w:val="000125CC"/>
    <w:rsid w:val="000134A3"/>
    <w:rsid w:val="00013775"/>
    <w:rsid w:val="000147A3"/>
    <w:rsid w:val="00015A0D"/>
    <w:rsid w:val="000179AF"/>
    <w:rsid w:val="00021233"/>
    <w:rsid w:val="00021C26"/>
    <w:rsid w:val="00026700"/>
    <w:rsid w:val="0003014C"/>
    <w:rsid w:val="00031462"/>
    <w:rsid w:val="000359E1"/>
    <w:rsid w:val="00035D93"/>
    <w:rsid w:val="0003670F"/>
    <w:rsid w:val="00036833"/>
    <w:rsid w:val="00037472"/>
    <w:rsid w:val="00043041"/>
    <w:rsid w:val="000448C9"/>
    <w:rsid w:val="000449ED"/>
    <w:rsid w:val="00044D37"/>
    <w:rsid w:val="000455BF"/>
    <w:rsid w:val="000470D6"/>
    <w:rsid w:val="00067513"/>
    <w:rsid w:val="00067727"/>
    <w:rsid w:val="00070D8C"/>
    <w:rsid w:val="00071A64"/>
    <w:rsid w:val="000733CC"/>
    <w:rsid w:val="00074B5F"/>
    <w:rsid w:val="00080901"/>
    <w:rsid w:val="000817F2"/>
    <w:rsid w:val="0009012E"/>
    <w:rsid w:val="000923AE"/>
    <w:rsid w:val="00092BA7"/>
    <w:rsid w:val="0009466F"/>
    <w:rsid w:val="000967FF"/>
    <w:rsid w:val="000A02DD"/>
    <w:rsid w:val="000A0D31"/>
    <w:rsid w:val="000A2618"/>
    <w:rsid w:val="000A522F"/>
    <w:rsid w:val="000A55BF"/>
    <w:rsid w:val="000A57E2"/>
    <w:rsid w:val="000A6C32"/>
    <w:rsid w:val="000B03A2"/>
    <w:rsid w:val="000B3613"/>
    <w:rsid w:val="000B6097"/>
    <w:rsid w:val="000B7687"/>
    <w:rsid w:val="000C1D03"/>
    <w:rsid w:val="000C559E"/>
    <w:rsid w:val="000D0BF0"/>
    <w:rsid w:val="000D3179"/>
    <w:rsid w:val="000D4500"/>
    <w:rsid w:val="000D79B1"/>
    <w:rsid w:val="000E0E5F"/>
    <w:rsid w:val="000E1535"/>
    <w:rsid w:val="000E4100"/>
    <w:rsid w:val="000E4298"/>
    <w:rsid w:val="000E65C3"/>
    <w:rsid w:val="000E6C2F"/>
    <w:rsid w:val="000E6DE8"/>
    <w:rsid w:val="000F0578"/>
    <w:rsid w:val="000F1615"/>
    <w:rsid w:val="000F1999"/>
    <w:rsid w:val="000F54DB"/>
    <w:rsid w:val="000F5CFD"/>
    <w:rsid w:val="000F5F09"/>
    <w:rsid w:val="000F6C99"/>
    <w:rsid w:val="000F6CF9"/>
    <w:rsid w:val="000F7279"/>
    <w:rsid w:val="0010120F"/>
    <w:rsid w:val="00104EE7"/>
    <w:rsid w:val="00107A0C"/>
    <w:rsid w:val="00113469"/>
    <w:rsid w:val="001161E6"/>
    <w:rsid w:val="00120F4A"/>
    <w:rsid w:val="001232E0"/>
    <w:rsid w:val="00123ACA"/>
    <w:rsid w:val="0012653C"/>
    <w:rsid w:val="0013425E"/>
    <w:rsid w:val="0013460F"/>
    <w:rsid w:val="00136437"/>
    <w:rsid w:val="00136C41"/>
    <w:rsid w:val="0013770F"/>
    <w:rsid w:val="0014071C"/>
    <w:rsid w:val="00141E1B"/>
    <w:rsid w:val="00146711"/>
    <w:rsid w:val="001511EB"/>
    <w:rsid w:val="00152215"/>
    <w:rsid w:val="001539C8"/>
    <w:rsid w:val="00154DA8"/>
    <w:rsid w:val="00154DFA"/>
    <w:rsid w:val="00155333"/>
    <w:rsid w:val="001558B6"/>
    <w:rsid w:val="001578FF"/>
    <w:rsid w:val="001616AE"/>
    <w:rsid w:val="00163D30"/>
    <w:rsid w:val="001654E4"/>
    <w:rsid w:val="00167880"/>
    <w:rsid w:val="00170604"/>
    <w:rsid w:val="0017207B"/>
    <w:rsid w:val="00172901"/>
    <w:rsid w:val="001769EC"/>
    <w:rsid w:val="00177E37"/>
    <w:rsid w:val="00180492"/>
    <w:rsid w:val="00184026"/>
    <w:rsid w:val="00190368"/>
    <w:rsid w:val="00191A7D"/>
    <w:rsid w:val="0019498E"/>
    <w:rsid w:val="001A05B5"/>
    <w:rsid w:val="001A0CE5"/>
    <w:rsid w:val="001A1F81"/>
    <w:rsid w:val="001A2D55"/>
    <w:rsid w:val="001A3581"/>
    <w:rsid w:val="001A476B"/>
    <w:rsid w:val="001A5D3B"/>
    <w:rsid w:val="001A6CB2"/>
    <w:rsid w:val="001A7B89"/>
    <w:rsid w:val="001B10D0"/>
    <w:rsid w:val="001B2CBA"/>
    <w:rsid w:val="001B4B68"/>
    <w:rsid w:val="001B5CD1"/>
    <w:rsid w:val="001B5EE8"/>
    <w:rsid w:val="001B6493"/>
    <w:rsid w:val="001B6BAA"/>
    <w:rsid w:val="001C0440"/>
    <w:rsid w:val="001C2110"/>
    <w:rsid w:val="001C3AAC"/>
    <w:rsid w:val="001C5DEF"/>
    <w:rsid w:val="001C76F4"/>
    <w:rsid w:val="001D0BC4"/>
    <w:rsid w:val="001D2D3C"/>
    <w:rsid w:val="001D365B"/>
    <w:rsid w:val="001D44A8"/>
    <w:rsid w:val="001E22B6"/>
    <w:rsid w:val="001E2905"/>
    <w:rsid w:val="001E522B"/>
    <w:rsid w:val="001F1140"/>
    <w:rsid w:val="001F357D"/>
    <w:rsid w:val="001F4310"/>
    <w:rsid w:val="001F7C85"/>
    <w:rsid w:val="002000EB"/>
    <w:rsid w:val="00205F4D"/>
    <w:rsid w:val="0020691A"/>
    <w:rsid w:val="00210938"/>
    <w:rsid w:val="00212056"/>
    <w:rsid w:val="00212F76"/>
    <w:rsid w:val="00213C26"/>
    <w:rsid w:val="002149F7"/>
    <w:rsid w:val="00215621"/>
    <w:rsid w:val="002175FE"/>
    <w:rsid w:val="00217752"/>
    <w:rsid w:val="002177A1"/>
    <w:rsid w:val="0022236D"/>
    <w:rsid w:val="00226F89"/>
    <w:rsid w:val="00231C47"/>
    <w:rsid w:val="00231ED1"/>
    <w:rsid w:val="00232037"/>
    <w:rsid w:val="00233384"/>
    <w:rsid w:val="00233790"/>
    <w:rsid w:val="00233957"/>
    <w:rsid w:val="0023579A"/>
    <w:rsid w:val="00242F8C"/>
    <w:rsid w:val="00244A69"/>
    <w:rsid w:val="00245272"/>
    <w:rsid w:val="00251EDC"/>
    <w:rsid w:val="0025379E"/>
    <w:rsid w:val="00261BED"/>
    <w:rsid w:val="00262CE9"/>
    <w:rsid w:val="00262D39"/>
    <w:rsid w:val="002631B7"/>
    <w:rsid w:val="00265818"/>
    <w:rsid w:val="00266875"/>
    <w:rsid w:val="00266F2C"/>
    <w:rsid w:val="00267FF8"/>
    <w:rsid w:val="00270507"/>
    <w:rsid w:val="00272025"/>
    <w:rsid w:val="00273845"/>
    <w:rsid w:val="00273CB7"/>
    <w:rsid w:val="00275EFB"/>
    <w:rsid w:val="00277A3A"/>
    <w:rsid w:val="00281BF0"/>
    <w:rsid w:val="0028661F"/>
    <w:rsid w:val="00286C8A"/>
    <w:rsid w:val="00290944"/>
    <w:rsid w:val="00291166"/>
    <w:rsid w:val="0029177B"/>
    <w:rsid w:val="002920EA"/>
    <w:rsid w:val="00292C26"/>
    <w:rsid w:val="00294F20"/>
    <w:rsid w:val="0029644E"/>
    <w:rsid w:val="002A150D"/>
    <w:rsid w:val="002A1FB1"/>
    <w:rsid w:val="002A3616"/>
    <w:rsid w:val="002A5036"/>
    <w:rsid w:val="002B123D"/>
    <w:rsid w:val="002B48FE"/>
    <w:rsid w:val="002B50B4"/>
    <w:rsid w:val="002C322A"/>
    <w:rsid w:val="002D07E9"/>
    <w:rsid w:val="002D0F56"/>
    <w:rsid w:val="002D1615"/>
    <w:rsid w:val="002D1A43"/>
    <w:rsid w:val="002D4098"/>
    <w:rsid w:val="002E0526"/>
    <w:rsid w:val="002E4328"/>
    <w:rsid w:val="002E47C4"/>
    <w:rsid w:val="002E65EF"/>
    <w:rsid w:val="002F3F54"/>
    <w:rsid w:val="002F4A64"/>
    <w:rsid w:val="002F5892"/>
    <w:rsid w:val="002F655A"/>
    <w:rsid w:val="003035F6"/>
    <w:rsid w:val="00306F6E"/>
    <w:rsid w:val="003071CB"/>
    <w:rsid w:val="00307FC5"/>
    <w:rsid w:val="00312773"/>
    <w:rsid w:val="00321238"/>
    <w:rsid w:val="003213C9"/>
    <w:rsid w:val="00321A32"/>
    <w:rsid w:val="00321BAB"/>
    <w:rsid w:val="00321F22"/>
    <w:rsid w:val="003238B0"/>
    <w:rsid w:val="00324D42"/>
    <w:rsid w:val="003262F7"/>
    <w:rsid w:val="0032720E"/>
    <w:rsid w:val="00327EDB"/>
    <w:rsid w:val="003314E8"/>
    <w:rsid w:val="00334DAE"/>
    <w:rsid w:val="00340FF5"/>
    <w:rsid w:val="00344CAF"/>
    <w:rsid w:val="003462D2"/>
    <w:rsid w:val="003512FD"/>
    <w:rsid w:val="00353A38"/>
    <w:rsid w:val="00354578"/>
    <w:rsid w:val="00354BD3"/>
    <w:rsid w:val="00360F08"/>
    <w:rsid w:val="00362AC8"/>
    <w:rsid w:val="003632FD"/>
    <w:rsid w:val="003640C8"/>
    <w:rsid w:val="003659B3"/>
    <w:rsid w:val="003664E4"/>
    <w:rsid w:val="003709EB"/>
    <w:rsid w:val="003711AF"/>
    <w:rsid w:val="00374876"/>
    <w:rsid w:val="003764AF"/>
    <w:rsid w:val="00380791"/>
    <w:rsid w:val="003849F6"/>
    <w:rsid w:val="00392004"/>
    <w:rsid w:val="00394433"/>
    <w:rsid w:val="003A11C2"/>
    <w:rsid w:val="003A1C93"/>
    <w:rsid w:val="003A2729"/>
    <w:rsid w:val="003A2B23"/>
    <w:rsid w:val="003B5982"/>
    <w:rsid w:val="003B702B"/>
    <w:rsid w:val="003C08A7"/>
    <w:rsid w:val="003C5B18"/>
    <w:rsid w:val="003C661F"/>
    <w:rsid w:val="003C6A98"/>
    <w:rsid w:val="003D127C"/>
    <w:rsid w:val="003D282C"/>
    <w:rsid w:val="003D3631"/>
    <w:rsid w:val="003D4D53"/>
    <w:rsid w:val="003E06D2"/>
    <w:rsid w:val="003E28E9"/>
    <w:rsid w:val="003E2F1F"/>
    <w:rsid w:val="003E4DA8"/>
    <w:rsid w:val="003E5036"/>
    <w:rsid w:val="003E5BC3"/>
    <w:rsid w:val="003E687A"/>
    <w:rsid w:val="003E7D7E"/>
    <w:rsid w:val="003F1182"/>
    <w:rsid w:val="003F26F2"/>
    <w:rsid w:val="003F2EC7"/>
    <w:rsid w:val="003F3976"/>
    <w:rsid w:val="003F4346"/>
    <w:rsid w:val="003F436E"/>
    <w:rsid w:val="003F6641"/>
    <w:rsid w:val="003F7739"/>
    <w:rsid w:val="004032AF"/>
    <w:rsid w:val="00403A14"/>
    <w:rsid w:val="004041C5"/>
    <w:rsid w:val="0040494E"/>
    <w:rsid w:val="00406502"/>
    <w:rsid w:val="00406A0C"/>
    <w:rsid w:val="004076BA"/>
    <w:rsid w:val="004078E1"/>
    <w:rsid w:val="00412521"/>
    <w:rsid w:val="00414CC8"/>
    <w:rsid w:val="0041610E"/>
    <w:rsid w:val="00420063"/>
    <w:rsid w:val="00420724"/>
    <w:rsid w:val="0042089E"/>
    <w:rsid w:val="0042197A"/>
    <w:rsid w:val="0042360F"/>
    <w:rsid w:val="00425660"/>
    <w:rsid w:val="00426FED"/>
    <w:rsid w:val="00430ADF"/>
    <w:rsid w:val="00432034"/>
    <w:rsid w:val="00432834"/>
    <w:rsid w:val="00433D18"/>
    <w:rsid w:val="004340DD"/>
    <w:rsid w:val="0043656A"/>
    <w:rsid w:val="00440E07"/>
    <w:rsid w:val="00445BBF"/>
    <w:rsid w:val="004469A8"/>
    <w:rsid w:val="004478E7"/>
    <w:rsid w:val="00447A66"/>
    <w:rsid w:val="00451539"/>
    <w:rsid w:val="00453C41"/>
    <w:rsid w:val="00454FE8"/>
    <w:rsid w:val="00455AA2"/>
    <w:rsid w:val="0045782A"/>
    <w:rsid w:val="00460B08"/>
    <w:rsid w:val="004634DB"/>
    <w:rsid w:val="00470504"/>
    <w:rsid w:val="00471759"/>
    <w:rsid w:val="00472602"/>
    <w:rsid w:val="00474285"/>
    <w:rsid w:val="00476D37"/>
    <w:rsid w:val="00482676"/>
    <w:rsid w:val="00483412"/>
    <w:rsid w:val="00483985"/>
    <w:rsid w:val="00483A96"/>
    <w:rsid w:val="00491548"/>
    <w:rsid w:val="00491B94"/>
    <w:rsid w:val="00493FBF"/>
    <w:rsid w:val="004941FA"/>
    <w:rsid w:val="0049764E"/>
    <w:rsid w:val="004A0466"/>
    <w:rsid w:val="004A06EC"/>
    <w:rsid w:val="004A4FF7"/>
    <w:rsid w:val="004A7A52"/>
    <w:rsid w:val="004B62F6"/>
    <w:rsid w:val="004B7A44"/>
    <w:rsid w:val="004C31ED"/>
    <w:rsid w:val="004C741B"/>
    <w:rsid w:val="004C76F7"/>
    <w:rsid w:val="004D678D"/>
    <w:rsid w:val="004D6ED0"/>
    <w:rsid w:val="004E5269"/>
    <w:rsid w:val="004E62CD"/>
    <w:rsid w:val="004E78DA"/>
    <w:rsid w:val="004F405E"/>
    <w:rsid w:val="004F4240"/>
    <w:rsid w:val="005038B8"/>
    <w:rsid w:val="00504D24"/>
    <w:rsid w:val="005101CE"/>
    <w:rsid w:val="005101FD"/>
    <w:rsid w:val="0051163F"/>
    <w:rsid w:val="00520983"/>
    <w:rsid w:val="00522752"/>
    <w:rsid w:val="0052575A"/>
    <w:rsid w:val="00525B3E"/>
    <w:rsid w:val="0054574C"/>
    <w:rsid w:val="00545921"/>
    <w:rsid w:val="00546EE6"/>
    <w:rsid w:val="00547D21"/>
    <w:rsid w:val="0055367C"/>
    <w:rsid w:val="00553D69"/>
    <w:rsid w:val="00554BD3"/>
    <w:rsid w:val="00556DD5"/>
    <w:rsid w:val="00557831"/>
    <w:rsid w:val="005617CB"/>
    <w:rsid w:val="00562754"/>
    <w:rsid w:val="0056308F"/>
    <w:rsid w:val="00564507"/>
    <w:rsid w:val="005651AD"/>
    <w:rsid w:val="00566B26"/>
    <w:rsid w:val="00571258"/>
    <w:rsid w:val="005729A9"/>
    <w:rsid w:val="0058108F"/>
    <w:rsid w:val="00581A92"/>
    <w:rsid w:val="0058215E"/>
    <w:rsid w:val="00583CF4"/>
    <w:rsid w:val="00585DBD"/>
    <w:rsid w:val="00587DA6"/>
    <w:rsid w:val="00591004"/>
    <w:rsid w:val="00594C36"/>
    <w:rsid w:val="005955BE"/>
    <w:rsid w:val="005964D5"/>
    <w:rsid w:val="005977C5"/>
    <w:rsid w:val="005A2717"/>
    <w:rsid w:val="005A302E"/>
    <w:rsid w:val="005A7463"/>
    <w:rsid w:val="005B00CE"/>
    <w:rsid w:val="005B0CAC"/>
    <w:rsid w:val="005B409E"/>
    <w:rsid w:val="005B690B"/>
    <w:rsid w:val="005C1549"/>
    <w:rsid w:val="005C1987"/>
    <w:rsid w:val="005C400D"/>
    <w:rsid w:val="005C4027"/>
    <w:rsid w:val="005C7A06"/>
    <w:rsid w:val="005D120E"/>
    <w:rsid w:val="005D1BA2"/>
    <w:rsid w:val="005D22D8"/>
    <w:rsid w:val="005D516B"/>
    <w:rsid w:val="005D63DE"/>
    <w:rsid w:val="005E25EC"/>
    <w:rsid w:val="005E3A24"/>
    <w:rsid w:val="005E7769"/>
    <w:rsid w:val="005F06A2"/>
    <w:rsid w:val="005F06E5"/>
    <w:rsid w:val="005F09F6"/>
    <w:rsid w:val="005F1E58"/>
    <w:rsid w:val="005F31CD"/>
    <w:rsid w:val="005F325E"/>
    <w:rsid w:val="005F35B2"/>
    <w:rsid w:val="005F692E"/>
    <w:rsid w:val="006010C7"/>
    <w:rsid w:val="0060264F"/>
    <w:rsid w:val="0060269A"/>
    <w:rsid w:val="0060354D"/>
    <w:rsid w:val="00603AAA"/>
    <w:rsid w:val="006054D2"/>
    <w:rsid w:val="00605862"/>
    <w:rsid w:val="00611024"/>
    <w:rsid w:val="00615C58"/>
    <w:rsid w:val="006178AA"/>
    <w:rsid w:val="00623DB1"/>
    <w:rsid w:val="006259AD"/>
    <w:rsid w:val="00631AC8"/>
    <w:rsid w:val="006330E6"/>
    <w:rsid w:val="0063422C"/>
    <w:rsid w:val="006344E3"/>
    <w:rsid w:val="00635754"/>
    <w:rsid w:val="00636B56"/>
    <w:rsid w:val="00636CA3"/>
    <w:rsid w:val="00643091"/>
    <w:rsid w:val="006437CA"/>
    <w:rsid w:val="006455DC"/>
    <w:rsid w:val="00646246"/>
    <w:rsid w:val="00650233"/>
    <w:rsid w:val="00651993"/>
    <w:rsid w:val="00653014"/>
    <w:rsid w:val="006531E7"/>
    <w:rsid w:val="006548F0"/>
    <w:rsid w:val="00654C01"/>
    <w:rsid w:val="00654E80"/>
    <w:rsid w:val="00655183"/>
    <w:rsid w:val="00656A1D"/>
    <w:rsid w:val="00663D22"/>
    <w:rsid w:val="006640F3"/>
    <w:rsid w:val="006654FF"/>
    <w:rsid w:val="00672314"/>
    <w:rsid w:val="006726E8"/>
    <w:rsid w:val="0067377C"/>
    <w:rsid w:val="006745F4"/>
    <w:rsid w:val="00674DA7"/>
    <w:rsid w:val="006756D8"/>
    <w:rsid w:val="00675E90"/>
    <w:rsid w:val="00680CC5"/>
    <w:rsid w:val="00680D55"/>
    <w:rsid w:val="00681F62"/>
    <w:rsid w:val="00683172"/>
    <w:rsid w:val="006833E7"/>
    <w:rsid w:val="006851EF"/>
    <w:rsid w:val="006908D5"/>
    <w:rsid w:val="00697DEF"/>
    <w:rsid w:val="006A38C8"/>
    <w:rsid w:val="006A671F"/>
    <w:rsid w:val="006A7A71"/>
    <w:rsid w:val="006B0413"/>
    <w:rsid w:val="006B0D46"/>
    <w:rsid w:val="006B2E36"/>
    <w:rsid w:val="006B35DC"/>
    <w:rsid w:val="006B3BD4"/>
    <w:rsid w:val="006B5CEC"/>
    <w:rsid w:val="006C0A5B"/>
    <w:rsid w:val="006C3E73"/>
    <w:rsid w:val="006C5871"/>
    <w:rsid w:val="006C6C86"/>
    <w:rsid w:val="006C70E9"/>
    <w:rsid w:val="006C7492"/>
    <w:rsid w:val="006D0A0E"/>
    <w:rsid w:val="006D24AF"/>
    <w:rsid w:val="006D54C3"/>
    <w:rsid w:val="006D651B"/>
    <w:rsid w:val="006D74EE"/>
    <w:rsid w:val="006E21B5"/>
    <w:rsid w:val="006E3DA2"/>
    <w:rsid w:val="006F18B8"/>
    <w:rsid w:val="006F64A0"/>
    <w:rsid w:val="006F719B"/>
    <w:rsid w:val="0070351E"/>
    <w:rsid w:val="0070462C"/>
    <w:rsid w:val="007059F9"/>
    <w:rsid w:val="0071463B"/>
    <w:rsid w:val="00714F47"/>
    <w:rsid w:val="007153DC"/>
    <w:rsid w:val="007156F2"/>
    <w:rsid w:val="00720EE7"/>
    <w:rsid w:val="00725F4B"/>
    <w:rsid w:val="007315B5"/>
    <w:rsid w:val="00732276"/>
    <w:rsid w:val="00732CC6"/>
    <w:rsid w:val="00732D1A"/>
    <w:rsid w:val="00733D70"/>
    <w:rsid w:val="00734108"/>
    <w:rsid w:val="00734C4E"/>
    <w:rsid w:val="007366F9"/>
    <w:rsid w:val="0074081C"/>
    <w:rsid w:val="007420D7"/>
    <w:rsid w:val="0074335F"/>
    <w:rsid w:val="00746711"/>
    <w:rsid w:val="0075173F"/>
    <w:rsid w:val="00753524"/>
    <w:rsid w:val="00765F18"/>
    <w:rsid w:val="0076641A"/>
    <w:rsid w:val="00766F53"/>
    <w:rsid w:val="007708CB"/>
    <w:rsid w:val="007724FE"/>
    <w:rsid w:val="00772801"/>
    <w:rsid w:val="007764E8"/>
    <w:rsid w:val="00777162"/>
    <w:rsid w:val="007810E0"/>
    <w:rsid w:val="00782AE3"/>
    <w:rsid w:val="00782F2F"/>
    <w:rsid w:val="007834CC"/>
    <w:rsid w:val="007843AE"/>
    <w:rsid w:val="0078598C"/>
    <w:rsid w:val="00790C6E"/>
    <w:rsid w:val="007918A4"/>
    <w:rsid w:val="00793757"/>
    <w:rsid w:val="007944E0"/>
    <w:rsid w:val="00794B94"/>
    <w:rsid w:val="007960A4"/>
    <w:rsid w:val="007A0293"/>
    <w:rsid w:val="007A07F7"/>
    <w:rsid w:val="007A1107"/>
    <w:rsid w:val="007A2E3A"/>
    <w:rsid w:val="007A4473"/>
    <w:rsid w:val="007A78AB"/>
    <w:rsid w:val="007B0F6F"/>
    <w:rsid w:val="007C2B41"/>
    <w:rsid w:val="007C3F63"/>
    <w:rsid w:val="007C465E"/>
    <w:rsid w:val="007C6B1C"/>
    <w:rsid w:val="007D1488"/>
    <w:rsid w:val="007D313E"/>
    <w:rsid w:val="007D48C5"/>
    <w:rsid w:val="007E2EAF"/>
    <w:rsid w:val="007E5DAE"/>
    <w:rsid w:val="007E7EF8"/>
    <w:rsid w:val="007F6697"/>
    <w:rsid w:val="008001E7"/>
    <w:rsid w:val="00802841"/>
    <w:rsid w:val="008039D7"/>
    <w:rsid w:val="00804233"/>
    <w:rsid w:val="0080480F"/>
    <w:rsid w:val="008062B9"/>
    <w:rsid w:val="00806A9F"/>
    <w:rsid w:val="0081076C"/>
    <w:rsid w:val="008137CB"/>
    <w:rsid w:val="008207E9"/>
    <w:rsid w:val="00820C84"/>
    <w:rsid w:val="00821CEE"/>
    <w:rsid w:val="00827AF5"/>
    <w:rsid w:val="008318B8"/>
    <w:rsid w:val="00831B35"/>
    <w:rsid w:val="0083264C"/>
    <w:rsid w:val="00832D7D"/>
    <w:rsid w:val="00833A9B"/>
    <w:rsid w:val="0083406D"/>
    <w:rsid w:val="00834AF6"/>
    <w:rsid w:val="00834DA2"/>
    <w:rsid w:val="00835971"/>
    <w:rsid w:val="008401C8"/>
    <w:rsid w:val="00843007"/>
    <w:rsid w:val="00843108"/>
    <w:rsid w:val="00851D6C"/>
    <w:rsid w:val="00852325"/>
    <w:rsid w:val="00852341"/>
    <w:rsid w:val="00863E7F"/>
    <w:rsid w:val="00866360"/>
    <w:rsid w:val="00866A6C"/>
    <w:rsid w:val="00871234"/>
    <w:rsid w:val="00874668"/>
    <w:rsid w:val="00876497"/>
    <w:rsid w:val="008776F3"/>
    <w:rsid w:val="0088227B"/>
    <w:rsid w:val="00887E12"/>
    <w:rsid w:val="008912D1"/>
    <w:rsid w:val="00891847"/>
    <w:rsid w:val="0089382F"/>
    <w:rsid w:val="008938BC"/>
    <w:rsid w:val="008938CC"/>
    <w:rsid w:val="008943C9"/>
    <w:rsid w:val="00897026"/>
    <w:rsid w:val="00897869"/>
    <w:rsid w:val="008A1931"/>
    <w:rsid w:val="008A3BA6"/>
    <w:rsid w:val="008A475B"/>
    <w:rsid w:val="008B1382"/>
    <w:rsid w:val="008B1F41"/>
    <w:rsid w:val="008B25B0"/>
    <w:rsid w:val="008C2D4E"/>
    <w:rsid w:val="008C679A"/>
    <w:rsid w:val="008D07C8"/>
    <w:rsid w:val="008D08A0"/>
    <w:rsid w:val="008D288A"/>
    <w:rsid w:val="008D6D25"/>
    <w:rsid w:val="008E6EFB"/>
    <w:rsid w:val="008E73C0"/>
    <w:rsid w:val="008E7B0E"/>
    <w:rsid w:val="008F2373"/>
    <w:rsid w:val="008F2ACA"/>
    <w:rsid w:val="008F41DD"/>
    <w:rsid w:val="008F48C1"/>
    <w:rsid w:val="008F6648"/>
    <w:rsid w:val="008F75F1"/>
    <w:rsid w:val="008F7EC8"/>
    <w:rsid w:val="009013CE"/>
    <w:rsid w:val="0090692B"/>
    <w:rsid w:val="00907713"/>
    <w:rsid w:val="0091178D"/>
    <w:rsid w:val="00912F4A"/>
    <w:rsid w:val="00914710"/>
    <w:rsid w:val="00915C36"/>
    <w:rsid w:val="00916266"/>
    <w:rsid w:val="00921348"/>
    <w:rsid w:val="0092224B"/>
    <w:rsid w:val="0092263F"/>
    <w:rsid w:val="00926688"/>
    <w:rsid w:val="00934D62"/>
    <w:rsid w:val="00935EB8"/>
    <w:rsid w:val="00936258"/>
    <w:rsid w:val="0093782C"/>
    <w:rsid w:val="009408C9"/>
    <w:rsid w:val="00942895"/>
    <w:rsid w:val="00943A2D"/>
    <w:rsid w:val="009475C9"/>
    <w:rsid w:val="00953EB7"/>
    <w:rsid w:val="00955F95"/>
    <w:rsid w:val="0096174D"/>
    <w:rsid w:val="009650D8"/>
    <w:rsid w:val="0096599B"/>
    <w:rsid w:val="00966F10"/>
    <w:rsid w:val="00972733"/>
    <w:rsid w:val="00973E15"/>
    <w:rsid w:val="00976B22"/>
    <w:rsid w:val="00977398"/>
    <w:rsid w:val="00982C44"/>
    <w:rsid w:val="00985B4C"/>
    <w:rsid w:val="00986281"/>
    <w:rsid w:val="00987CBA"/>
    <w:rsid w:val="00990393"/>
    <w:rsid w:val="009906ED"/>
    <w:rsid w:val="00992C70"/>
    <w:rsid w:val="00994290"/>
    <w:rsid w:val="00994777"/>
    <w:rsid w:val="009956C7"/>
    <w:rsid w:val="0099669B"/>
    <w:rsid w:val="00996DA3"/>
    <w:rsid w:val="009A3130"/>
    <w:rsid w:val="009A4E8E"/>
    <w:rsid w:val="009B0B4A"/>
    <w:rsid w:val="009B14BD"/>
    <w:rsid w:val="009B1786"/>
    <w:rsid w:val="009B3267"/>
    <w:rsid w:val="009B3C3A"/>
    <w:rsid w:val="009B4C08"/>
    <w:rsid w:val="009B614C"/>
    <w:rsid w:val="009B79AC"/>
    <w:rsid w:val="009C0432"/>
    <w:rsid w:val="009C0BED"/>
    <w:rsid w:val="009D119E"/>
    <w:rsid w:val="009D70A7"/>
    <w:rsid w:val="009E1774"/>
    <w:rsid w:val="009E1DB2"/>
    <w:rsid w:val="009E3CEF"/>
    <w:rsid w:val="009F2E92"/>
    <w:rsid w:val="009F5ACF"/>
    <w:rsid w:val="009F6C78"/>
    <w:rsid w:val="009F74E7"/>
    <w:rsid w:val="00A00B18"/>
    <w:rsid w:val="00A0331B"/>
    <w:rsid w:val="00A04BB3"/>
    <w:rsid w:val="00A0580A"/>
    <w:rsid w:val="00A10D4A"/>
    <w:rsid w:val="00A10ED2"/>
    <w:rsid w:val="00A135C7"/>
    <w:rsid w:val="00A144B4"/>
    <w:rsid w:val="00A1522D"/>
    <w:rsid w:val="00A1599B"/>
    <w:rsid w:val="00A2744C"/>
    <w:rsid w:val="00A312C0"/>
    <w:rsid w:val="00A31ACE"/>
    <w:rsid w:val="00A31E52"/>
    <w:rsid w:val="00A32147"/>
    <w:rsid w:val="00A331FB"/>
    <w:rsid w:val="00A3610C"/>
    <w:rsid w:val="00A413E6"/>
    <w:rsid w:val="00A42986"/>
    <w:rsid w:val="00A43E9D"/>
    <w:rsid w:val="00A4624F"/>
    <w:rsid w:val="00A478A6"/>
    <w:rsid w:val="00A50345"/>
    <w:rsid w:val="00A5125A"/>
    <w:rsid w:val="00A556CB"/>
    <w:rsid w:val="00A64F3F"/>
    <w:rsid w:val="00A7058B"/>
    <w:rsid w:val="00A70FEE"/>
    <w:rsid w:val="00A71ADC"/>
    <w:rsid w:val="00A75745"/>
    <w:rsid w:val="00A75E71"/>
    <w:rsid w:val="00A7690A"/>
    <w:rsid w:val="00A80774"/>
    <w:rsid w:val="00A80782"/>
    <w:rsid w:val="00A81506"/>
    <w:rsid w:val="00A823AD"/>
    <w:rsid w:val="00A848D3"/>
    <w:rsid w:val="00A8490D"/>
    <w:rsid w:val="00A879DA"/>
    <w:rsid w:val="00A904D0"/>
    <w:rsid w:val="00A97C17"/>
    <w:rsid w:val="00AA0A75"/>
    <w:rsid w:val="00AA3B57"/>
    <w:rsid w:val="00AA3F19"/>
    <w:rsid w:val="00AA69E9"/>
    <w:rsid w:val="00AB06A6"/>
    <w:rsid w:val="00AB2573"/>
    <w:rsid w:val="00AB40B1"/>
    <w:rsid w:val="00AC14A6"/>
    <w:rsid w:val="00AC37AE"/>
    <w:rsid w:val="00AC4306"/>
    <w:rsid w:val="00AC7CD0"/>
    <w:rsid w:val="00AD224E"/>
    <w:rsid w:val="00AD6CDD"/>
    <w:rsid w:val="00AD76B3"/>
    <w:rsid w:val="00AE42A8"/>
    <w:rsid w:val="00AE7F47"/>
    <w:rsid w:val="00AF1746"/>
    <w:rsid w:val="00AF22E9"/>
    <w:rsid w:val="00AF2DA9"/>
    <w:rsid w:val="00AF7402"/>
    <w:rsid w:val="00B04570"/>
    <w:rsid w:val="00B04E90"/>
    <w:rsid w:val="00B075C4"/>
    <w:rsid w:val="00B07A2E"/>
    <w:rsid w:val="00B114C6"/>
    <w:rsid w:val="00B121D6"/>
    <w:rsid w:val="00B1586F"/>
    <w:rsid w:val="00B15F0B"/>
    <w:rsid w:val="00B16031"/>
    <w:rsid w:val="00B24833"/>
    <w:rsid w:val="00B24FE3"/>
    <w:rsid w:val="00B27800"/>
    <w:rsid w:val="00B278E8"/>
    <w:rsid w:val="00B27E73"/>
    <w:rsid w:val="00B33242"/>
    <w:rsid w:val="00B34871"/>
    <w:rsid w:val="00B3661B"/>
    <w:rsid w:val="00B37A8B"/>
    <w:rsid w:val="00B37A8E"/>
    <w:rsid w:val="00B408A3"/>
    <w:rsid w:val="00B431E2"/>
    <w:rsid w:val="00B43656"/>
    <w:rsid w:val="00B45201"/>
    <w:rsid w:val="00B45369"/>
    <w:rsid w:val="00B52571"/>
    <w:rsid w:val="00B52C37"/>
    <w:rsid w:val="00B6196F"/>
    <w:rsid w:val="00B6452E"/>
    <w:rsid w:val="00B67E10"/>
    <w:rsid w:val="00B702C6"/>
    <w:rsid w:val="00B710ED"/>
    <w:rsid w:val="00B7459A"/>
    <w:rsid w:val="00B756F0"/>
    <w:rsid w:val="00B7667B"/>
    <w:rsid w:val="00B77A88"/>
    <w:rsid w:val="00B81A98"/>
    <w:rsid w:val="00B82B2B"/>
    <w:rsid w:val="00B84ABF"/>
    <w:rsid w:val="00B90987"/>
    <w:rsid w:val="00B95630"/>
    <w:rsid w:val="00BA6E62"/>
    <w:rsid w:val="00BB2645"/>
    <w:rsid w:val="00BB7926"/>
    <w:rsid w:val="00BB7E2B"/>
    <w:rsid w:val="00BC75B3"/>
    <w:rsid w:val="00BD0EFE"/>
    <w:rsid w:val="00BD4ECD"/>
    <w:rsid w:val="00BD7721"/>
    <w:rsid w:val="00BE1A77"/>
    <w:rsid w:val="00BE367B"/>
    <w:rsid w:val="00BF0289"/>
    <w:rsid w:val="00BF48F8"/>
    <w:rsid w:val="00BF5D06"/>
    <w:rsid w:val="00BF68CB"/>
    <w:rsid w:val="00BF7BE5"/>
    <w:rsid w:val="00C0278F"/>
    <w:rsid w:val="00C03FD9"/>
    <w:rsid w:val="00C04349"/>
    <w:rsid w:val="00C04E3F"/>
    <w:rsid w:val="00C067ED"/>
    <w:rsid w:val="00C10E60"/>
    <w:rsid w:val="00C14142"/>
    <w:rsid w:val="00C153F3"/>
    <w:rsid w:val="00C219EB"/>
    <w:rsid w:val="00C23F32"/>
    <w:rsid w:val="00C23FDF"/>
    <w:rsid w:val="00C27B14"/>
    <w:rsid w:val="00C27E58"/>
    <w:rsid w:val="00C32761"/>
    <w:rsid w:val="00C34D4C"/>
    <w:rsid w:val="00C35F1B"/>
    <w:rsid w:val="00C40813"/>
    <w:rsid w:val="00C4370D"/>
    <w:rsid w:val="00C4683D"/>
    <w:rsid w:val="00C50C51"/>
    <w:rsid w:val="00C51721"/>
    <w:rsid w:val="00C536BD"/>
    <w:rsid w:val="00C558C3"/>
    <w:rsid w:val="00C56F21"/>
    <w:rsid w:val="00C62A98"/>
    <w:rsid w:val="00C63AB3"/>
    <w:rsid w:val="00C65A67"/>
    <w:rsid w:val="00C6751B"/>
    <w:rsid w:val="00C70228"/>
    <w:rsid w:val="00C70AA6"/>
    <w:rsid w:val="00C71E0A"/>
    <w:rsid w:val="00C76A12"/>
    <w:rsid w:val="00C77A84"/>
    <w:rsid w:val="00CB3136"/>
    <w:rsid w:val="00CB39A6"/>
    <w:rsid w:val="00CB3AAE"/>
    <w:rsid w:val="00CB440D"/>
    <w:rsid w:val="00CC240E"/>
    <w:rsid w:val="00CC2D02"/>
    <w:rsid w:val="00CC7A59"/>
    <w:rsid w:val="00CD07CF"/>
    <w:rsid w:val="00CD08CA"/>
    <w:rsid w:val="00CD4D86"/>
    <w:rsid w:val="00CD4DB6"/>
    <w:rsid w:val="00CD548D"/>
    <w:rsid w:val="00CD6560"/>
    <w:rsid w:val="00CD68BB"/>
    <w:rsid w:val="00CD7725"/>
    <w:rsid w:val="00CE3E9E"/>
    <w:rsid w:val="00CE50D3"/>
    <w:rsid w:val="00CE553E"/>
    <w:rsid w:val="00CE7119"/>
    <w:rsid w:val="00CF12E3"/>
    <w:rsid w:val="00CF37E8"/>
    <w:rsid w:val="00CF62EA"/>
    <w:rsid w:val="00D00697"/>
    <w:rsid w:val="00D02B63"/>
    <w:rsid w:val="00D03501"/>
    <w:rsid w:val="00D042A6"/>
    <w:rsid w:val="00D04B4C"/>
    <w:rsid w:val="00D1010C"/>
    <w:rsid w:val="00D109EE"/>
    <w:rsid w:val="00D1135A"/>
    <w:rsid w:val="00D11920"/>
    <w:rsid w:val="00D127CC"/>
    <w:rsid w:val="00D1369C"/>
    <w:rsid w:val="00D1397A"/>
    <w:rsid w:val="00D1672F"/>
    <w:rsid w:val="00D20F53"/>
    <w:rsid w:val="00D22562"/>
    <w:rsid w:val="00D23523"/>
    <w:rsid w:val="00D245A4"/>
    <w:rsid w:val="00D25578"/>
    <w:rsid w:val="00D33A4F"/>
    <w:rsid w:val="00D35380"/>
    <w:rsid w:val="00D37CE2"/>
    <w:rsid w:val="00D4045E"/>
    <w:rsid w:val="00D458EE"/>
    <w:rsid w:val="00D470F7"/>
    <w:rsid w:val="00D47328"/>
    <w:rsid w:val="00D47669"/>
    <w:rsid w:val="00D47871"/>
    <w:rsid w:val="00D51D09"/>
    <w:rsid w:val="00D544F6"/>
    <w:rsid w:val="00D56D10"/>
    <w:rsid w:val="00D61866"/>
    <w:rsid w:val="00D639BD"/>
    <w:rsid w:val="00D63C28"/>
    <w:rsid w:val="00D650C5"/>
    <w:rsid w:val="00D71AC4"/>
    <w:rsid w:val="00D735EC"/>
    <w:rsid w:val="00D73D92"/>
    <w:rsid w:val="00D756C5"/>
    <w:rsid w:val="00D81863"/>
    <w:rsid w:val="00D8490B"/>
    <w:rsid w:val="00D84BE7"/>
    <w:rsid w:val="00D856D1"/>
    <w:rsid w:val="00D90CC6"/>
    <w:rsid w:val="00D91CF0"/>
    <w:rsid w:val="00D9457B"/>
    <w:rsid w:val="00D94DF9"/>
    <w:rsid w:val="00D95AA5"/>
    <w:rsid w:val="00D96830"/>
    <w:rsid w:val="00D970BD"/>
    <w:rsid w:val="00D973BF"/>
    <w:rsid w:val="00DA059C"/>
    <w:rsid w:val="00DA300D"/>
    <w:rsid w:val="00DA312B"/>
    <w:rsid w:val="00DA4EE1"/>
    <w:rsid w:val="00DA5960"/>
    <w:rsid w:val="00DA637B"/>
    <w:rsid w:val="00DA68EB"/>
    <w:rsid w:val="00DB00AC"/>
    <w:rsid w:val="00DB2D24"/>
    <w:rsid w:val="00DB469C"/>
    <w:rsid w:val="00DB51F5"/>
    <w:rsid w:val="00DB5600"/>
    <w:rsid w:val="00DB7299"/>
    <w:rsid w:val="00DB7E5F"/>
    <w:rsid w:val="00DC627F"/>
    <w:rsid w:val="00DC777E"/>
    <w:rsid w:val="00DD109B"/>
    <w:rsid w:val="00DD1A14"/>
    <w:rsid w:val="00DD1FD0"/>
    <w:rsid w:val="00DD5445"/>
    <w:rsid w:val="00DD72B8"/>
    <w:rsid w:val="00DE254E"/>
    <w:rsid w:val="00DE36C0"/>
    <w:rsid w:val="00DE572B"/>
    <w:rsid w:val="00DF003B"/>
    <w:rsid w:val="00DF0846"/>
    <w:rsid w:val="00DF577B"/>
    <w:rsid w:val="00DF655A"/>
    <w:rsid w:val="00E00175"/>
    <w:rsid w:val="00E00709"/>
    <w:rsid w:val="00E02916"/>
    <w:rsid w:val="00E032B8"/>
    <w:rsid w:val="00E07D47"/>
    <w:rsid w:val="00E115D8"/>
    <w:rsid w:val="00E16B12"/>
    <w:rsid w:val="00E175A9"/>
    <w:rsid w:val="00E2137B"/>
    <w:rsid w:val="00E2158C"/>
    <w:rsid w:val="00E21B95"/>
    <w:rsid w:val="00E235AD"/>
    <w:rsid w:val="00E244EA"/>
    <w:rsid w:val="00E25AC7"/>
    <w:rsid w:val="00E261B7"/>
    <w:rsid w:val="00E26E76"/>
    <w:rsid w:val="00E37D99"/>
    <w:rsid w:val="00E40789"/>
    <w:rsid w:val="00E425DB"/>
    <w:rsid w:val="00E46DAF"/>
    <w:rsid w:val="00E47333"/>
    <w:rsid w:val="00E52C3F"/>
    <w:rsid w:val="00E53915"/>
    <w:rsid w:val="00E55E01"/>
    <w:rsid w:val="00E56131"/>
    <w:rsid w:val="00E60723"/>
    <w:rsid w:val="00E6114E"/>
    <w:rsid w:val="00E61626"/>
    <w:rsid w:val="00E620D1"/>
    <w:rsid w:val="00E63C77"/>
    <w:rsid w:val="00E65761"/>
    <w:rsid w:val="00E65973"/>
    <w:rsid w:val="00E66060"/>
    <w:rsid w:val="00E6644F"/>
    <w:rsid w:val="00E6703C"/>
    <w:rsid w:val="00E67813"/>
    <w:rsid w:val="00E74B41"/>
    <w:rsid w:val="00E829A2"/>
    <w:rsid w:val="00E851F7"/>
    <w:rsid w:val="00E86767"/>
    <w:rsid w:val="00E87100"/>
    <w:rsid w:val="00E9165C"/>
    <w:rsid w:val="00E9265C"/>
    <w:rsid w:val="00EA07AA"/>
    <w:rsid w:val="00EA0A8C"/>
    <w:rsid w:val="00EA6B0C"/>
    <w:rsid w:val="00EA6B0F"/>
    <w:rsid w:val="00EA742E"/>
    <w:rsid w:val="00EA7826"/>
    <w:rsid w:val="00EB264F"/>
    <w:rsid w:val="00EB31FE"/>
    <w:rsid w:val="00EC1133"/>
    <w:rsid w:val="00EC49F1"/>
    <w:rsid w:val="00EC5E88"/>
    <w:rsid w:val="00ED0B37"/>
    <w:rsid w:val="00ED0FCC"/>
    <w:rsid w:val="00ED2755"/>
    <w:rsid w:val="00ED2F20"/>
    <w:rsid w:val="00ED55C1"/>
    <w:rsid w:val="00ED5E43"/>
    <w:rsid w:val="00EE4BB0"/>
    <w:rsid w:val="00EE5A04"/>
    <w:rsid w:val="00EE6DA6"/>
    <w:rsid w:val="00EF6613"/>
    <w:rsid w:val="00F00A87"/>
    <w:rsid w:val="00F01CA9"/>
    <w:rsid w:val="00F04892"/>
    <w:rsid w:val="00F04CF4"/>
    <w:rsid w:val="00F073F7"/>
    <w:rsid w:val="00F07F57"/>
    <w:rsid w:val="00F12D05"/>
    <w:rsid w:val="00F14214"/>
    <w:rsid w:val="00F167B3"/>
    <w:rsid w:val="00F16F5F"/>
    <w:rsid w:val="00F2066C"/>
    <w:rsid w:val="00F27404"/>
    <w:rsid w:val="00F301FD"/>
    <w:rsid w:val="00F30EE6"/>
    <w:rsid w:val="00F36716"/>
    <w:rsid w:val="00F36AEB"/>
    <w:rsid w:val="00F40FD3"/>
    <w:rsid w:val="00F422DE"/>
    <w:rsid w:val="00F450B5"/>
    <w:rsid w:val="00F458FE"/>
    <w:rsid w:val="00F45DE3"/>
    <w:rsid w:val="00F52D8C"/>
    <w:rsid w:val="00F53693"/>
    <w:rsid w:val="00F55E62"/>
    <w:rsid w:val="00F56B39"/>
    <w:rsid w:val="00F62D9E"/>
    <w:rsid w:val="00F64999"/>
    <w:rsid w:val="00F70350"/>
    <w:rsid w:val="00F77756"/>
    <w:rsid w:val="00F77892"/>
    <w:rsid w:val="00F8171B"/>
    <w:rsid w:val="00F8201F"/>
    <w:rsid w:val="00F86191"/>
    <w:rsid w:val="00F9104B"/>
    <w:rsid w:val="00F9483A"/>
    <w:rsid w:val="00F95FE0"/>
    <w:rsid w:val="00F960AA"/>
    <w:rsid w:val="00F9780B"/>
    <w:rsid w:val="00F97F71"/>
    <w:rsid w:val="00FA0032"/>
    <w:rsid w:val="00FA02BF"/>
    <w:rsid w:val="00FA0C0A"/>
    <w:rsid w:val="00FA346E"/>
    <w:rsid w:val="00FA4422"/>
    <w:rsid w:val="00FA582F"/>
    <w:rsid w:val="00FA668E"/>
    <w:rsid w:val="00FB15D4"/>
    <w:rsid w:val="00FB29A9"/>
    <w:rsid w:val="00FC033F"/>
    <w:rsid w:val="00FC04BA"/>
    <w:rsid w:val="00FC0A20"/>
    <w:rsid w:val="00FC120E"/>
    <w:rsid w:val="00FC43AA"/>
    <w:rsid w:val="00FC5E5A"/>
    <w:rsid w:val="00FC634B"/>
    <w:rsid w:val="00FC6F0E"/>
    <w:rsid w:val="00FD2764"/>
    <w:rsid w:val="00FD4571"/>
    <w:rsid w:val="00FD6124"/>
    <w:rsid w:val="00FE1447"/>
    <w:rsid w:val="00FE2A5D"/>
    <w:rsid w:val="00FE3F4B"/>
    <w:rsid w:val="00FE580F"/>
    <w:rsid w:val="00FE65FA"/>
    <w:rsid w:val="00FF1C0B"/>
    <w:rsid w:val="00FF7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A0D"/>
    <w:pPr>
      <w:tabs>
        <w:tab w:val="center" w:pos="4819"/>
        <w:tab w:val="right" w:pos="9639"/>
      </w:tabs>
      <w:spacing w:after="0" w:line="240" w:lineRule="auto"/>
    </w:pPr>
  </w:style>
  <w:style w:type="character" w:customStyle="1" w:styleId="a4">
    <w:name w:val="Верхний колонтитул Знак"/>
    <w:link w:val="a3"/>
    <w:uiPriority w:val="99"/>
    <w:locked/>
    <w:rsid w:val="00015A0D"/>
    <w:rPr>
      <w:rFonts w:cs="Times New Roman"/>
    </w:rPr>
  </w:style>
  <w:style w:type="paragraph" w:styleId="a5">
    <w:name w:val="footer"/>
    <w:basedOn w:val="a"/>
    <w:link w:val="a6"/>
    <w:uiPriority w:val="99"/>
    <w:rsid w:val="00015A0D"/>
    <w:pPr>
      <w:tabs>
        <w:tab w:val="center" w:pos="4819"/>
        <w:tab w:val="right" w:pos="9639"/>
      </w:tabs>
      <w:spacing w:after="0" w:line="240" w:lineRule="auto"/>
    </w:pPr>
  </w:style>
  <w:style w:type="character" w:customStyle="1" w:styleId="a6">
    <w:name w:val="Нижний колонтитул Знак"/>
    <w:link w:val="a5"/>
    <w:uiPriority w:val="99"/>
    <w:locked/>
    <w:rsid w:val="00015A0D"/>
    <w:rPr>
      <w:rFonts w:cs="Times New Roman"/>
    </w:rPr>
  </w:style>
  <w:style w:type="character" w:styleId="a7">
    <w:name w:val="annotation reference"/>
    <w:uiPriority w:val="99"/>
    <w:semiHidden/>
    <w:rsid w:val="0013770F"/>
    <w:rPr>
      <w:rFonts w:cs="Times New Roman"/>
      <w:sz w:val="16"/>
      <w:szCs w:val="16"/>
    </w:rPr>
  </w:style>
  <w:style w:type="paragraph" w:styleId="a8">
    <w:name w:val="annotation text"/>
    <w:basedOn w:val="a"/>
    <w:link w:val="a9"/>
    <w:uiPriority w:val="99"/>
    <w:semiHidden/>
    <w:rsid w:val="0013770F"/>
    <w:pPr>
      <w:spacing w:line="240" w:lineRule="auto"/>
    </w:pPr>
    <w:rPr>
      <w:sz w:val="20"/>
      <w:szCs w:val="20"/>
    </w:rPr>
  </w:style>
  <w:style w:type="character" w:customStyle="1" w:styleId="a9">
    <w:name w:val="Текст примечания Знак"/>
    <w:link w:val="a8"/>
    <w:uiPriority w:val="99"/>
    <w:semiHidden/>
    <w:locked/>
    <w:rsid w:val="0013770F"/>
    <w:rPr>
      <w:rFonts w:cs="Times New Roman"/>
      <w:sz w:val="20"/>
      <w:szCs w:val="20"/>
    </w:rPr>
  </w:style>
  <w:style w:type="paragraph" w:styleId="aa">
    <w:name w:val="annotation subject"/>
    <w:basedOn w:val="a8"/>
    <w:next w:val="a8"/>
    <w:link w:val="ab"/>
    <w:uiPriority w:val="99"/>
    <w:semiHidden/>
    <w:rsid w:val="0013770F"/>
    <w:rPr>
      <w:b/>
      <w:bCs/>
    </w:rPr>
  </w:style>
  <w:style w:type="character" w:customStyle="1" w:styleId="ab">
    <w:name w:val="Тема примечания Знак"/>
    <w:link w:val="aa"/>
    <w:uiPriority w:val="99"/>
    <w:semiHidden/>
    <w:locked/>
    <w:rsid w:val="0013770F"/>
    <w:rPr>
      <w:rFonts w:cs="Times New Roman"/>
      <w:b/>
      <w:bCs/>
      <w:sz w:val="20"/>
      <w:szCs w:val="20"/>
    </w:rPr>
  </w:style>
  <w:style w:type="paragraph" w:styleId="ac">
    <w:name w:val="Balloon Text"/>
    <w:basedOn w:val="a"/>
    <w:link w:val="ad"/>
    <w:uiPriority w:val="99"/>
    <w:semiHidden/>
    <w:rsid w:val="0013770F"/>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3770F"/>
    <w:rPr>
      <w:rFonts w:ascii="Tahoma" w:hAnsi="Tahoma" w:cs="Tahoma"/>
      <w:sz w:val="16"/>
      <w:szCs w:val="16"/>
    </w:rPr>
  </w:style>
  <w:style w:type="character" w:customStyle="1" w:styleId="apple-converted-space">
    <w:name w:val="apple-converted-space"/>
    <w:uiPriority w:val="99"/>
    <w:rsid w:val="005101CE"/>
    <w:rPr>
      <w:rFonts w:cs="Times New Roman"/>
    </w:rPr>
  </w:style>
  <w:style w:type="paragraph" w:styleId="ae">
    <w:name w:val="Body Text"/>
    <w:basedOn w:val="a"/>
    <w:link w:val="af"/>
    <w:uiPriority w:val="99"/>
    <w:semiHidden/>
    <w:rsid w:val="00A1522D"/>
    <w:pPr>
      <w:suppressAutoHyphens/>
      <w:spacing w:after="120" w:line="240" w:lineRule="auto"/>
    </w:pPr>
    <w:rPr>
      <w:rFonts w:ascii="Times New Roman" w:eastAsia="Times New Roman" w:hAnsi="Times New Roman"/>
      <w:sz w:val="24"/>
      <w:szCs w:val="24"/>
      <w:lang w:val="ru-RU" w:eastAsia="ar-SA"/>
    </w:rPr>
  </w:style>
  <w:style w:type="character" w:customStyle="1" w:styleId="BodyTextChar">
    <w:name w:val="Body Text Char"/>
    <w:uiPriority w:val="99"/>
    <w:semiHidden/>
    <w:rsid w:val="002C129C"/>
    <w:rPr>
      <w:lang w:eastAsia="en-US"/>
    </w:rPr>
  </w:style>
  <w:style w:type="character" w:customStyle="1" w:styleId="af">
    <w:name w:val="Основной текст Знак"/>
    <w:link w:val="ae"/>
    <w:uiPriority w:val="99"/>
    <w:semiHidden/>
    <w:locked/>
    <w:rsid w:val="00A1522D"/>
    <w:rPr>
      <w:rFonts w:eastAsia="Times New Roman" w:cs="Times New Roman"/>
      <w:sz w:val="24"/>
      <w:szCs w:val="24"/>
      <w:lang w:val="ru-RU" w:eastAsia="ar-SA" w:bidi="ar-SA"/>
    </w:rPr>
  </w:style>
  <w:style w:type="paragraph" w:styleId="af0">
    <w:name w:val="List Paragraph"/>
    <w:basedOn w:val="a"/>
    <w:uiPriority w:val="34"/>
    <w:qFormat/>
    <w:rsid w:val="005D22D8"/>
    <w:pPr>
      <w:ind w:left="720"/>
      <w:contextualSpacing/>
    </w:pPr>
  </w:style>
  <w:style w:type="table" w:styleId="af1">
    <w:name w:val="Table Grid"/>
    <w:basedOn w:val="a1"/>
    <w:locked/>
    <w:rsid w:val="009E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A42986"/>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semiHidden/>
    <w:rsid w:val="00A42986"/>
    <w:rPr>
      <w:rFonts w:ascii="Times New Roman" w:eastAsia="Times New Roman" w:hAnsi="Times New Roman"/>
      <w:lang w:val="ru-RU" w:eastAsia="ru-RU"/>
    </w:rPr>
  </w:style>
  <w:style w:type="character" w:styleId="af4">
    <w:name w:val="footnote reference"/>
    <w:semiHidden/>
    <w:rsid w:val="00A42986"/>
    <w:rPr>
      <w:vertAlign w:val="superscript"/>
    </w:rPr>
  </w:style>
  <w:style w:type="character" w:styleId="af5">
    <w:name w:val="Placeholder Text"/>
    <w:basedOn w:val="a0"/>
    <w:uiPriority w:val="99"/>
    <w:semiHidden/>
    <w:rsid w:val="005729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A0D"/>
    <w:pPr>
      <w:tabs>
        <w:tab w:val="center" w:pos="4819"/>
        <w:tab w:val="right" w:pos="9639"/>
      </w:tabs>
      <w:spacing w:after="0" w:line="240" w:lineRule="auto"/>
    </w:pPr>
  </w:style>
  <w:style w:type="character" w:customStyle="1" w:styleId="a4">
    <w:name w:val="Верхний колонтитул Знак"/>
    <w:link w:val="a3"/>
    <w:uiPriority w:val="99"/>
    <w:locked/>
    <w:rsid w:val="00015A0D"/>
    <w:rPr>
      <w:rFonts w:cs="Times New Roman"/>
    </w:rPr>
  </w:style>
  <w:style w:type="paragraph" w:styleId="a5">
    <w:name w:val="footer"/>
    <w:basedOn w:val="a"/>
    <w:link w:val="a6"/>
    <w:uiPriority w:val="99"/>
    <w:rsid w:val="00015A0D"/>
    <w:pPr>
      <w:tabs>
        <w:tab w:val="center" w:pos="4819"/>
        <w:tab w:val="right" w:pos="9639"/>
      </w:tabs>
      <w:spacing w:after="0" w:line="240" w:lineRule="auto"/>
    </w:pPr>
  </w:style>
  <w:style w:type="character" w:customStyle="1" w:styleId="a6">
    <w:name w:val="Нижний колонтитул Знак"/>
    <w:link w:val="a5"/>
    <w:uiPriority w:val="99"/>
    <w:locked/>
    <w:rsid w:val="00015A0D"/>
    <w:rPr>
      <w:rFonts w:cs="Times New Roman"/>
    </w:rPr>
  </w:style>
  <w:style w:type="character" w:styleId="a7">
    <w:name w:val="annotation reference"/>
    <w:uiPriority w:val="99"/>
    <w:semiHidden/>
    <w:rsid w:val="0013770F"/>
    <w:rPr>
      <w:rFonts w:cs="Times New Roman"/>
      <w:sz w:val="16"/>
      <w:szCs w:val="16"/>
    </w:rPr>
  </w:style>
  <w:style w:type="paragraph" w:styleId="a8">
    <w:name w:val="annotation text"/>
    <w:basedOn w:val="a"/>
    <w:link w:val="a9"/>
    <w:uiPriority w:val="99"/>
    <w:semiHidden/>
    <w:rsid w:val="0013770F"/>
    <w:pPr>
      <w:spacing w:line="240" w:lineRule="auto"/>
    </w:pPr>
    <w:rPr>
      <w:sz w:val="20"/>
      <w:szCs w:val="20"/>
    </w:rPr>
  </w:style>
  <w:style w:type="character" w:customStyle="1" w:styleId="a9">
    <w:name w:val="Текст примечания Знак"/>
    <w:link w:val="a8"/>
    <w:uiPriority w:val="99"/>
    <w:semiHidden/>
    <w:locked/>
    <w:rsid w:val="0013770F"/>
    <w:rPr>
      <w:rFonts w:cs="Times New Roman"/>
      <w:sz w:val="20"/>
      <w:szCs w:val="20"/>
    </w:rPr>
  </w:style>
  <w:style w:type="paragraph" w:styleId="aa">
    <w:name w:val="annotation subject"/>
    <w:basedOn w:val="a8"/>
    <w:next w:val="a8"/>
    <w:link w:val="ab"/>
    <w:uiPriority w:val="99"/>
    <w:semiHidden/>
    <w:rsid w:val="0013770F"/>
    <w:rPr>
      <w:b/>
      <w:bCs/>
    </w:rPr>
  </w:style>
  <w:style w:type="character" w:customStyle="1" w:styleId="ab">
    <w:name w:val="Тема примечания Знак"/>
    <w:link w:val="aa"/>
    <w:uiPriority w:val="99"/>
    <w:semiHidden/>
    <w:locked/>
    <w:rsid w:val="0013770F"/>
    <w:rPr>
      <w:rFonts w:cs="Times New Roman"/>
      <w:b/>
      <w:bCs/>
      <w:sz w:val="20"/>
      <w:szCs w:val="20"/>
    </w:rPr>
  </w:style>
  <w:style w:type="paragraph" w:styleId="ac">
    <w:name w:val="Balloon Text"/>
    <w:basedOn w:val="a"/>
    <w:link w:val="ad"/>
    <w:uiPriority w:val="99"/>
    <w:semiHidden/>
    <w:rsid w:val="0013770F"/>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3770F"/>
    <w:rPr>
      <w:rFonts w:ascii="Tahoma" w:hAnsi="Tahoma" w:cs="Tahoma"/>
      <w:sz w:val="16"/>
      <w:szCs w:val="16"/>
    </w:rPr>
  </w:style>
  <w:style w:type="character" w:customStyle="1" w:styleId="apple-converted-space">
    <w:name w:val="apple-converted-space"/>
    <w:uiPriority w:val="99"/>
    <w:rsid w:val="005101CE"/>
    <w:rPr>
      <w:rFonts w:cs="Times New Roman"/>
    </w:rPr>
  </w:style>
  <w:style w:type="paragraph" w:styleId="ae">
    <w:name w:val="Body Text"/>
    <w:basedOn w:val="a"/>
    <w:link w:val="af"/>
    <w:uiPriority w:val="99"/>
    <w:semiHidden/>
    <w:rsid w:val="00A1522D"/>
    <w:pPr>
      <w:suppressAutoHyphens/>
      <w:spacing w:after="120" w:line="240" w:lineRule="auto"/>
    </w:pPr>
    <w:rPr>
      <w:rFonts w:ascii="Times New Roman" w:eastAsia="Times New Roman" w:hAnsi="Times New Roman"/>
      <w:sz w:val="24"/>
      <w:szCs w:val="24"/>
      <w:lang w:val="ru-RU" w:eastAsia="ar-SA"/>
    </w:rPr>
  </w:style>
  <w:style w:type="character" w:customStyle="1" w:styleId="BodyTextChar">
    <w:name w:val="Body Text Char"/>
    <w:uiPriority w:val="99"/>
    <w:semiHidden/>
    <w:rsid w:val="002C129C"/>
    <w:rPr>
      <w:lang w:eastAsia="en-US"/>
    </w:rPr>
  </w:style>
  <w:style w:type="character" w:customStyle="1" w:styleId="af">
    <w:name w:val="Основной текст Знак"/>
    <w:link w:val="ae"/>
    <w:uiPriority w:val="99"/>
    <w:semiHidden/>
    <w:locked/>
    <w:rsid w:val="00A1522D"/>
    <w:rPr>
      <w:rFonts w:eastAsia="Times New Roman" w:cs="Times New Roman"/>
      <w:sz w:val="24"/>
      <w:szCs w:val="24"/>
      <w:lang w:val="ru-RU" w:eastAsia="ar-SA" w:bidi="ar-SA"/>
    </w:rPr>
  </w:style>
  <w:style w:type="paragraph" w:styleId="af0">
    <w:name w:val="List Paragraph"/>
    <w:basedOn w:val="a"/>
    <w:uiPriority w:val="34"/>
    <w:qFormat/>
    <w:rsid w:val="005D22D8"/>
    <w:pPr>
      <w:ind w:left="720"/>
      <w:contextualSpacing/>
    </w:pPr>
  </w:style>
  <w:style w:type="table" w:styleId="af1">
    <w:name w:val="Table Grid"/>
    <w:basedOn w:val="a1"/>
    <w:locked/>
    <w:rsid w:val="009E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A42986"/>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semiHidden/>
    <w:rsid w:val="00A42986"/>
    <w:rPr>
      <w:rFonts w:ascii="Times New Roman" w:eastAsia="Times New Roman" w:hAnsi="Times New Roman"/>
      <w:lang w:val="ru-RU" w:eastAsia="ru-RU"/>
    </w:rPr>
  </w:style>
  <w:style w:type="character" w:styleId="af4">
    <w:name w:val="footnote reference"/>
    <w:semiHidden/>
    <w:rsid w:val="00A42986"/>
    <w:rPr>
      <w:vertAlign w:val="superscript"/>
    </w:rPr>
  </w:style>
  <w:style w:type="character" w:styleId="af5">
    <w:name w:val="Placeholder Text"/>
    <w:basedOn w:val="a0"/>
    <w:uiPriority w:val="99"/>
    <w:semiHidden/>
    <w:rsid w:val="00572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7263">
      <w:bodyDiv w:val="1"/>
      <w:marLeft w:val="0"/>
      <w:marRight w:val="0"/>
      <w:marTop w:val="0"/>
      <w:marBottom w:val="0"/>
      <w:divBdr>
        <w:top w:val="none" w:sz="0" w:space="0" w:color="auto"/>
        <w:left w:val="none" w:sz="0" w:space="0" w:color="auto"/>
        <w:bottom w:val="none" w:sz="0" w:space="0" w:color="auto"/>
        <w:right w:val="none" w:sz="0" w:space="0" w:color="auto"/>
      </w:divBdr>
    </w:div>
    <w:div w:id="4774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1EE5-63F7-467D-A32E-4FB0935D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12394</Words>
  <Characters>7066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КАБІНЕТ МІНІСТРІВ УКРАЇНИ</vt:lpstr>
      <vt:lpstr>КАБІНЕТ МІНІСТРІВ УКРАЇНИ</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dc:title>
  <dc:creator>Чернявська Катерина Володимирівна</dc:creator>
  <cp:lastModifiedBy>АТАМАНЕНКО Віра Андріївна</cp:lastModifiedBy>
  <cp:revision>9</cp:revision>
  <cp:lastPrinted>2019-11-14T14:43:00Z</cp:lastPrinted>
  <dcterms:created xsi:type="dcterms:W3CDTF">2019-11-19T15:51:00Z</dcterms:created>
  <dcterms:modified xsi:type="dcterms:W3CDTF">2020-01-14T12:32:00Z</dcterms:modified>
</cp:coreProperties>
</file>