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42" w:rsidRPr="00923430" w:rsidRDefault="00874B42" w:rsidP="005A0C99">
      <w:pPr>
        <w:jc w:val="center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ПОЯСНЮВАЛЬНА ЗАПИСКА</w:t>
      </w:r>
    </w:p>
    <w:p w:rsidR="00816A37" w:rsidRPr="00923430" w:rsidRDefault="00874B42" w:rsidP="00DE32FD">
      <w:pPr>
        <w:ind w:firstLine="426"/>
        <w:jc w:val="center"/>
        <w:rPr>
          <w:b/>
          <w:sz w:val="28"/>
          <w:szCs w:val="28"/>
        </w:rPr>
      </w:pPr>
      <w:r w:rsidRPr="00923430">
        <w:rPr>
          <w:b/>
          <w:sz w:val="28"/>
          <w:szCs w:val="28"/>
          <w:lang w:val="sq-AL"/>
        </w:rPr>
        <w:t xml:space="preserve">до проекту </w:t>
      </w:r>
      <w:r w:rsidR="00DE32FD" w:rsidRPr="00923430">
        <w:rPr>
          <w:b/>
          <w:sz w:val="28"/>
          <w:szCs w:val="28"/>
        </w:rPr>
        <w:t>наказу</w:t>
      </w:r>
      <w:r w:rsidRPr="00923430">
        <w:rPr>
          <w:b/>
          <w:sz w:val="28"/>
          <w:szCs w:val="28"/>
          <w:lang w:val="sq-AL"/>
        </w:rPr>
        <w:t xml:space="preserve"> </w:t>
      </w:r>
      <w:r w:rsidR="00DE32FD" w:rsidRPr="00923430">
        <w:rPr>
          <w:b/>
          <w:sz w:val="28"/>
          <w:szCs w:val="28"/>
          <w:lang w:val="sq-AL"/>
        </w:rPr>
        <w:t>Міністерства економічного розвитку і торгівлі України</w:t>
      </w:r>
    </w:p>
    <w:p w:rsidR="00874B42" w:rsidRPr="00923430" w:rsidRDefault="00923430" w:rsidP="005A0C99">
      <w:pPr>
        <w:ind w:firstLine="42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sq-AL"/>
        </w:rPr>
        <w:t>"</w:t>
      </w:r>
      <w:r w:rsidR="00E317DB" w:rsidRPr="00923430">
        <w:rPr>
          <w:b/>
          <w:sz w:val="28"/>
          <w:szCs w:val="28"/>
        </w:rPr>
        <w:t xml:space="preserve">Про затвердження </w:t>
      </w:r>
      <w:r w:rsidR="00DB0B34">
        <w:rPr>
          <w:b/>
          <w:sz w:val="28"/>
          <w:szCs w:val="28"/>
        </w:rPr>
        <w:t>положень</w:t>
      </w:r>
      <w:r w:rsidR="00DE32FD" w:rsidRPr="00923430">
        <w:rPr>
          <w:b/>
          <w:sz w:val="28"/>
          <w:szCs w:val="28"/>
        </w:rPr>
        <w:t xml:space="preserve"> про правила страхування</w:t>
      </w:r>
      <w:r w:rsidR="00DE32FD" w:rsidRPr="00923430">
        <w:rPr>
          <w:b/>
          <w:sz w:val="28"/>
          <w:szCs w:val="28"/>
          <w:shd w:val="clear" w:color="auto" w:fill="FFFFFF"/>
        </w:rPr>
        <w:t xml:space="preserve"> приватного акціонерного товариства </w:t>
      </w:r>
      <w:r>
        <w:rPr>
          <w:b/>
          <w:sz w:val="28"/>
          <w:szCs w:val="28"/>
          <w:shd w:val="clear" w:color="auto" w:fill="FFFFFF"/>
        </w:rPr>
        <w:t>"</w:t>
      </w:r>
      <w:r w:rsidR="00DE32FD" w:rsidRPr="00923430">
        <w:rPr>
          <w:b/>
          <w:sz w:val="28"/>
          <w:szCs w:val="28"/>
          <w:shd w:val="clear" w:color="auto" w:fill="FFFFFF"/>
        </w:rPr>
        <w:t>Експортно-кредитне агентство</w:t>
      </w:r>
      <w:r>
        <w:rPr>
          <w:b/>
          <w:sz w:val="28"/>
          <w:szCs w:val="28"/>
          <w:shd w:val="clear" w:color="auto" w:fill="FFFFFF"/>
          <w:lang w:val="sq-AL"/>
        </w:rPr>
        <w:t>"</w:t>
      </w:r>
    </w:p>
    <w:p w:rsidR="00E317DB" w:rsidRPr="00923430" w:rsidRDefault="00E317DB" w:rsidP="005A0C99">
      <w:pPr>
        <w:ind w:firstLine="426"/>
        <w:jc w:val="both"/>
        <w:rPr>
          <w:b/>
          <w:sz w:val="28"/>
          <w:szCs w:val="28"/>
          <w:shd w:val="clear" w:color="auto" w:fill="FFFFFF"/>
        </w:rPr>
      </w:pPr>
    </w:p>
    <w:p w:rsidR="00874B42" w:rsidRPr="00923430" w:rsidRDefault="00E317DB" w:rsidP="00E9571F">
      <w:pPr>
        <w:ind w:firstLine="709"/>
        <w:jc w:val="both"/>
        <w:rPr>
          <w:sz w:val="28"/>
          <w:szCs w:val="28"/>
          <w:shd w:val="clear" w:color="auto" w:fill="FFFFFF"/>
        </w:rPr>
      </w:pPr>
      <w:r w:rsidRPr="00923430">
        <w:rPr>
          <w:b/>
          <w:sz w:val="28"/>
          <w:szCs w:val="28"/>
          <w:shd w:val="clear" w:color="auto" w:fill="FFFFFF"/>
        </w:rPr>
        <w:t>Мета:</w:t>
      </w:r>
      <w:r w:rsidRPr="00923430">
        <w:rPr>
          <w:sz w:val="28"/>
          <w:szCs w:val="28"/>
          <w:shd w:val="clear" w:color="auto" w:fill="FFFFFF"/>
        </w:rPr>
        <w:t xml:space="preserve"> </w:t>
      </w:r>
      <w:r w:rsidR="00897B27" w:rsidRPr="00923430">
        <w:rPr>
          <w:sz w:val="28"/>
          <w:szCs w:val="28"/>
          <w:shd w:val="clear" w:color="auto" w:fill="FFFFFF"/>
        </w:rPr>
        <w:t>затвердження правил страхування експортних кредитів і правил страхування банківських гарантій</w:t>
      </w:r>
      <w:r w:rsidR="0054473B" w:rsidRPr="0054473B">
        <w:rPr>
          <w:sz w:val="28"/>
          <w:szCs w:val="28"/>
          <w:shd w:val="clear" w:color="auto" w:fill="FFFFFF"/>
        </w:rPr>
        <w:t xml:space="preserve"> </w:t>
      </w:r>
      <w:r w:rsidR="0054473B" w:rsidRPr="00923430">
        <w:rPr>
          <w:sz w:val="28"/>
          <w:szCs w:val="28"/>
          <w:shd w:val="clear" w:color="auto" w:fill="FFFFFF"/>
        </w:rPr>
        <w:t xml:space="preserve">приватного акціонерного товариства </w:t>
      </w:r>
      <w:r w:rsidR="0054473B">
        <w:rPr>
          <w:sz w:val="28"/>
          <w:szCs w:val="28"/>
          <w:shd w:val="clear" w:color="auto" w:fill="FFFFFF"/>
        </w:rPr>
        <w:t>"</w:t>
      </w:r>
      <w:r w:rsidR="0054473B" w:rsidRPr="00923430">
        <w:rPr>
          <w:sz w:val="28"/>
          <w:szCs w:val="28"/>
          <w:shd w:val="clear" w:color="auto" w:fill="FFFFFF"/>
        </w:rPr>
        <w:t>Експортно-кредитне агентство</w:t>
      </w:r>
      <w:r w:rsidR="0054473B">
        <w:rPr>
          <w:sz w:val="28"/>
          <w:szCs w:val="28"/>
          <w:shd w:val="clear" w:color="auto" w:fill="FFFFFF"/>
        </w:rPr>
        <w:t>"</w:t>
      </w:r>
    </w:p>
    <w:p w:rsidR="00E317DB" w:rsidRPr="00923430" w:rsidRDefault="00E317DB" w:rsidP="005A0C99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E317DB" w:rsidRPr="00923430" w:rsidRDefault="00E317DB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Підстава розроблення проекту акта</w:t>
      </w:r>
    </w:p>
    <w:p w:rsidR="00E317DB" w:rsidRPr="00923430" w:rsidRDefault="005A0C99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Проект </w:t>
      </w:r>
      <w:r w:rsidR="00392B67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розроблено н</w:t>
      </w:r>
      <w:r w:rsidR="00E317DB" w:rsidRPr="00923430">
        <w:rPr>
          <w:sz w:val="28"/>
          <w:szCs w:val="28"/>
        </w:rPr>
        <w:t xml:space="preserve">а виконання абзацу </w:t>
      </w:r>
      <w:r w:rsidR="0020041B" w:rsidRPr="00923430">
        <w:rPr>
          <w:sz w:val="28"/>
          <w:szCs w:val="28"/>
        </w:rPr>
        <w:t>двадцять сьомого</w:t>
      </w:r>
      <w:r w:rsidR="00E317DB" w:rsidRPr="00923430">
        <w:rPr>
          <w:sz w:val="28"/>
          <w:szCs w:val="28"/>
        </w:rPr>
        <w:t xml:space="preserve"> частини </w:t>
      </w:r>
      <w:r w:rsidR="0020041B" w:rsidRPr="00923430">
        <w:rPr>
          <w:sz w:val="28"/>
          <w:szCs w:val="28"/>
        </w:rPr>
        <w:t>третьої</w:t>
      </w:r>
      <w:r w:rsidR="00E317DB" w:rsidRPr="00923430">
        <w:rPr>
          <w:sz w:val="28"/>
          <w:szCs w:val="28"/>
        </w:rPr>
        <w:t xml:space="preserve"> статті </w:t>
      </w:r>
      <w:r w:rsidR="0020041B" w:rsidRPr="00923430">
        <w:rPr>
          <w:sz w:val="28"/>
          <w:szCs w:val="28"/>
        </w:rPr>
        <w:t>5</w:t>
      </w:r>
      <w:r w:rsidR="00E317DB" w:rsidRPr="00923430">
        <w:rPr>
          <w:sz w:val="28"/>
          <w:szCs w:val="28"/>
        </w:rPr>
        <w:t xml:space="preserve"> Закону України № 1792 </w:t>
      </w:r>
      <w:r w:rsidR="00923430">
        <w:rPr>
          <w:sz w:val="28"/>
          <w:szCs w:val="28"/>
        </w:rPr>
        <w:t>"</w:t>
      </w:r>
      <w:r w:rsidR="00E317DB" w:rsidRPr="00923430">
        <w:rPr>
          <w:sz w:val="28"/>
          <w:szCs w:val="28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</w:t>
      </w:r>
      <w:r w:rsidR="00923430">
        <w:rPr>
          <w:sz w:val="28"/>
          <w:szCs w:val="28"/>
        </w:rPr>
        <w:t>"</w:t>
      </w:r>
      <w:r w:rsidR="00D70399">
        <w:rPr>
          <w:sz w:val="28"/>
          <w:szCs w:val="28"/>
        </w:rPr>
        <w:t xml:space="preserve"> (далі – Закон)</w:t>
      </w:r>
      <w:r w:rsidRPr="00923430">
        <w:rPr>
          <w:sz w:val="28"/>
          <w:szCs w:val="28"/>
        </w:rPr>
        <w:t>.</w:t>
      </w:r>
    </w:p>
    <w:p w:rsidR="005A0C99" w:rsidRPr="00923430" w:rsidRDefault="005A0C99" w:rsidP="005A0C99">
      <w:pPr>
        <w:ind w:firstLine="709"/>
        <w:jc w:val="both"/>
        <w:rPr>
          <w:b/>
          <w:sz w:val="28"/>
          <w:szCs w:val="28"/>
        </w:rPr>
      </w:pPr>
    </w:p>
    <w:p w:rsidR="00874B42" w:rsidRPr="00923430" w:rsidRDefault="00874B42" w:rsidP="005A0C99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  <w:lang w:val="sq-AL"/>
        </w:rPr>
        <w:t xml:space="preserve">Обґрунтування необхідності </w:t>
      </w:r>
      <w:r w:rsidR="00392B67" w:rsidRPr="00923430">
        <w:rPr>
          <w:b/>
          <w:sz w:val="28"/>
          <w:szCs w:val="28"/>
        </w:rPr>
        <w:t>затвердження</w:t>
      </w:r>
      <w:r w:rsidRPr="00923430">
        <w:rPr>
          <w:b/>
          <w:sz w:val="28"/>
          <w:szCs w:val="28"/>
          <w:lang w:val="sq-AL"/>
        </w:rPr>
        <w:t xml:space="preserve"> </w:t>
      </w:r>
      <w:r w:rsidR="00392B67" w:rsidRPr="00923430">
        <w:rPr>
          <w:b/>
          <w:sz w:val="28"/>
          <w:szCs w:val="28"/>
          <w:lang w:val="sq-AL"/>
        </w:rPr>
        <w:t>наказу</w:t>
      </w:r>
    </w:p>
    <w:p w:rsidR="00CD238C" w:rsidRPr="00923430" w:rsidRDefault="00CD238C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Відповідно до статей 2 і 5 Закону постановою Кабінету Міністрів України від 7 лютого 2018 р. № 65 Кабінет Міністрів України постановив утворити приватне акціонерне товариство </w:t>
      </w:r>
      <w:r w:rsidR="00923430">
        <w:rPr>
          <w:sz w:val="28"/>
          <w:szCs w:val="28"/>
        </w:rPr>
        <w:t>"</w:t>
      </w:r>
      <w:r w:rsidRPr="00923430">
        <w:rPr>
          <w:sz w:val="28"/>
          <w:szCs w:val="28"/>
        </w:rPr>
        <w:t>Експортно-кредитне агентство</w:t>
      </w:r>
      <w:r w:rsidR="00923430">
        <w:rPr>
          <w:sz w:val="28"/>
          <w:szCs w:val="28"/>
        </w:rPr>
        <w:t>"</w:t>
      </w:r>
      <w:r w:rsidRPr="00923430">
        <w:rPr>
          <w:sz w:val="28"/>
          <w:szCs w:val="28"/>
        </w:rPr>
        <w:t xml:space="preserve"> (далі – ЕКА) затверд</w:t>
      </w:r>
      <w:r w:rsidR="00D70399">
        <w:rPr>
          <w:sz w:val="28"/>
          <w:szCs w:val="28"/>
        </w:rPr>
        <w:t xml:space="preserve">жено </w:t>
      </w:r>
      <w:r w:rsidRPr="00923430">
        <w:rPr>
          <w:sz w:val="28"/>
          <w:szCs w:val="28"/>
        </w:rPr>
        <w:t>Статут ЕКА, Положення про наглядову раду ЕКА, Положення про правління ЕКА, Положення про ревізійну комісію ЕКА, Порядок проведення конкурсного відбору кандидатів на посаду члена наглядової ради ЕКА.</w:t>
      </w:r>
    </w:p>
    <w:p w:rsidR="00CD238C" w:rsidRPr="00923430" w:rsidRDefault="0020041B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Абзацом двадцять сьомим частини третьої </w:t>
      </w:r>
      <w:r w:rsidR="00CD238C" w:rsidRPr="00923430">
        <w:rPr>
          <w:sz w:val="28"/>
          <w:szCs w:val="28"/>
        </w:rPr>
        <w:t xml:space="preserve">статті </w:t>
      </w:r>
      <w:r w:rsidRPr="00923430">
        <w:rPr>
          <w:sz w:val="28"/>
          <w:szCs w:val="28"/>
        </w:rPr>
        <w:t>5</w:t>
      </w:r>
      <w:r w:rsidR="00CD238C" w:rsidRPr="00923430">
        <w:rPr>
          <w:sz w:val="28"/>
          <w:szCs w:val="28"/>
        </w:rPr>
        <w:t xml:space="preserve"> Закону України № 1792 </w:t>
      </w:r>
      <w:r w:rsidR="00923430">
        <w:rPr>
          <w:sz w:val="28"/>
          <w:szCs w:val="28"/>
        </w:rPr>
        <w:t>"</w:t>
      </w:r>
      <w:r w:rsidR="00CD238C" w:rsidRPr="00923430">
        <w:rPr>
          <w:sz w:val="28"/>
          <w:szCs w:val="28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</w:t>
      </w:r>
      <w:r w:rsidR="00923430">
        <w:rPr>
          <w:sz w:val="28"/>
          <w:szCs w:val="28"/>
        </w:rPr>
        <w:t>"</w:t>
      </w:r>
      <w:r w:rsidR="00CD238C" w:rsidRPr="00923430">
        <w:rPr>
          <w:sz w:val="28"/>
          <w:szCs w:val="28"/>
        </w:rPr>
        <w:t xml:space="preserve"> передбачено, що</w:t>
      </w:r>
      <w:r w:rsidRPr="00923430">
        <w:rPr>
          <w:sz w:val="28"/>
          <w:szCs w:val="28"/>
        </w:rPr>
        <w:t xml:space="preserve"> </w:t>
      </w:r>
      <w:r w:rsidR="009C5934" w:rsidRPr="00923430">
        <w:rPr>
          <w:sz w:val="28"/>
          <w:szCs w:val="28"/>
        </w:rPr>
        <w:t xml:space="preserve">наглядова рада </w:t>
      </w:r>
      <w:r w:rsidR="008845E8" w:rsidRPr="00923430">
        <w:rPr>
          <w:sz w:val="28"/>
          <w:szCs w:val="28"/>
        </w:rPr>
        <w:t>ЕКА</w:t>
      </w:r>
      <w:r w:rsidR="009C5934" w:rsidRPr="00923430">
        <w:rPr>
          <w:sz w:val="28"/>
          <w:szCs w:val="28"/>
        </w:rPr>
        <w:t xml:space="preserve"> відповідно до покладених на неї завдань затверджує положення про правила страхування, перестрахування та надання гарантій</w:t>
      </w:r>
      <w:r w:rsidR="00CD238C" w:rsidRPr="00923430">
        <w:rPr>
          <w:sz w:val="28"/>
          <w:szCs w:val="28"/>
        </w:rPr>
        <w:t xml:space="preserve">. </w:t>
      </w:r>
    </w:p>
    <w:p w:rsidR="008845E8" w:rsidRPr="00923430" w:rsidRDefault="0054473B" w:rsidP="005A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на сьогодні, </w:t>
      </w:r>
      <w:r w:rsidR="008845E8" w:rsidRPr="00923430">
        <w:rPr>
          <w:sz w:val="28"/>
          <w:szCs w:val="28"/>
        </w:rPr>
        <w:t xml:space="preserve">наглядову раду ЕКА не </w:t>
      </w:r>
      <w:r>
        <w:rPr>
          <w:sz w:val="28"/>
          <w:szCs w:val="28"/>
        </w:rPr>
        <w:t>утворено</w:t>
      </w:r>
      <w:r w:rsidR="008845E8" w:rsidRPr="00923430">
        <w:rPr>
          <w:sz w:val="28"/>
          <w:szCs w:val="28"/>
        </w:rPr>
        <w:t xml:space="preserve">. Відповідно до частини другої статті 52 Закону України </w:t>
      </w:r>
      <w:r w:rsidR="00923430">
        <w:rPr>
          <w:sz w:val="28"/>
          <w:szCs w:val="28"/>
        </w:rPr>
        <w:t>"</w:t>
      </w:r>
      <w:r w:rsidR="008845E8" w:rsidRPr="00923430">
        <w:rPr>
          <w:sz w:val="28"/>
          <w:szCs w:val="28"/>
        </w:rPr>
        <w:t>Про акціонерні товариства</w:t>
      </w:r>
      <w:r w:rsidR="00923430">
        <w:rPr>
          <w:sz w:val="28"/>
          <w:szCs w:val="28"/>
        </w:rPr>
        <w:t>"</w:t>
      </w:r>
      <w:r w:rsidR="008845E8" w:rsidRPr="00923430">
        <w:rPr>
          <w:sz w:val="28"/>
          <w:szCs w:val="28"/>
        </w:rPr>
        <w:t>, питання, що належать до виключної компетенції наглядової ради акціонерного товариства, не можуть вирішуватися іншими органами товариства, крім загальних зборів, за винятком випадків, встановлених цим законом.</w:t>
      </w:r>
    </w:p>
    <w:p w:rsidR="009C5934" w:rsidRPr="00923430" w:rsidRDefault="009C5934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Відповідно до пункту 72 Статуту</w:t>
      </w:r>
      <w:r w:rsidR="008845E8" w:rsidRPr="00923430">
        <w:rPr>
          <w:sz w:val="28"/>
          <w:szCs w:val="28"/>
        </w:rPr>
        <w:t xml:space="preserve"> ЕКА</w:t>
      </w:r>
      <w:r w:rsidRPr="00923430">
        <w:rPr>
          <w:sz w:val="28"/>
          <w:szCs w:val="28"/>
        </w:rPr>
        <w:t xml:space="preserve">, затвердженого постановою Кабінету Міністрів України </w:t>
      </w:r>
      <w:r w:rsidR="008845E8" w:rsidRPr="00923430">
        <w:rPr>
          <w:sz w:val="28"/>
          <w:szCs w:val="28"/>
        </w:rPr>
        <w:t>від 7 лютого 2018 р. № 65</w:t>
      </w:r>
      <w:r w:rsidRPr="00923430">
        <w:rPr>
          <w:sz w:val="28"/>
          <w:szCs w:val="28"/>
        </w:rPr>
        <w:t>, до прийняття в установленому порядку рішення про приватизацію акцій, що належать державі у статутному капіталі товариства, функції з управління корпоративними правами держави здійснює Кабінет Міністрів України через уповноважений ним орган управління - Мінекономрозвитку.</w:t>
      </w:r>
    </w:p>
    <w:p w:rsidR="00AD5260" w:rsidRPr="00923430" w:rsidRDefault="00AD5260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Пунктами 79-81 Статуту ЕКА передбачено, що загальні збори акціонерів товариств є вищим органом управління товариства. Функції загальних зборів товариства здійснює уповноважений орган управління.</w:t>
      </w:r>
    </w:p>
    <w:p w:rsidR="00AD5260" w:rsidRPr="00923430" w:rsidRDefault="00AD5260" w:rsidP="005A0C99">
      <w:pPr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lastRenderedPageBreak/>
        <w:t xml:space="preserve">При цьому, згідно з пунктом 109 Статуту ЕКА питання, що належить до компетенції наглядової ради, не можуть вирішуватися іншими органами товариства, крім загальних зборів, за винятком випадків, встановлених законом. </w:t>
      </w:r>
    </w:p>
    <w:p w:rsidR="0080633E" w:rsidRPr="00923430" w:rsidRDefault="00CD238C" w:rsidP="00536D78">
      <w:pPr>
        <w:ind w:firstLine="720"/>
        <w:jc w:val="both"/>
        <w:rPr>
          <w:sz w:val="28"/>
          <w:szCs w:val="28"/>
          <w:shd w:val="clear" w:color="auto" w:fill="FFFFFF"/>
        </w:rPr>
      </w:pPr>
      <w:r w:rsidRPr="00923430">
        <w:rPr>
          <w:rStyle w:val="rvts0"/>
          <w:sz w:val="28"/>
          <w:szCs w:val="28"/>
        </w:rPr>
        <w:t>На виконання вимоги</w:t>
      </w:r>
      <w:r w:rsidR="00C5125B" w:rsidRPr="00923430">
        <w:rPr>
          <w:rStyle w:val="rvts0"/>
          <w:sz w:val="28"/>
          <w:szCs w:val="28"/>
        </w:rPr>
        <w:t xml:space="preserve"> </w:t>
      </w:r>
      <w:r w:rsidR="008845E8" w:rsidRPr="00923430">
        <w:rPr>
          <w:rStyle w:val="rvts0"/>
          <w:sz w:val="28"/>
          <w:szCs w:val="28"/>
        </w:rPr>
        <w:t xml:space="preserve">абзацу двадцять сьомого частини третьої статті 5 Закону, </w:t>
      </w:r>
      <w:r w:rsidR="00C5125B" w:rsidRPr="00923430">
        <w:rPr>
          <w:rStyle w:val="rvts0"/>
          <w:sz w:val="28"/>
          <w:szCs w:val="28"/>
        </w:rPr>
        <w:t xml:space="preserve">Мінекономрозвитку </w:t>
      </w:r>
      <w:r w:rsidR="0080633E" w:rsidRPr="00923430">
        <w:rPr>
          <w:rStyle w:val="rvts0"/>
          <w:sz w:val="28"/>
          <w:szCs w:val="28"/>
        </w:rPr>
        <w:t xml:space="preserve">розроблено проект </w:t>
      </w:r>
      <w:r w:rsidR="00536D78" w:rsidRPr="00923430">
        <w:rPr>
          <w:rStyle w:val="rvts0"/>
          <w:sz w:val="28"/>
          <w:szCs w:val="28"/>
        </w:rPr>
        <w:t xml:space="preserve">наказу </w:t>
      </w:r>
      <w:r w:rsidR="00923430">
        <w:rPr>
          <w:rStyle w:val="rvts0"/>
          <w:sz w:val="28"/>
          <w:szCs w:val="28"/>
        </w:rPr>
        <w:t>"</w:t>
      </w:r>
      <w:r w:rsidR="00536D78" w:rsidRPr="00923430">
        <w:rPr>
          <w:rStyle w:val="rvts0"/>
          <w:sz w:val="28"/>
          <w:szCs w:val="28"/>
        </w:rPr>
        <w:t xml:space="preserve">Про затвердження </w:t>
      </w:r>
      <w:r w:rsidR="00DB0B34">
        <w:rPr>
          <w:rStyle w:val="rvts0"/>
          <w:sz w:val="28"/>
          <w:szCs w:val="28"/>
        </w:rPr>
        <w:t>положень</w:t>
      </w:r>
      <w:r w:rsidR="00536D78" w:rsidRPr="00923430">
        <w:rPr>
          <w:rStyle w:val="rvts0"/>
          <w:sz w:val="28"/>
          <w:szCs w:val="28"/>
        </w:rPr>
        <w:t xml:space="preserve"> про правила страхування приватного акціонерного товариства </w:t>
      </w:r>
      <w:r w:rsidR="00923430">
        <w:rPr>
          <w:rStyle w:val="rvts0"/>
          <w:sz w:val="28"/>
          <w:szCs w:val="28"/>
        </w:rPr>
        <w:t>"</w:t>
      </w:r>
      <w:r w:rsidR="00536D78" w:rsidRPr="00923430">
        <w:rPr>
          <w:rStyle w:val="rvts0"/>
          <w:sz w:val="28"/>
          <w:szCs w:val="28"/>
        </w:rPr>
        <w:t>Експортно-кредитне агентство</w:t>
      </w:r>
      <w:r w:rsidR="00923430">
        <w:rPr>
          <w:rStyle w:val="rvts0"/>
          <w:sz w:val="28"/>
          <w:szCs w:val="28"/>
        </w:rPr>
        <w:t>"</w:t>
      </w:r>
      <w:r w:rsidR="0080633E" w:rsidRPr="00923430">
        <w:rPr>
          <w:sz w:val="28"/>
          <w:szCs w:val="28"/>
          <w:shd w:val="clear" w:color="auto" w:fill="FFFFFF"/>
        </w:rPr>
        <w:t>.</w:t>
      </w:r>
    </w:p>
    <w:p w:rsidR="005A0C99" w:rsidRPr="00E25333" w:rsidRDefault="005A0C99" w:rsidP="005A0C99">
      <w:pPr>
        <w:ind w:firstLine="720"/>
        <w:jc w:val="both"/>
        <w:rPr>
          <w:i/>
          <w:sz w:val="20"/>
          <w:szCs w:val="20"/>
          <w:shd w:val="clear" w:color="auto" w:fill="FFFFFF"/>
        </w:rPr>
      </w:pPr>
    </w:p>
    <w:p w:rsidR="00E317DB" w:rsidRPr="00923430" w:rsidRDefault="00E317DB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bookmarkStart w:id="0" w:name="n148"/>
      <w:bookmarkEnd w:id="0"/>
      <w:r w:rsidRPr="00923430">
        <w:rPr>
          <w:b/>
          <w:sz w:val="28"/>
          <w:szCs w:val="28"/>
          <w:lang w:val="sq-AL"/>
        </w:rPr>
        <w:t>Суть проекту акта</w:t>
      </w:r>
    </w:p>
    <w:p w:rsidR="00536D78" w:rsidRPr="00923430" w:rsidRDefault="005A0C99" w:rsidP="00536D78">
      <w:pPr>
        <w:pStyle w:val="rvps2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923430">
        <w:rPr>
          <w:color w:val="auto"/>
          <w:sz w:val="28"/>
          <w:szCs w:val="28"/>
          <w:lang w:val="sq-AL"/>
        </w:rPr>
        <w:t xml:space="preserve">Проектом </w:t>
      </w:r>
      <w:r w:rsidR="00392B67" w:rsidRPr="00923430">
        <w:rPr>
          <w:color w:val="auto"/>
          <w:sz w:val="28"/>
          <w:szCs w:val="28"/>
          <w:lang w:val="sq-AL"/>
        </w:rPr>
        <w:t xml:space="preserve">наказу </w:t>
      </w:r>
      <w:r w:rsidRPr="00923430">
        <w:rPr>
          <w:color w:val="auto"/>
          <w:sz w:val="28"/>
          <w:szCs w:val="28"/>
          <w:lang w:val="sq-AL"/>
        </w:rPr>
        <w:t xml:space="preserve">передбачається затвердження </w:t>
      </w:r>
      <w:r w:rsidR="00E70EFA">
        <w:rPr>
          <w:color w:val="auto"/>
          <w:sz w:val="28"/>
          <w:szCs w:val="28"/>
        </w:rPr>
        <w:t>п</w:t>
      </w:r>
      <w:r w:rsidR="00536D78" w:rsidRPr="00923430">
        <w:rPr>
          <w:color w:val="auto"/>
          <w:sz w:val="28"/>
          <w:szCs w:val="28"/>
          <w:lang w:val="sq-AL"/>
        </w:rPr>
        <w:t>оложен</w:t>
      </w:r>
      <w:r w:rsidR="00E70EFA">
        <w:rPr>
          <w:color w:val="auto"/>
          <w:sz w:val="28"/>
          <w:szCs w:val="28"/>
        </w:rPr>
        <w:t>ь</w:t>
      </w:r>
      <w:r w:rsidR="00536D78" w:rsidRPr="00923430">
        <w:rPr>
          <w:color w:val="auto"/>
          <w:sz w:val="28"/>
          <w:szCs w:val="28"/>
          <w:lang w:val="sq-AL"/>
        </w:rPr>
        <w:t xml:space="preserve"> про </w:t>
      </w:r>
      <w:r w:rsidR="00E70EFA" w:rsidRPr="00923430">
        <w:rPr>
          <w:color w:val="auto"/>
          <w:sz w:val="28"/>
          <w:szCs w:val="28"/>
        </w:rPr>
        <w:t xml:space="preserve">правила страхування експортних кредитів </w:t>
      </w:r>
      <w:r w:rsidR="00E70EFA">
        <w:rPr>
          <w:color w:val="auto"/>
          <w:sz w:val="28"/>
          <w:szCs w:val="28"/>
        </w:rPr>
        <w:t xml:space="preserve">та </w:t>
      </w:r>
      <w:r w:rsidR="00897B27" w:rsidRPr="00923430">
        <w:rPr>
          <w:color w:val="auto"/>
          <w:sz w:val="28"/>
          <w:szCs w:val="28"/>
        </w:rPr>
        <w:t>правила страхування банківських гарантій</w:t>
      </w:r>
      <w:r w:rsidR="00E70EFA">
        <w:rPr>
          <w:color w:val="auto"/>
          <w:sz w:val="28"/>
          <w:szCs w:val="28"/>
        </w:rPr>
        <w:t xml:space="preserve"> ЕКА</w:t>
      </w:r>
      <w:r w:rsidR="00536D78" w:rsidRPr="00923430">
        <w:rPr>
          <w:color w:val="auto"/>
          <w:sz w:val="28"/>
          <w:szCs w:val="28"/>
        </w:rPr>
        <w:t>.</w:t>
      </w:r>
    </w:p>
    <w:p w:rsidR="00536D78" w:rsidRPr="00E25333" w:rsidRDefault="00536D78" w:rsidP="00536D78">
      <w:pPr>
        <w:pStyle w:val="rvps2"/>
        <w:spacing w:before="0" w:beforeAutospacing="0" w:after="0" w:afterAutospacing="0"/>
        <w:ind w:firstLine="720"/>
        <w:jc w:val="both"/>
        <w:rPr>
          <w:color w:val="auto"/>
          <w:sz w:val="20"/>
          <w:szCs w:val="20"/>
        </w:rPr>
      </w:pPr>
    </w:p>
    <w:p w:rsidR="00874B42" w:rsidRPr="00923430" w:rsidRDefault="00874B42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Правові аспекти</w:t>
      </w:r>
    </w:p>
    <w:p w:rsidR="00874B42" w:rsidRPr="00923430" w:rsidRDefault="005A0C99" w:rsidP="00E70EFA">
      <w:pPr>
        <w:pStyle w:val="rvps2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923430">
        <w:rPr>
          <w:color w:val="auto"/>
          <w:sz w:val="28"/>
          <w:szCs w:val="28"/>
          <w:lang w:val="sq-AL"/>
        </w:rPr>
        <w:t>У цій сфері правового регулювання діють Конституція України</w:t>
      </w:r>
      <w:r w:rsidRPr="00923430">
        <w:rPr>
          <w:color w:val="auto"/>
          <w:sz w:val="28"/>
          <w:szCs w:val="28"/>
        </w:rPr>
        <w:t xml:space="preserve">, </w:t>
      </w:r>
      <w:r w:rsidR="00874B42" w:rsidRPr="00923430">
        <w:rPr>
          <w:color w:val="auto"/>
          <w:sz w:val="28"/>
          <w:szCs w:val="28"/>
          <w:lang w:val="sq-AL"/>
        </w:rPr>
        <w:t>Закон</w:t>
      </w:r>
      <w:r w:rsidRPr="00923430">
        <w:rPr>
          <w:color w:val="auto"/>
          <w:sz w:val="28"/>
          <w:szCs w:val="28"/>
        </w:rPr>
        <w:t>и</w:t>
      </w:r>
      <w:r w:rsidR="00874B42" w:rsidRPr="00923430">
        <w:rPr>
          <w:color w:val="auto"/>
          <w:sz w:val="28"/>
          <w:szCs w:val="28"/>
          <w:lang w:val="sq-AL"/>
        </w:rPr>
        <w:t xml:space="preserve"> України </w:t>
      </w:r>
      <w:r w:rsidR="00923430">
        <w:rPr>
          <w:color w:val="auto"/>
          <w:sz w:val="28"/>
          <w:szCs w:val="28"/>
          <w:lang w:val="sq-AL"/>
        </w:rPr>
        <w:t>"</w:t>
      </w:r>
      <w:r w:rsidR="00874B42" w:rsidRPr="00923430">
        <w:rPr>
          <w:color w:val="auto"/>
          <w:sz w:val="28"/>
          <w:szCs w:val="28"/>
          <w:lang w:val="sq-AL"/>
        </w:rPr>
        <w:t xml:space="preserve">Про </w:t>
      </w:r>
      <w:r w:rsidRPr="00923430">
        <w:rPr>
          <w:color w:val="auto"/>
          <w:sz w:val="28"/>
          <w:szCs w:val="28"/>
        </w:rPr>
        <w:t>страхування</w:t>
      </w:r>
      <w:r w:rsidR="00923430">
        <w:rPr>
          <w:color w:val="auto"/>
          <w:sz w:val="28"/>
          <w:szCs w:val="28"/>
          <w:lang w:val="sq-AL"/>
        </w:rPr>
        <w:t>"</w:t>
      </w:r>
      <w:r w:rsidR="00874B42" w:rsidRPr="00923430">
        <w:rPr>
          <w:color w:val="auto"/>
          <w:sz w:val="28"/>
          <w:szCs w:val="28"/>
          <w:lang w:val="sq-AL"/>
        </w:rPr>
        <w:t xml:space="preserve"> </w:t>
      </w:r>
      <w:r w:rsidR="00AE20BD" w:rsidRPr="00923430">
        <w:rPr>
          <w:color w:val="auto"/>
          <w:sz w:val="28"/>
          <w:szCs w:val="28"/>
        </w:rPr>
        <w:t xml:space="preserve">та </w:t>
      </w:r>
      <w:r w:rsidR="00923430">
        <w:rPr>
          <w:color w:val="auto"/>
          <w:sz w:val="28"/>
          <w:szCs w:val="28"/>
        </w:rPr>
        <w:t>"</w:t>
      </w:r>
      <w:r w:rsidR="00AE20BD" w:rsidRPr="00923430">
        <w:rPr>
          <w:color w:val="auto"/>
          <w:sz w:val="28"/>
          <w:szCs w:val="28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</w:t>
      </w:r>
      <w:r w:rsidR="00923430">
        <w:rPr>
          <w:color w:val="auto"/>
          <w:sz w:val="28"/>
          <w:szCs w:val="28"/>
        </w:rPr>
        <w:t>"</w:t>
      </w:r>
      <w:r w:rsidR="00E70EFA">
        <w:rPr>
          <w:color w:val="auto"/>
          <w:sz w:val="28"/>
          <w:szCs w:val="28"/>
        </w:rPr>
        <w:t xml:space="preserve">, </w:t>
      </w:r>
      <w:r w:rsidR="00E70EFA" w:rsidRPr="00923430">
        <w:rPr>
          <w:sz w:val="28"/>
          <w:szCs w:val="28"/>
        </w:rPr>
        <w:t>постанов</w:t>
      </w:r>
      <w:r w:rsidR="00E70EFA">
        <w:rPr>
          <w:sz w:val="28"/>
          <w:szCs w:val="28"/>
        </w:rPr>
        <w:t>а</w:t>
      </w:r>
      <w:r w:rsidR="00E70EFA" w:rsidRPr="00923430">
        <w:rPr>
          <w:sz w:val="28"/>
          <w:szCs w:val="28"/>
        </w:rPr>
        <w:t xml:space="preserve"> Кабінету Міністрів України від 7 лютого 2018 р. № 65 Кабінет Міністрів України постановив утворити приватне акціонерне товариство </w:t>
      </w:r>
      <w:r w:rsidR="00E70EFA">
        <w:rPr>
          <w:sz w:val="28"/>
          <w:szCs w:val="28"/>
        </w:rPr>
        <w:t>"</w:t>
      </w:r>
      <w:r w:rsidR="00E70EFA" w:rsidRPr="00923430">
        <w:rPr>
          <w:sz w:val="28"/>
          <w:szCs w:val="28"/>
        </w:rPr>
        <w:t>Експортно-кредитне агентство</w:t>
      </w:r>
      <w:r w:rsidR="00E70EFA">
        <w:rPr>
          <w:sz w:val="28"/>
          <w:szCs w:val="28"/>
        </w:rPr>
        <w:t>"</w:t>
      </w:r>
    </w:p>
    <w:p w:rsidR="005A0C99" w:rsidRPr="00E25333" w:rsidRDefault="005A0C99" w:rsidP="005A0C99">
      <w:pPr>
        <w:pStyle w:val="rvps2"/>
        <w:spacing w:before="0" w:beforeAutospacing="0" w:after="0" w:afterAutospacing="0"/>
        <w:ind w:firstLine="720"/>
        <w:jc w:val="both"/>
        <w:rPr>
          <w:b/>
          <w:color w:val="auto"/>
          <w:sz w:val="20"/>
          <w:szCs w:val="20"/>
        </w:rPr>
      </w:pPr>
    </w:p>
    <w:p w:rsidR="00874B42" w:rsidRPr="00923430" w:rsidRDefault="005A0C99" w:rsidP="005A0C99">
      <w:pPr>
        <w:ind w:firstLine="708"/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</w:rPr>
        <w:t xml:space="preserve">4-1. </w:t>
      </w:r>
      <w:r w:rsidRPr="00923430">
        <w:rPr>
          <w:b/>
          <w:sz w:val="28"/>
          <w:szCs w:val="28"/>
          <w:lang w:val="sq-AL"/>
        </w:rPr>
        <w:t>Відповідність засадам реалізації органами виконавчої влади принципів державної політики цифрового розвитку</w:t>
      </w:r>
    </w:p>
    <w:p w:rsidR="005A0C99" w:rsidRPr="00923430" w:rsidRDefault="00E25333" w:rsidP="005A0C99">
      <w:pPr>
        <w:ind w:firstLine="720"/>
        <w:jc w:val="both"/>
        <w:rPr>
          <w:sz w:val="28"/>
          <w:szCs w:val="28"/>
        </w:rPr>
      </w:pPr>
      <w:r w:rsidRPr="00E25333">
        <w:rPr>
          <w:sz w:val="28"/>
          <w:szCs w:val="28"/>
          <w:lang w:val="sq-AL"/>
        </w:rPr>
        <w:t xml:space="preserve">Проект </w:t>
      </w:r>
      <w:r>
        <w:rPr>
          <w:sz w:val="28"/>
          <w:szCs w:val="28"/>
        </w:rPr>
        <w:t>наказу</w:t>
      </w:r>
      <w:r w:rsidRPr="00E25333">
        <w:rPr>
          <w:sz w:val="28"/>
          <w:szCs w:val="28"/>
          <w:lang w:val="sq-AL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E25333" w:rsidRPr="00E25333" w:rsidRDefault="00E25333" w:rsidP="00E25333">
      <w:pPr>
        <w:ind w:left="1060"/>
        <w:jc w:val="both"/>
        <w:rPr>
          <w:b/>
          <w:sz w:val="20"/>
          <w:szCs w:val="20"/>
          <w:lang w:val="sq-AL"/>
        </w:rPr>
      </w:pPr>
    </w:p>
    <w:p w:rsidR="005A0C99" w:rsidRPr="00923430" w:rsidRDefault="005A0C99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Фінансово-економічне обґрунтування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Упровадження положень проекту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не потребує додаткових фінансових витрат з державного бюджету.</w:t>
      </w:r>
    </w:p>
    <w:p w:rsidR="005A0C99" w:rsidRPr="00E25333" w:rsidRDefault="005A0C99" w:rsidP="005A0C99">
      <w:pPr>
        <w:ind w:firstLine="720"/>
        <w:jc w:val="both"/>
        <w:rPr>
          <w:sz w:val="20"/>
          <w:szCs w:val="20"/>
        </w:rPr>
      </w:pPr>
    </w:p>
    <w:p w:rsidR="005A0C99" w:rsidRPr="00923430" w:rsidRDefault="005A0C99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Прогноз впливу</w:t>
      </w:r>
    </w:p>
    <w:p w:rsidR="005A0C99" w:rsidRPr="00923430" w:rsidRDefault="00043D89" w:rsidP="00043D89">
      <w:pPr>
        <w:spacing w:before="120"/>
        <w:ind w:firstLine="720"/>
        <w:jc w:val="both"/>
        <w:rPr>
          <w:sz w:val="28"/>
          <w:szCs w:val="28"/>
        </w:rPr>
      </w:pPr>
      <w:r w:rsidRPr="005E541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наказу Мінекономрозвитку </w:t>
      </w:r>
      <w:r w:rsidRPr="005E5416">
        <w:rPr>
          <w:sz w:val="28"/>
          <w:szCs w:val="28"/>
        </w:rPr>
        <w:t>є регуляторним актом, за предметом правового регулювання</w:t>
      </w:r>
      <w:r>
        <w:rPr>
          <w:sz w:val="28"/>
          <w:szCs w:val="28"/>
        </w:rPr>
        <w:t xml:space="preserve">, </w:t>
      </w:r>
      <w:r w:rsidRPr="005E5416">
        <w:rPr>
          <w:sz w:val="28"/>
          <w:szCs w:val="28"/>
        </w:rPr>
        <w:t xml:space="preserve">не матиме впливу </w:t>
      </w:r>
      <w:r w:rsidR="007E1691">
        <w:rPr>
          <w:sz w:val="28"/>
          <w:szCs w:val="28"/>
        </w:rPr>
        <w:t xml:space="preserve">на </w:t>
      </w:r>
      <w:r w:rsidRPr="005E5416">
        <w:rPr>
          <w:sz w:val="28"/>
          <w:szCs w:val="28"/>
        </w:rPr>
        <w:t>громадське здоров'я; екологію та навколишнє середовище.</w:t>
      </w:r>
      <w:r>
        <w:rPr>
          <w:sz w:val="28"/>
          <w:szCs w:val="28"/>
        </w:rPr>
        <w:t xml:space="preserve"> </w:t>
      </w:r>
      <w:r w:rsidR="005A0C99" w:rsidRPr="00923430">
        <w:rPr>
          <w:sz w:val="28"/>
          <w:szCs w:val="28"/>
        </w:rPr>
        <w:t xml:space="preserve">Реалізація проекту </w:t>
      </w:r>
      <w:r w:rsidR="00536D78" w:rsidRPr="00923430">
        <w:rPr>
          <w:sz w:val="28"/>
          <w:szCs w:val="28"/>
        </w:rPr>
        <w:t xml:space="preserve">наказу </w:t>
      </w:r>
      <w:r w:rsidR="005A0C99" w:rsidRPr="00923430">
        <w:rPr>
          <w:sz w:val="28"/>
          <w:szCs w:val="28"/>
        </w:rPr>
        <w:t xml:space="preserve">сприятиме унормуванню </w:t>
      </w:r>
      <w:r w:rsidR="00536D78" w:rsidRPr="00923430">
        <w:rPr>
          <w:sz w:val="28"/>
          <w:szCs w:val="28"/>
        </w:rPr>
        <w:t>вимог до правил страхування</w:t>
      </w:r>
      <w:r w:rsidR="005A0C99" w:rsidRPr="00923430">
        <w:rPr>
          <w:sz w:val="28"/>
          <w:szCs w:val="28"/>
        </w:rPr>
        <w:t xml:space="preserve"> ЕКА.</w:t>
      </w:r>
    </w:p>
    <w:p w:rsidR="005A0C99" w:rsidRPr="00E25333" w:rsidRDefault="005A0C99" w:rsidP="005A0C99">
      <w:pPr>
        <w:ind w:firstLine="720"/>
        <w:jc w:val="both"/>
        <w:rPr>
          <w:sz w:val="20"/>
          <w:szCs w:val="20"/>
        </w:rPr>
      </w:pPr>
    </w:p>
    <w:p w:rsidR="005A0C99" w:rsidRPr="00923430" w:rsidRDefault="005A0C99" w:rsidP="005A0C99">
      <w:pPr>
        <w:ind w:firstLine="708"/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6-1. Стратегічна екологічна оцінка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Проект </w:t>
      </w:r>
      <w:r w:rsidR="00536D78" w:rsidRPr="00923430">
        <w:rPr>
          <w:sz w:val="28"/>
          <w:szCs w:val="28"/>
        </w:rPr>
        <w:t xml:space="preserve">наказу Мінекономрозвитку </w:t>
      </w:r>
      <w:r w:rsidRPr="00923430">
        <w:rPr>
          <w:sz w:val="28"/>
          <w:szCs w:val="28"/>
        </w:rPr>
        <w:t xml:space="preserve">не є документом державного планування, підготовлений з урахуванням особливостей, передбачених Законом України </w:t>
      </w:r>
      <w:r w:rsidR="00923430">
        <w:rPr>
          <w:sz w:val="28"/>
          <w:szCs w:val="28"/>
        </w:rPr>
        <w:t>"</w:t>
      </w:r>
      <w:r w:rsidRPr="00923430">
        <w:rPr>
          <w:sz w:val="28"/>
          <w:szCs w:val="28"/>
        </w:rPr>
        <w:t>Про стратегічну екологічну оцінку</w:t>
      </w:r>
      <w:r w:rsidR="00923430">
        <w:rPr>
          <w:sz w:val="28"/>
          <w:szCs w:val="28"/>
        </w:rPr>
        <w:t>"</w:t>
      </w:r>
      <w:r w:rsidRPr="00923430">
        <w:rPr>
          <w:sz w:val="28"/>
          <w:szCs w:val="28"/>
        </w:rPr>
        <w:t>.</w:t>
      </w:r>
    </w:p>
    <w:p w:rsidR="005A0C99" w:rsidRDefault="005A0C99" w:rsidP="005A0C99">
      <w:pPr>
        <w:ind w:firstLine="720"/>
        <w:jc w:val="both"/>
        <w:rPr>
          <w:sz w:val="28"/>
          <w:szCs w:val="28"/>
        </w:rPr>
      </w:pPr>
    </w:p>
    <w:p w:rsidR="007E1691" w:rsidRPr="00923430" w:rsidRDefault="007E1691" w:rsidP="005A0C99">
      <w:pPr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5A0C99" w:rsidRPr="00923430" w:rsidRDefault="005A0C99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lastRenderedPageBreak/>
        <w:t>Позиція заінтересованих сторін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Реалізація проекту </w:t>
      </w:r>
      <w:r w:rsidR="00536D78" w:rsidRPr="00923430">
        <w:rPr>
          <w:sz w:val="28"/>
          <w:szCs w:val="28"/>
        </w:rPr>
        <w:t xml:space="preserve">наказу </w:t>
      </w:r>
      <w:r w:rsidR="0039386E" w:rsidRPr="00923430">
        <w:rPr>
          <w:sz w:val="28"/>
          <w:szCs w:val="28"/>
        </w:rPr>
        <w:t>не матиме впливу на інтереси окремих верств (груп) населення, об'єднаних спільними інтересами, суб'єктів господарювання тощо</w:t>
      </w:r>
      <w:r w:rsidRPr="00923430">
        <w:rPr>
          <w:sz w:val="28"/>
          <w:szCs w:val="28"/>
        </w:rPr>
        <w:t>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5A0C99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Громадське обговорення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Проект </w:t>
      </w:r>
      <w:r w:rsidR="00536D78" w:rsidRPr="00923430">
        <w:rPr>
          <w:sz w:val="28"/>
          <w:szCs w:val="28"/>
        </w:rPr>
        <w:t xml:space="preserve">наказу </w:t>
      </w:r>
      <w:r w:rsidR="0039386E" w:rsidRPr="00923430">
        <w:rPr>
          <w:sz w:val="28"/>
          <w:szCs w:val="28"/>
        </w:rPr>
        <w:t>не потребує проведення консультацій з громадськістю</w:t>
      </w:r>
      <w:r w:rsidRPr="00923430">
        <w:rPr>
          <w:sz w:val="28"/>
          <w:szCs w:val="28"/>
        </w:rPr>
        <w:t>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39386E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>Позиція заінтересованих органів</w:t>
      </w:r>
    </w:p>
    <w:p w:rsidR="005A0C99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Проект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потребує погодження з</w:t>
      </w:r>
      <w:r w:rsidR="0039386E" w:rsidRPr="00923430">
        <w:rPr>
          <w:sz w:val="28"/>
          <w:szCs w:val="28"/>
        </w:rPr>
        <w:t xml:space="preserve"> </w:t>
      </w:r>
      <w:r w:rsidR="0039386E" w:rsidRPr="00277314">
        <w:rPr>
          <w:sz w:val="28"/>
          <w:szCs w:val="28"/>
        </w:rPr>
        <w:t>Національною комісією, що здійснює державне регулювання у сфері ринків фінансових послуг</w:t>
      </w:r>
      <w:r w:rsidR="004476CC" w:rsidRPr="00277314">
        <w:rPr>
          <w:sz w:val="28"/>
          <w:szCs w:val="28"/>
        </w:rPr>
        <w:t xml:space="preserve">, </w:t>
      </w:r>
      <w:r w:rsidR="004476CC" w:rsidRPr="004476CC">
        <w:rPr>
          <w:sz w:val="28"/>
          <w:szCs w:val="28"/>
        </w:rPr>
        <w:t>Міністерство</w:t>
      </w:r>
      <w:r w:rsidR="004476CC">
        <w:rPr>
          <w:sz w:val="28"/>
          <w:szCs w:val="28"/>
        </w:rPr>
        <w:t xml:space="preserve">м </w:t>
      </w:r>
      <w:r w:rsidR="004476CC" w:rsidRPr="004476CC">
        <w:rPr>
          <w:sz w:val="28"/>
          <w:szCs w:val="28"/>
        </w:rPr>
        <w:t>фінансів України</w:t>
      </w:r>
      <w:r w:rsidR="004476CC">
        <w:rPr>
          <w:sz w:val="28"/>
          <w:szCs w:val="28"/>
        </w:rPr>
        <w:t xml:space="preserve">, </w:t>
      </w:r>
      <w:r w:rsidR="004476CC" w:rsidRPr="004476CC">
        <w:rPr>
          <w:sz w:val="28"/>
          <w:szCs w:val="28"/>
        </w:rPr>
        <w:t>Державн</w:t>
      </w:r>
      <w:r w:rsidR="004476CC">
        <w:rPr>
          <w:sz w:val="28"/>
          <w:szCs w:val="28"/>
        </w:rPr>
        <w:t xml:space="preserve">ою </w:t>
      </w:r>
      <w:r w:rsidR="004476CC" w:rsidRPr="004476CC">
        <w:rPr>
          <w:sz w:val="28"/>
          <w:szCs w:val="28"/>
        </w:rPr>
        <w:t>фіскальн</w:t>
      </w:r>
      <w:r w:rsidR="004476CC">
        <w:rPr>
          <w:sz w:val="28"/>
          <w:szCs w:val="28"/>
        </w:rPr>
        <w:t xml:space="preserve">ою </w:t>
      </w:r>
      <w:r w:rsidR="004476CC" w:rsidRPr="004476CC">
        <w:rPr>
          <w:sz w:val="28"/>
          <w:szCs w:val="28"/>
        </w:rPr>
        <w:t>служб</w:t>
      </w:r>
      <w:r w:rsidR="004476CC">
        <w:rPr>
          <w:sz w:val="28"/>
          <w:szCs w:val="28"/>
        </w:rPr>
        <w:t>ою</w:t>
      </w:r>
      <w:r w:rsidR="004476CC" w:rsidRPr="004476CC">
        <w:rPr>
          <w:sz w:val="28"/>
          <w:szCs w:val="28"/>
        </w:rPr>
        <w:t xml:space="preserve"> України</w:t>
      </w:r>
      <w:r w:rsidR="004476CC">
        <w:rPr>
          <w:sz w:val="28"/>
          <w:szCs w:val="28"/>
        </w:rPr>
        <w:t>, Н</w:t>
      </w:r>
      <w:r w:rsidR="004476CC" w:rsidRPr="004476CC">
        <w:rPr>
          <w:sz w:val="28"/>
          <w:szCs w:val="28"/>
        </w:rPr>
        <w:t>аціональни</w:t>
      </w:r>
      <w:r w:rsidR="004476CC">
        <w:rPr>
          <w:sz w:val="28"/>
          <w:szCs w:val="28"/>
        </w:rPr>
        <w:t>м</w:t>
      </w:r>
      <w:r w:rsidR="004476CC" w:rsidRPr="004476CC">
        <w:rPr>
          <w:sz w:val="28"/>
          <w:szCs w:val="28"/>
        </w:rPr>
        <w:t xml:space="preserve"> банк</w:t>
      </w:r>
      <w:r w:rsidR="004476CC">
        <w:rPr>
          <w:sz w:val="28"/>
          <w:szCs w:val="28"/>
        </w:rPr>
        <w:t xml:space="preserve">ом </w:t>
      </w:r>
      <w:r w:rsidR="004476CC" w:rsidRPr="004476CC">
        <w:rPr>
          <w:sz w:val="28"/>
          <w:szCs w:val="28"/>
        </w:rPr>
        <w:t>України</w:t>
      </w:r>
      <w:r w:rsidR="004476CC">
        <w:rPr>
          <w:sz w:val="28"/>
          <w:szCs w:val="28"/>
        </w:rPr>
        <w:t xml:space="preserve">, </w:t>
      </w:r>
      <w:r w:rsidR="00277314" w:rsidRPr="00B00539">
        <w:rPr>
          <w:sz w:val="28"/>
          <w:szCs w:val="28"/>
        </w:rPr>
        <w:t xml:space="preserve">Антимонопольним комітетом України </w:t>
      </w:r>
      <w:r w:rsidR="0039386E" w:rsidRPr="00B00539">
        <w:rPr>
          <w:sz w:val="28"/>
          <w:szCs w:val="28"/>
        </w:rPr>
        <w:t>та Міністерством юстиції України.</w:t>
      </w:r>
    </w:p>
    <w:p w:rsidR="004476CC" w:rsidRDefault="004476CC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39386E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 xml:space="preserve"> Правова експертиза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Проект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потребує проведення правової експертизи Міністерством юстиції України.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39386E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 xml:space="preserve"> Запобігання дискримінації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У проекті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відсутні положення, які містять ознаки дискримінації.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5A0C99">
      <w:pPr>
        <w:ind w:firstLine="720"/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</w:rPr>
        <w:t>11-1. Відповідність принципу забезпечення рівних прав та можливості жінок і чоловіків</w:t>
      </w:r>
    </w:p>
    <w:p w:rsidR="000F5471" w:rsidRDefault="005A0C99" w:rsidP="000F5471">
      <w:pPr>
        <w:spacing w:before="120"/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У проекті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відсутні положення, які порушують принцип збереження рівних прав та можливостей жінок і чоловіків.</w:t>
      </w:r>
      <w:r w:rsidR="000F5471">
        <w:rPr>
          <w:sz w:val="28"/>
          <w:szCs w:val="28"/>
        </w:rPr>
        <w:t xml:space="preserve"> </w:t>
      </w:r>
      <w:r w:rsidR="000F5471" w:rsidRPr="00D73E36">
        <w:rPr>
          <w:sz w:val="28"/>
          <w:szCs w:val="28"/>
        </w:rPr>
        <w:t>Проект постанови не матиме відповідного гендерного впливу.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39386E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 xml:space="preserve"> Запобігання корупції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У проекті </w:t>
      </w:r>
      <w:r w:rsidR="00536D78" w:rsidRPr="00923430">
        <w:rPr>
          <w:sz w:val="28"/>
          <w:szCs w:val="28"/>
        </w:rPr>
        <w:t xml:space="preserve">наказу </w:t>
      </w:r>
      <w:r w:rsidRPr="00923430">
        <w:rPr>
          <w:sz w:val="28"/>
          <w:szCs w:val="28"/>
        </w:rPr>
        <w:t>відсутні правила і процедури, які можуть містити ризики вчинення корупційних правопорушень.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5A0C99" w:rsidRPr="00923430" w:rsidRDefault="005A0C99" w:rsidP="0039386E">
      <w:pPr>
        <w:numPr>
          <w:ilvl w:val="0"/>
          <w:numId w:val="19"/>
        </w:numPr>
        <w:jc w:val="both"/>
        <w:rPr>
          <w:b/>
          <w:sz w:val="28"/>
          <w:szCs w:val="28"/>
          <w:lang w:val="sq-AL"/>
        </w:rPr>
      </w:pPr>
      <w:r w:rsidRPr="00923430">
        <w:rPr>
          <w:b/>
          <w:sz w:val="28"/>
          <w:szCs w:val="28"/>
          <w:lang w:val="sq-AL"/>
        </w:rPr>
        <w:t xml:space="preserve"> Прогноз результатів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Прийняття проекту </w:t>
      </w:r>
      <w:r w:rsidR="00536D78" w:rsidRPr="00923430">
        <w:rPr>
          <w:sz w:val="28"/>
          <w:szCs w:val="28"/>
        </w:rPr>
        <w:t xml:space="preserve">наказу </w:t>
      </w:r>
      <w:r w:rsidR="0054473B">
        <w:rPr>
          <w:sz w:val="28"/>
          <w:szCs w:val="28"/>
        </w:rPr>
        <w:t xml:space="preserve">дозволить розпочати ЕКА статутну діяльність та </w:t>
      </w:r>
      <w:r w:rsidRPr="00923430">
        <w:rPr>
          <w:sz w:val="28"/>
          <w:szCs w:val="28"/>
        </w:rPr>
        <w:t xml:space="preserve">сприятиме </w:t>
      </w:r>
      <w:r w:rsidR="00897B27" w:rsidRPr="00923430">
        <w:rPr>
          <w:sz w:val="28"/>
          <w:szCs w:val="28"/>
        </w:rPr>
        <w:t>затвердженню правил страхування експортних кредитів і правил страхування банківських гарантій</w:t>
      </w:r>
      <w:r w:rsidRPr="00923430">
        <w:rPr>
          <w:sz w:val="28"/>
          <w:szCs w:val="28"/>
        </w:rPr>
        <w:t>.</w:t>
      </w:r>
    </w:p>
    <w:p w:rsidR="005A0C99" w:rsidRPr="00923430" w:rsidRDefault="005A0C99" w:rsidP="005A0C99">
      <w:pPr>
        <w:ind w:firstLine="720"/>
        <w:jc w:val="both"/>
        <w:rPr>
          <w:sz w:val="28"/>
          <w:szCs w:val="28"/>
        </w:rPr>
      </w:pPr>
    </w:p>
    <w:p w:rsidR="00277314" w:rsidRDefault="00277314" w:rsidP="005A0C99">
      <w:pPr>
        <w:ind w:right="-81"/>
        <w:jc w:val="both"/>
        <w:rPr>
          <w:b/>
          <w:sz w:val="28"/>
          <w:szCs w:val="28"/>
        </w:rPr>
      </w:pPr>
    </w:p>
    <w:p w:rsidR="00874B42" w:rsidRPr="00923430" w:rsidRDefault="00874B42" w:rsidP="005A0C99">
      <w:pPr>
        <w:ind w:right="-81"/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</w:rPr>
        <w:t>Перший віце-прем</w:t>
      </w:r>
      <w:r w:rsidRPr="00923430">
        <w:rPr>
          <w:sz w:val="28"/>
          <w:szCs w:val="28"/>
        </w:rPr>
        <w:t>’</w:t>
      </w:r>
      <w:r w:rsidRPr="00923430">
        <w:rPr>
          <w:b/>
          <w:sz w:val="28"/>
          <w:szCs w:val="28"/>
        </w:rPr>
        <w:t xml:space="preserve">єр-міністр </w:t>
      </w:r>
    </w:p>
    <w:p w:rsidR="00874B42" w:rsidRPr="00923430" w:rsidRDefault="00874B42" w:rsidP="005A0C99">
      <w:pPr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</w:rPr>
        <w:t xml:space="preserve">України – Міністр </w:t>
      </w:r>
      <w:r w:rsidRPr="00923430">
        <w:rPr>
          <w:b/>
          <w:sz w:val="28"/>
          <w:szCs w:val="28"/>
          <w:lang w:val="sq-AL"/>
        </w:rPr>
        <w:t xml:space="preserve">економічного </w:t>
      </w:r>
    </w:p>
    <w:p w:rsidR="00874B42" w:rsidRPr="00923430" w:rsidRDefault="00874B42" w:rsidP="005A0C99">
      <w:pPr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  <w:lang w:val="sq-AL"/>
        </w:rPr>
        <w:t>розвитку і торгівлі України</w:t>
      </w:r>
      <w:r w:rsidRPr="00923430">
        <w:rPr>
          <w:b/>
          <w:sz w:val="28"/>
          <w:szCs w:val="28"/>
        </w:rPr>
        <w:t xml:space="preserve">                    </w:t>
      </w:r>
      <w:r w:rsidR="000F5471" w:rsidRPr="000F5471">
        <w:rPr>
          <w:b/>
          <w:sz w:val="28"/>
          <w:szCs w:val="28"/>
        </w:rPr>
        <w:t xml:space="preserve">      </w:t>
      </w:r>
      <w:r w:rsidRPr="00923430">
        <w:rPr>
          <w:b/>
          <w:sz w:val="28"/>
          <w:szCs w:val="28"/>
        </w:rPr>
        <w:t xml:space="preserve"> </w:t>
      </w:r>
      <w:r w:rsidR="000F5471">
        <w:rPr>
          <w:b/>
          <w:sz w:val="28"/>
          <w:szCs w:val="28"/>
        </w:rPr>
        <w:t xml:space="preserve">                                      </w:t>
      </w:r>
      <w:r w:rsidRPr="00923430">
        <w:rPr>
          <w:b/>
          <w:sz w:val="28"/>
          <w:szCs w:val="28"/>
        </w:rPr>
        <w:t xml:space="preserve">    </w:t>
      </w:r>
      <w:r w:rsidR="00456130" w:rsidRPr="00923430">
        <w:rPr>
          <w:b/>
          <w:sz w:val="28"/>
          <w:szCs w:val="28"/>
        </w:rPr>
        <w:t xml:space="preserve">С. І. </w:t>
      </w:r>
      <w:r w:rsidR="00F53A9A" w:rsidRPr="00923430">
        <w:rPr>
          <w:b/>
          <w:sz w:val="28"/>
          <w:szCs w:val="28"/>
        </w:rPr>
        <w:t>Кубів</w:t>
      </w:r>
    </w:p>
    <w:p w:rsidR="00BC286B" w:rsidRPr="00923430" w:rsidRDefault="000F5471" w:rsidP="000F5471">
      <w:pPr>
        <w:spacing w:before="120"/>
        <w:jc w:val="both"/>
        <w:rPr>
          <w:sz w:val="28"/>
          <w:szCs w:val="28"/>
        </w:rPr>
      </w:pPr>
      <w:r w:rsidRPr="00B450C0">
        <w:rPr>
          <w:b/>
          <w:sz w:val="28"/>
          <w:szCs w:val="28"/>
        </w:rPr>
        <w:t>___ ____________ 20__ р.</w:t>
      </w:r>
    </w:p>
    <w:sectPr w:rsidR="00BC286B" w:rsidRPr="00923430" w:rsidSect="00923430"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D7" w:rsidRDefault="00AD07D7">
      <w:r>
        <w:separator/>
      </w:r>
    </w:p>
  </w:endnote>
  <w:endnote w:type="continuationSeparator" w:id="0">
    <w:p w:rsidR="00AD07D7" w:rsidRDefault="00A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D7" w:rsidRDefault="00AD07D7">
      <w:r>
        <w:separator/>
      </w:r>
    </w:p>
  </w:footnote>
  <w:footnote w:type="continuationSeparator" w:id="0">
    <w:p w:rsidR="00AD07D7" w:rsidRDefault="00AD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19"/>
    <w:multiLevelType w:val="hybridMultilevel"/>
    <w:tmpl w:val="2140EEB2"/>
    <w:lvl w:ilvl="0" w:tplc="A3B62DB4">
      <w:start w:val="1"/>
      <w:numFmt w:val="decimal"/>
      <w:lvlText w:val="%1."/>
      <w:lvlJc w:val="left"/>
      <w:pPr>
        <w:tabs>
          <w:tab w:val="num" w:pos="1635"/>
        </w:tabs>
        <w:ind w:left="1635" w:hanging="10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07FB4F01"/>
    <w:multiLevelType w:val="hybridMultilevel"/>
    <w:tmpl w:val="9FE4936C"/>
    <w:lvl w:ilvl="0" w:tplc="8BCA3B6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390D4A"/>
    <w:multiLevelType w:val="hybridMultilevel"/>
    <w:tmpl w:val="22BE1C12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26993"/>
    <w:multiLevelType w:val="hybridMultilevel"/>
    <w:tmpl w:val="3BF69DAC"/>
    <w:lvl w:ilvl="0" w:tplc="0422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136766"/>
    <w:multiLevelType w:val="hybridMultilevel"/>
    <w:tmpl w:val="8A08B6F4"/>
    <w:lvl w:ilvl="0" w:tplc="44B08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446A7"/>
    <w:multiLevelType w:val="hybridMultilevel"/>
    <w:tmpl w:val="A664F0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5867C5"/>
    <w:multiLevelType w:val="hybridMultilevel"/>
    <w:tmpl w:val="9B60496C"/>
    <w:lvl w:ilvl="0" w:tplc="042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30F98"/>
    <w:multiLevelType w:val="multilevel"/>
    <w:tmpl w:val="2544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E82742"/>
    <w:multiLevelType w:val="hybridMultilevel"/>
    <w:tmpl w:val="2544F470"/>
    <w:lvl w:ilvl="0" w:tplc="BAB4102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BD2CA9"/>
    <w:multiLevelType w:val="hybridMultilevel"/>
    <w:tmpl w:val="D6701D26"/>
    <w:lvl w:ilvl="0" w:tplc="0422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C8DC14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9A4EE9"/>
    <w:multiLevelType w:val="hybridMultilevel"/>
    <w:tmpl w:val="AACA9BF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AE2E46"/>
    <w:multiLevelType w:val="hybridMultilevel"/>
    <w:tmpl w:val="8FD2188A"/>
    <w:lvl w:ilvl="0" w:tplc="0422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1A57E0"/>
    <w:multiLevelType w:val="hybridMultilevel"/>
    <w:tmpl w:val="B748F136"/>
    <w:lvl w:ilvl="0" w:tplc="B91AAFE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 w15:restartNumberingAfterBreak="0">
    <w:nsid w:val="5B286667"/>
    <w:multiLevelType w:val="hybridMultilevel"/>
    <w:tmpl w:val="7FD6A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F067BD"/>
    <w:multiLevelType w:val="hybridMultilevel"/>
    <w:tmpl w:val="5546D1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0F6BCB"/>
    <w:multiLevelType w:val="hybridMultilevel"/>
    <w:tmpl w:val="8140049A"/>
    <w:lvl w:ilvl="0" w:tplc="0422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B9133C"/>
    <w:multiLevelType w:val="hybridMultilevel"/>
    <w:tmpl w:val="5CF82CA2"/>
    <w:lvl w:ilvl="0" w:tplc="042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CB5B58"/>
    <w:multiLevelType w:val="hybridMultilevel"/>
    <w:tmpl w:val="C1743B12"/>
    <w:lvl w:ilvl="0" w:tplc="042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0F5402"/>
    <w:multiLevelType w:val="hybridMultilevel"/>
    <w:tmpl w:val="6B92490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681DA6"/>
    <w:multiLevelType w:val="hybridMultilevel"/>
    <w:tmpl w:val="E1F2ACF8"/>
    <w:lvl w:ilvl="0" w:tplc="30A47D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19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6"/>
  </w:num>
  <w:num w:numId="12">
    <w:abstractNumId w:val="9"/>
  </w:num>
  <w:num w:numId="13">
    <w:abstractNumId w:val="5"/>
  </w:num>
  <w:num w:numId="14">
    <w:abstractNumId w:val="16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F3"/>
    <w:rsid w:val="00000A25"/>
    <w:rsid w:val="00001330"/>
    <w:rsid w:val="00001DEB"/>
    <w:rsid w:val="00002005"/>
    <w:rsid w:val="000054C6"/>
    <w:rsid w:val="00006599"/>
    <w:rsid w:val="00020ECE"/>
    <w:rsid w:val="00025880"/>
    <w:rsid w:val="00026CBD"/>
    <w:rsid w:val="000270E2"/>
    <w:rsid w:val="000363B6"/>
    <w:rsid w:val="00040D72"/>
    <w:rsid w:val="00043B8C"/>
    <w:rsid w:val="00043D89"/>
    <w:rsid w:val="00045CC4"/>
    <w:rsid w:val="00050CCC"/>
    <w:rsid w:val="000562C4"/>
    <w:rsid w:val="00057100"/>
    <w:rsid w:val="00064A4E"/>
    <w:rsid w:val="00065A6F"/>
    <w:rsid w:val="000731B3"/>
    <w:rsid w:val="00080D29"/>
    <w:rsid w:val="00081CAC"/>
    <w:rsid w:val="00081E1F"/>
    <w:rsid w:val="00090F6D"/>
    <w:rsid w:val="000A61E7"/>
    <w:rsid w:val="000A759A"/>
    <w:rsid w:val="000A7C2E"/>
    <w:rsid w:val="000B128D"/>
    <w:rsid w:val="000B4B5A"/>
    <w:rsid w:val="000B65E5"/>
    <w:rsid w:val="000B7D42"/>
    <w:rsid w:val="000C1D1A"/>
    <w:rsid w:val="000C6D69"/>
    <w:rsid w:val="000D0126"/>
    <w:rsid w:val="000D0EBD"/>
    <w:rsid w:val="000E7D24"/>
    <w:rsid w:val="000F5471"/>
    <w:rsid w:val="000F7899"/>
    <w:rsid w:val="00101222"/>
    <w:rsid w:val="00115E41"/>
    <w:rsid w:val="001215BB"/>
    <w:rsid w:val="00125B0F"/>
    <w:rsid w:val="00126537"/>
    <w:rsid w:val="0013225F"/>
    <w:rsid w:val="00147622"/>
    <w:rsid w:val="0015222C"/>
    <w:rsid w:val="00153222"/>
    <w:rsid w:val="0015549C"/>
    <w:rsid w:val="00156418"/>
    <w:rsid w:val="00162867"/>
    <w:rsid w:val="00163DC6"/>
    <w:rsid w:val="00164992"/>
    <w:rsid w:val="00165686"/>
    <w:rsid w:val="0018449B"/>
    <w:rsid w:val="00186937"/>
    <w:rsid w:val="00192F64"/>
    <w:rsid w:val="00193CAF"/>
    <w:rsid w:val="00197970"/>
    <w:rsid w:val="001A2384"/>
    <w:rsid w:val="001A6B35"/>
    <w:rsid w:val="001B2E62"/>
    <w:rsid w:val="001B31F2"/>
    <w:rsid w:val="001B5447"/>
    <w:rsid w:val="001C4E2F"/>
    <w:rsid w:val="001C7882"/>
    <w:rsid w:val="001D01F6"/>
    <w:rsid w:val="001D0718"/>
    <w:rsid w:val="001D1341"/>
    <w:rsid w:val="001D6FE9"/>
    <w:rsid w:val="001D71FA"/>
    <w:rsid w:val="001E1808"/>
    <w:rsid w:val="001E3391"/>
    <w:rsid w:val="001E639E"/>
    <w:rsid w:val="001E661D"/>
    <w:rsid w:val="001E7874"/>
    <w:rsid w:val="001F5F35"/>
    <w:rsid w:val="0020041B"/>
    <w:rsid w:val="002005ED"/>
    <w:rsid w:val="00200EFD"/>
    <w:rsid w:val="00201ACE"/>
    <w:rsid w:val="00204E93"/>
    <w:rsid w:val="00205905"/>
    <w:rsid w:val="00205D08"/>
    <w:rsid w:val="00214274"/>
    <w:rsid w:val="00224378"/>
    <w:rsid w:val="00225393"/>
    <w:rsid w:val="00225E7A"/>
    <w:rsid w:val="00225F13"/>
    <w:rsid w:val="00227B3B"/>
    <w:rsid w:val="00236EB2"/>
    <w:rsid w:val="00237F33"/>
    <w:rsid w:val="0024562D"/>
    <w:rsid w:val="00247919"/>
    <w:rsid w:val="00254C57"/>
    <w:rsid w:val="002566BC"/>
    <w:rsid w:val="00257269"/>
    <w:rsid w:val="00261584"/>
    <w:rsid w:val="00261C15"/>
    <w:rsid w:val="00261C21"/>
    <w:rsid w:val="002713AF"/>
    <w:rsid w:val="002733DC"/>
    <w:rsid w:val="00274B15"/>
    <w:rsid w:val="00277314"/>
    <w:rsid w:val="0029128B"/>
    <w:rsid w:val="00294400"/>
    <w:rsid w:val="002B6D23"/>
    <w:rsid w:val="002B7475"/>
    <w:rsid w:val="002C105C"/>
    <w:rsid w:val="002C2AC8"/>
    <w:rsid w:val="002C2C0A"/>
    <w:rsid w:val="002C3F08"/>
    <w:rsid w:val="002C41E1"/>
    <w:rsid w:val="002C76BC"/>
    <w:rsid w:val="002D4069"/>
    <w:rsid w:val="002E44E9"/>
    <w:rsid w:val="00305D17"/>
    <w:rsid w:val="003068A3"/>
    <w:rsid w:val="00307B9D"/>
    <w:rsid w:val="00311AD0"/>
    <w:rsid w:val="00313D8C"/>
    <w:rsid w:val="0033321E"/>
    <w:rsid w:val="00336466"/>
    <w:rsid w:val="003368C6"/>
    <w:rsid w:val="00345F10"/>
    <w:rsid w:val="0034636C"/>
    <w:rsid w:val="00353119"/>
    <w:rsid w:val="0035357F"/>
    <w:rsid w:val="00361942"/>
    <w:rsid w:val="00361FAE"/>
    <w:rsid w:val="003718BD"/>
    <w:rsid w:val="00373EC2"/>
    <w:rsid w:val="00373F69"/>
    <w:rsid w:val="00374B97"/>
    <w:rsid w:val="003752A3"/>
    <w:rsid w:val="00377FDB"/>
    <w:rsid w:val="0038124F"/>
    <w:rsid w:val="003821A9"/>
    <w:rsid w:val="00382F40"/>
    <w:rsid w:val="00383297"/>
    <w:rsid w:val="00383E37"/>
    <w:rsid w:val="00386A85"/>
    <w:rsid w:val="003905BD"/>
    <w:rsid w:val="00392B67"/>
    <w:rsid w:val="0039386E"/>
    <w:rsid w:val="00393FA2"/>
    <w:rsid w:val="00394079"/>
    <w:rsid w:val="003954E9"/>
    <w:rsid w:val="003A0AD5"/>
    <w:rsid w:val="003A11AB"/>
    <w:rsid w:val="003A615D"/>
    <w:rsid w:val="003B065F"/>
    <w:rsid w:val="003B0D27"/>
    <w:rsid w:val="003C0FAD"/>
    <w:rsid w:val="003C546B"/>
    <w:rsid w:val="003D0605"/>
    <w:rsid w:val="003D567E"/>
    <w:rsid w:val="003D7266"/>
    <w:rsid w:val="003E3C83"/>
    <w:rsid w:val="003F37B2"/>
    <w:rsid w:val="003F564E"/>
    <w:rsid w:val="00400DF6"/>
    <w:rsid w:val="00401162"/>
    <w:rsid w:val="004077B7"/>
    <w:rsid w:val="00410963"/>
    <w:rsid w:val="00424784"/>
    <w:rsid w:val="0042679B"/>
    <w:rsid w:val="00431CCD"/>
    <w:rsid w:val="0043438C"/>
    <w:rsid w:val="00434864"/>
    <w:rsid w:val="00437877"/>
    <w:rsid w:val="00437CEB"/>
    <w:rsid w:val="004409D7"/>
    <w:rsid w:val="00443139"/>
    <w:rsid w:val="004476CC"/>
    <w:rsid w:val="00450B14"/>
    <w:rsid w:val="00454804"/>
    <w:rsid w:val="00456130"/>
    <w:rsid w:val="0046024B"/>
    <w:rsid w:val="0046269E"/>
    <w:rsid w:val="004676AD"/>
    <w:rsid w:val="00471364"/>
    <w:rsid w:val="00475772"/>
    <w:rsid w:val="00475E79"/>
    <w:rsid w:val="0047743B"/>
    <w:rsid w:val="00480870"/>
    <w:rsid w:val="00480EA9"/>
    <w:rsid w:val="0048296F"/>
    <w:rsid w:val="004901A2"/>
    <w:rsid w:val="004944EE"/>
    <w:rsid w:val="004976A4"/>
    <w:rsid w:val="004A214D"/>
    <w:rsid w:val="004A3B92"/>
    <w:rsid w:val="004C28AE"/>
    <w:rsid w:val="004C5FA7"/>
    <w:rsid w:val="004C757C"/>
    <w:rsid w:val="004D04A9"/>
    <w:rsid w:val="004D3308"/>
    <w:rsid w:val="004E2C9B"/>
    <w:rsid w:val="004E3AB3"/>
    <w:rsid w:val="004E4266"/>
    <w:rsid w:val="004E4B63"/>
    <w:rsid w:val="004E542C"/>
    <w:rsid w:val="004E7593"/>
    <w:rsid w:val="004F1355"/>
    <w:rsid w:val="00500691"/>
    <w:rsid w:val="00500F66"/>
    <w:rsid w:val="00510F51"/>
    <w:rsid w:val="00513CC4"/>
    <w:rsid w:val="00525D38"/>
    <w:rsid w:val="00530BE5"/>
    <w:rsid w:val="00531A87"/>
    <w:rsid w:val="00533751"/>
    <w:rsid w:val="00536107"/>
    <w:rsid w:val="00536D78"/>
    <w:rsid w:val="00537A79"/>
    <w:rsid w:val="00537F14"/>
    <w:rsid w:val="00541E9E"/>
    <w:rsid w:val="005431F8"/>
    <w:rsid w:val="005440EA"/>
    <w:rsid w:val="0054473B"/>
    <w:rsid w:val="00546B24"/>
    <w:rsid w:val="00551574"/>
    <w:rsid w:val="00553FCE"/>
    <w:rsid w:val="005618B7"/>
    <w:rsid w:val="005727E0"/>
    <w:rsid w:val="00580F0F"/>
    <w:rsid w:val="00581232"/>
    <w:rsid w:val="0058223E"/>
    <w:rsid w:val="00583C74"/>
    <w:rsid w:val="0058482F"/>
    <w:rsid w:val="00584909"/>
    <w:rsid w:val="005879F3"/>
    <w:rsid w:val="00591EFA"/>
    <w:rsid w:val="005949D9"/>
    <w:rsid w:val="00597874"/>
    <w:rsid w:val="005A0C99"/>
    <w:rsid w:val="005A5D5E"/>
    <w:rsid w:val="005A6811"/>
    <w:rsid w:val="005A7B65"/>
    <w:rsid w:val="005B7E59"/>
    <w:rsid w:val="005C0379"/>
    <w:rsid w:val="005C5D61"/>
    <w:rsid w:val="005C7FF3"/>
    <w:rsid w:val="005D0F22"/>
    <w:rsid w:val="005D52CD"/>
    <w:rsid w:val="005D6F4F"/>
    <w:rsid w:val="005D7317"/>
    <w:rsid w:val="005E006F"/>
    <w:rsid w:val="005E1A89"/>
    <w:rsid w:val="005E1DF1"/>
    <w:rsid w:val="005E664C"/>
    <w:rsid w:val="005E66D3"/>
    <w:rsid w:val="005E7A4B"/>
    <w:rsid w:val="0060120D"/>
    <w:rsid w:val="006123A3"/>
    <w:rsid w:val="0061294E"/>
    <w:rsid w:val="006179C5"/>
    <w:rsid w:val="00617B52"/>
    <w:rsid w:val="0062122B"/>
    <w:rsid w:val="00625E39"/>
    <w:rsid w:val="006334D3"/>
    <w:rsid w:val="006362B9"/>
    <w:rsid w:val="00637993"/>
    <w:rsid w:val="006408A1"/>
    <w:rsid w:val="00640FA8"/>
    <w:rsid w:val="00641503"/>
    <w:rsid w:val="00642B7D"/>
    <w:rsid w:val="00642E56"/>
    <w:rsid w:val="0064471F"/>
    <w:rsid w:val="00644B16"/>
    <w:rsid w:val="0064544D"/>
    <w:rsid w:val="00650B38"/>
    <w:rsid w:val="0065261C"/>
    <w:rsid w:val="006540FC"/>
    <w:rsid w:val="00657D0E"/>
    <w:rsid w:val="00660C02"/>
    <w:rsid w:val="00663735"/>
    <w:rsid w:val="00664C69"/>
    <w:rsid w:val="00665B0F"/>
    <w:rsid w:val="006732C4"/>
    <w:rsid w:val="00675E7C"/>
    <w:rsid w:val="00676CC9"/>
    <w:rsid w:val="00676DF5"/>
    <w:rsid w:val="006878EE"/>
    <w:rsid w:val="0069400F"/>
    <w:rsid w:val="006963A8"/>
    <w:rsid w:val="006A04D8"/>
    <w:rsid w:val="006A1535"/>
    <w:rsid w:val="006B2EA2"/>
    <w:rsid w:val="006B6A3E"/>
    <w:rsid w:val="006C1515"/>
    <w:rsid w:val="006C472F"/>
    <w:rsid w:val="006C6631"/>
    <w:rsid w:val="006D79BD"/>
    <w:rsid w:val="006E3F65"/>
    <w:rsid w:val="006E754D"/>
    <w:rsid w:val="006E77E2"/>
    <w:rsid w:val="006F2E55"/>
    <w:rsid w:val="006F4D77"/>
    <w:rsid w:val="006F63D0"/>
    <w:rsid w:val="006F71A3"/>
    <w:rsid w:val="00700B87"/>
    <w:rsid w:val="00701A10"/>
    <w:rsid w:val="00701B62"/>
    <w:rsid w:val="00701DAF"/>
    <w:rsid w:val="00702CFD"/>
    <w:rsid w:val="00707289"/>
    <w:rsid w:val="00710005"/>
    <w:rsid w:val="00710267"/>
    <w:rsid w:val="007178E5"/>
    <w:rsid w:val="00717F0F"/>
    <w:rsid w:val="00722B17"/>
    <w:rsid w:val="00722D34"/>
    <w:rsid w:val="0072743D"/>
    <w:rsid w:val="007304F3"/>
    <w:rsid w:val="0073267C"/>
    <w:rsid w:val="007347AA"/>
    <w:rsid w:val="00742BF6"/>
    <w:rsid w:val="00742F5D"/>
    <w:rsid w:val="00743CDC"/>
    <w:rsid w:val="00746478"/>
    <w:rsid w:val="00746C06"/>
    <w:rsid w:val="00750EA6"/>
    <w:rsid w:val="00751C91"/>
    <w:rsid w:val="007625CA"/>
    <w:rsid w:val="00762BF5"/>
    <w:rsid w:val="00766AFE"/>
    <w:rsid w:val="00780151"/>
    <w:rsid w:val="00780417"/>
    <w:rsid w:val="00782226"/>
    <w:rsid w:val="007959F2"/>
    <w:rsid w:val="00797A27"/>
    <w:rsid w:val="007A1101"/>
    <w:rsid w:val="007A1DE4"/>
    <w:rsid w:val="007A6B1B"/>
    <w:rsid w:val="007B06E0"/>
    <w:rsid w:val="007B35DD"/>
    <w:rsid w:val="007B6DE2"/>
    <w:rsid w:val="007C3B46"/>
    <w:rsid w:val="007C6E34"/>
    <w:rsid w:val="007D5905"/>
    <w:rsid w:val="007D67ED"/>
    <w:rsid w:val="007E1691"/>
    <w:rsid w:val="007E1BB7"/>
    <w:rsid w:val="007F0739"/>
    <w:rsid w:val="00804677"/>
    <w:rsid w:val="0080633E"/>
    <w:rsid w:val="008067B3"/>
    <w:rsid w:val="008136A2"/>
    <w:rsid w:val="00814CA7"/>
    <w:rsid w:val="008169E1"/>
    <w:rsid w:val="00816A37"/>
    <w:rsid w:val="00816D05"/>
    <w:rsid w:val="00824695"/>
    <w:rsid w:val="00824A92"/>
    <w:rsid w:val="008270C6"/>
    <w:rsid w:val="0083560C"/>
    <w:rsid w:val="0083798D"/>
    <w:rsid w:val="0084088F"/>
    <w:rsid w:val="008430D1"/>
    <w:rsid w:val="0085066F"/>
    <w:rsid w:val="00857AAD"/>
    <w:rsid w:val="0086303B"/>
    <w:rsid w:val="008633A8"/>
    <w:rsid w:val="00874AA0"/>
    <w:rsid w:val="00874B42"/>
    <w:rsid w:val="0088254E"/>
    <w:rsid w:val="008845E8"/>
    <w:rsid w:val="00895653"/>
    <w:rsid w:val="008974E4"/>
    <w:rsid w:val="00897B27"/>
    <w:rsid w:val="008A24C8"/>
    <w:rsid w:val="008A4322"/>
    <w:rsid w:val="008A7DB1"/>
    <w:rsid w:val="008B2588"/>
    <w:rsid w:val="008B2860"/>
    <w:rsid w:val="008B681B"/>
    <w:rsid w:val="008C1A61"/>
    <w:rsid w:val="008C38C8"/>
    <w:rsid w:val="008C7630"/>
    <w:rsid w:val="008D052E"/>
    <w:rsid w:val="008D1220"/>
    <w:rsid w:val="008E11AD"/>
    <w:rsid w:val="008E3BFC"/>
    <w:rsid w:val="008E57E0"/>
    <w:rsid w:val="008E5C66"/>
    <w:rsid w:val="008F7EAA"/>
    <w:rsid w:val="0090075B"/>
    <w:rsid w:val="00900C6D"/>
    <w:rsid w:val="00902525"/>
    <w:rsid w:val="009041FA"/>
    <w:rsid w:val="00911483"/>
    <w:rsid w:val="00913322"/>
    <w:rsid w:val="009223E3"/>
    <w:rsid w:val="00923430"/>
    <w:rsid w:val="009258A7"/>
    <w:rsid w:val="0092704F"/>
    <w:rsid w:val="00927A32"/>
    <w:rsid w:val="00930E18"/>
    <w:rsid w:val="00930F21"/>
    <w:rsid w:val="0093117E"/>
    <w:rsid w:val="009335FD"/>
    <w:rsid w:val="00934AA6"/>
    <w:rsid w:val="009355F1"/>
    <w:rsid w:val="00935744"/>
    <w:rsid w:val="00935BD4"/>
    <w:rsid w:val="00936AF6"/>
    <w:rsid w:val="00942296"/>
    <w:rsid w:val="00943557"/>
    <w:rsid w:val="00944D96"/>
    <w:rsid w:val="00951EC1"/>
    <w:rsid w:val="0095350A"/>
    <w:rsid w:val="00955B66"/>
    <w:rsid w:val="00956759"/>
    <w:rsid w:val="00956783"/>
    <w:rsid w:val="00961E96"/>
    <w:rsid w:val="00970972"/>
    <w:rsid w:val="009711FD"/>
    <w:rsid w:val="00981842"/>
    <w:rsid w:val="00985EFF"/>
    <w:rsid w:val="00987683"/>
    <w:rsid w:val="009A16B9"/>
    <w:rsid w:val="009A2ECB"/>
    <w:rsid w:val="009A6DAE"/>
    <w:rsid w:val="009B0377"/>
    <w:rsid w:val="009B086E"/>
    <w:rsid w:val="009B11FF"/>
    <w:rsid w:val="009B2230"/>
    <w:rsid w:val="009B46AB"/>
    <w:rsid w:val="009B7E13"/>
    <w:rsid w:val="009C4A6E"/>
    <w:rsid w:val="009C5934"/>
    <w:rsid w:val="009C6F9C"/>
    <w:rsid w:val="009C715A"/>
    <w:rsid w:val="009D479F"/>
    <w:rsid w:val="009D671B"/>
    <w:rsid w:val="009E046B"/>
    <w:rsid w:val="009E2038"/>
    <w:rsid w:val="009E27B7"/>
    <w:rsid w:val="009E35A9"/>
    <w:rsid w:val="009E60CF"/>
    <w:rsid w:val="009E7948"/>
    <w:rsid w:val="009F0E1D"/>
    <w:rsid w:val="009F27AC"/>
    <w:rsid w:val="00A04E4A"/>
    <w:rsid w:val="00A06531"/>
    <w:rsid w:val="00A10AC8"/>
    <w:rsid w:val="00A17AA6"/>
    <w:rsid w:val="00A243C4"/>
    <w:rsid w:val="00A243DD"/>
    <w:rsid w:val="00A24D51"/>
    <w:rsid w:val="00A252F8"/>
    <w:rsid w:val="00A26347"/>
    <w:rsid w:val="00A27015"/>
    <w:rsid w:val="00A40DA1"/>
    <w:rsid w:val="00A41573"/>
    <w:rsid w:val="00A41D34"/>
    <w:rsid w:val="00A4470E"/>
    <w:rsid w:val="00A4655C"/>
    <w:rsid w:val="00A46FD0"/>
    <w:rsid w:val="00A4738E"/>
    <w:rsid w:val="00A56344"/>
    <w:rsid w:val="00A60B16"/>
    <w:rsid w:val="00A62A33"/>
    <w:rsid w:val="00A645B9"/>
    <w:rsid w:val="00A64C03"/>
    <w:rsid w:val="00A65998"/>
    <w:rsid w:val="00A668DC"/>
    <w:rsid w:val="00A72F40"/>
    <w:rsid w:val="00A732A1"/>
    <w:rsid w:val="00A75E76"/>
    <w:rsid w:val="00A8071F"/>
    <w:rsid w:val="00A81424"/>
    <w:rsid w:val="00A82D14"/>
    <w:rsid w:val="00A8432B"/>
    <w:rsid w:val="00A86B83"/>
    <w:rsid w:val="00AB4C1C"/>
    <w:rsid w:val="00AC0628"/>
    <w:rsid w:val="00AC141F"/>
    <w:rsid w:val="00AC27B1"/>
    <w:rsid w:val="00AC76DD"/>
    <w:rsid w:val="00AC7C76"/>
    <w:rsid w:val="00AD07D7"/>
    <w:rsid w:val="00AD19C3"/>
    <w:rsid w:val="00AD2A3C"/>
    <w:rsid w:val="00AD5260"/>
    <w:rsid w:val="00AD56AA"/>
    <w:rsid w:val="00AD573B"/>
    <w:rsid w:val="00AD6DB5"/>
    <w:rsid w:val="00AE20BD"/>
    <w:rsid w:val="00AF308F"/>
    <w:rsid w:val="00AF4C37"/>
    <w:rsid w:val="00AF6639"/>
    <w:rsid w:val="00B00539"/>
    <w:rsid w:val="00B143CB"/>
    <w:rsid w:val="00B20D10"/>
    <w:rsid w:val="00B27D85"/>
    <w:rsid w:val="00B31538"/>
    <w:rsid w:val="00B31B5A"/>
    <w:rsid w:val="00B3489B"/>
    <w:rsid w:val="00B377CD"/>
    <w:rsid w:val="00B40819"/>
    <w:rsid w:val="00B42C90"/>
    <w:rsid w:val="00B43592"/>
    <w:rsid w:val="00B4457D"/>
    <w:rsid w:val="00B445BA"/>
    <w:rsid w:val="00B46FA3"/>
    <w:rsid w:val="00B50DAA"/>
    <w:rsid w:val="00B51367"/>
    <w:rsid w:val="00B6049A"/>
    <w:rsid w:val="00B61A06"/>
    <w:rsid w:val="00B63DB5"/>
    <w:rsid w:val="00B640F5"/>
    <w:rsid w:val="00B644AC"/>
    <w:rsid w:val="00B706B5"/>
    <w:rsid w:val="00B734D7"/>
    <w:rsid w:val="00B849DF"/>
    <w:rsid w:val="00B87B1F"/>
    <w:rsid w:val="00B91CDB"/>
    <w:rsid w:val="00B93977"/>
    <w:rsid w:val="00B93AD0"/>
    <w:rsid w:val="00BA0D05"/>
    <w:rsid w:val="00BA3DD2"/>
    <w:rsid w:val="00BA5765"/>
    <w:rsid w:val="00BB3448"/>
    <w:rsid w:val="00BC0B8A"/>
    <w:rsid w:val="00BC10F8"/>
    <w:rsid w:val="00BC26CC"/>
    <w:rsid w:val="00BC286B"/>
    <w:rsid w:val="00BC3254"/>
    <w:rsid w:val="00BC52D9"/>
    <w:rsid w:val="00BC5305"/>
    <w:rsid w:val="00BC613A"/>
    <w:rsid w:val="00BC7776"/>
    <w:rsid w:val="00BC7D54"/>
    <w:rsid w:val="00BD0C68"/>
    <w:rsid w:val="00BD71EC"/>
    <w:rsid w:val="00BE18C7"/>
    <w:rsid w:val="00BE2166"/>
    <w:rsid w:val="00BE2946"/>
    <w:rsid w:val="00BE750B"/>
    <w:rsid w:val="00BE7872"/>
    <w:rsid w:val="00BF0AEB"/>
    <w:rsid w:val="00BF0E72"/>
    <w:rsid w:val="00BF1762"/>
    <w:rsid w:val="00BF2E15"/>
    <w:rsid w:val="00BF3200"/>
    <w:rsid w:val="00C035BA"/>
    <w:rsid w:val="00C04E1D"/>
    <w:rsid w:val="00C1270F"/>
    <w:rsid w:val="00C13321"/>
    <w:rsid w:val="00C26392"/>
    <w:rsid w:val="00C263D8"/>
    <w:rsid w:val="00C27983"/>
    <w:rsid w:val="00C36EEF"/>
    <w:rsid w:val="00C40077"/>
    <w:rsid w:val="00C4164F"/>
    <w:rsid w:val="00C43549"/>
    <w:rsid w:val="00C5125B"/>
    <w:rsid w:val="00C5236C"/>
    <w:rsid w:val="00C52AE9"/>
    <w:rsid w:val="00C56A88"/>
    <w:rsid w:val="00C634E9"/>
    <w:rsid w:val="00C6500D"/>
    <w:rsid w:val="00C71213"/>
    <w:rsid w:val="00C71307"/>
    <w:rsid w:val="00C81234"/>
    <w:rsid w:val="00C84297"/>
    <w:rsid w:val="00C84B39"/>
    <w:rsid w:val="00C900FA"/>
    <w:rsid w:val="00C90CCC"/>
    <w:rsid w:val="00C939EC"/>
    <w:rsid w:val="00C97355"/>
    <w:rsid w:val="00CC035E"/>
    <w:rsid w:val="00CD1A7F"/>
    <w:rsid w:val="00CD238C"/>
    <w:rsid w:val="00CE4B62"/>
    <w:rsid w:val="00CE7122"/>
    <w:rsid w:val="00CF1F96"/>
    <w:rsid w:val="00CF2377"/>
    <w:rsid w:val="00D06389"/>
    <w:rsid w:val="00D136F8"/>
    <w:rsid w:val="00D166E3"/>
    <w:rsid w:val="00D20321"/>
    <w:rsid w:val="00D24C99"/>
    <w:rsid w:val="00D26BC9"/>
    <w:rsid w:val="00D46E1D"/>
    <w:rsid w:val="00D50B88"/>
    <w:rsid w:val="00D520A7"/>
    <w:rsid w:val="00D55157"/>
    <w:rsid w:val="00D55F65"/>
    <w:rsid w:val="00D57736"/>
    <w:rsid w:val="00D6096F"/>
    <w:rsid w:val="00D64388"/>
    <w:rsid w:val="00D65EF6"/>
    <w:rsid w:val="00D65F30"/>
    <w:rsid w:val="00D70399"/>
    <w:rsid w:val="00D707FE"/>
    <w:rsid w:val="00D7601F"/>
    <w:rsid w:val="00D80CEA"/>
    <w:rsid w:val="00D87A09"/>
    <w:rsid w:val="00DA4A88"/>
    <w:rsid w:val="00DA5EF3"/>
    <w:rsid w:val="00DA6F07"/>
    <w:rsid w:val="00DA7229"/>
    <w:rsid w:val="00DB0A67"/>
    <w:rsid w:val="00DB0B34"/>
    <w:rsid w:val="00DB7A03"/>
    <w:rsid w:val="00DC0704"/>
    <w:rsid w:val="00DC395E"/>
    <w:rsid w:val="00DD6F07"/>
    <w:rsid w:val="00DE32FD"/>
    <w:rsid w:val="00DE473D"/>
    <w:rsid w:val="00DF0F5E"/>
    <w:rsid w:val="00DF3A5A"/>
    <w:rsid w:val="00DF51FD"/>
    <w:rsid w:val="00E01653"/>
    <w:rsid w:val="00E04F25"/>
    <w:rsid w:val="00E062FB"/>
    <w:rsid w:val="00E10698"/>
    <w:rsid w:val="00E14524"/>
    <w:rsid w:val="00E1712B"/>
    <w:rsid w:val="00E17724"/>
    <w:rsid w:val="00E17E0C"/>
    <w:rsid w:val="00E220A8"/>
    <w:rsid w:val="00E220C4"/>
    <w:rsid w:val="00E24441"/>
    <w:rsid w:val="00E24B76"/>
    <w:rsid w:val="00E25333"/>
    <w:rsid w:val="00E26860"/>
    <w:rsid w:val="00E268FA"/>
    <w:rsid w:val="00E317DB"/>
    <w:rsid w:val="00E33DD7"/>
    <w:rsid w:val="00E44548"/>
    <w:rsid w:val="00E460F9"/>
    <w:rsid w:val="00E4636B"/>
    <w:rsid w:val="00E46501"/>
    <w:rsid w:val="00E524EC"/>
    <w:rsid w:val="00E52FF4"/>
    <w:rsid w:val="00E532A7"/>
    <w:rsid w:val="00E56C7F"/>
    <w:rsid w:val="00E60111"/>
    <w:rsid w:val="00E628F9"/>
    <w:rsid w:val="00E62FED"/>
    <w:rsid w:val="00E63CA0"/>
    <w:rsid w:val="00E64089"/>
    <w:rsid w:val="00E652F3"/>
    <w:rsid w:val="00E66B02"/>
    <w:rsid w:val="00E7004B"/>
    <w:rsid w:val="00E70EFA"/>
    <w:rsid w:val="00E71BDF"/>
    <w:rsid w:val="00E7224F"/>
    <w:rsid w:val="00E73637"/>
    <w:rsid w:val="00E76026"/>
    <w:rsid w:val="00E763F9"/>
    <w:rsid w:val="00E774A9"/>
    <w:rsid w:val="00E81AE0"/>
    <w:rsid w:val="00E85FE7"/>
    <w:rsid w:val="00E8695D"/>
    <w:rsid w:val="00E90E25"/>
    <w:rsid w:val="00E94886"/>
    <w:rsid w:val="00E9571F"/>
    <w:rsid w:val="00E97A5D"/>
    <w:rsid w:val="00EA22BB"/>
    <w:rsid w:val="00EA55F0"/>
    <w:rsid w:val="00EA58C6"/>
    <w:rsid w:val="00EB2B23"/>
    <w:rsid w:val="00ED055E"/>
    <w:rsid w:val="00ED34A2"/>
    <w:rsid w:val="00ED78EF"/>
    <w:rsid w:val="00EE57FD"/>
    <w:rsid w:val="00EE6290"/>
    <w:rsid w:val="00EF716A"/>
    <w:rsid w:val="00EF7CB6"/>
    <w:rsid w:val="00F05E62"/>
    <w:rsid w:val="00F13EA1"/>
    <w:rsid w:val="00F15C1D"/>
    <w:rsid w:val="00F232EB"/>
    <w:rsid w:val="00F25498"/>
    <w:rsid w:val="00F25980"/>
    <w:rsid w:val="00F26D0B"/>
    <w:rsid w:val="00F27B22"/>
    <w:rsid w:val="00F40AF6"/>
    <w:rsid w:val="00F45CB9"/>
    <w:rsid w:val="00F47D03"/>
    <w:rsid w:val="00F53A9A"/>
    <w:rsid w:val="00F54DDE"/>
    <w:rsid w:val="00F655EB"/>
    <w:rsid w:val="00F66176"/>
    <w:rsid w:val="00F66B9C"/>
    <w:rsid w:val="00F74F96"/>
    <w:rsid w:val="00F77882"/>
    <w:rsid w:val="00F87A3D"/>
    <w:rsid w:val="00F90F67"/>
    <w:rsid w:val="00F96E77"/>
    <w:rsid w:val="00F976E0"/>
    <w:rsid w:val="00FA202A"/>
    <w:rsid w:val="00FB2429"/>
    <w:rsid w:val="00FB2C00"/>
    <w:rsid w:val="00FC132C"/>
    <w:rsid w:val="00FC14DB"/>
    <w:rsid w:val="00FC564E"/>
    <w:rsid w:val="00FD0248"/>
    <w:rsid w:val="00FD71A4"/>
    <w:rsid w:val="00FE4CDF"/>
    <w:rsid w:val="00FE650E"/>
    <w:rsid w:val="00FF2F09"/>
    <w:rsid w:val="00FF4519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5D3E0"/>
  <w15:docId w15:val="{DCCFE732-0EDA-41F8-81F5-1323FB0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B6D23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5D5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7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D23"/>
    <w:rPr>
      <w:rFonts w:ascii="Antiqua" w:hAnsi="Antiqua" w:cs="Times New Roman"/>
      <w:b/>
      <w:smallCaps/>
      <w:sz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D52CD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9">
    <w:name w:val="Основной текст (9)_"/>
    <w:link w:val="91"/>
    <w:uiPriority w:val="99"/>
    <w:locked/>
    <w:rsid w:val="005D52CD"/>
    <w:rPr>
      <w:sz w:val="18"/>
      <w:shd w:val="clear" w:color="auto" w:fill="FFFFFF"/>
    </w:rPr>
  </w:style>
  <w:style w:type="paragraph" w:customStyle="1" w:styleId="a3">
    <w:name w:val="Шапка документу"/>
    <w:basedOn w:val="a"/>
    <w:uiPriority w:val="99"/>
    <w:rsid w:val="0022437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table" w:styleId="a4">
    <w:name w:val="Table Grid"/>
    <w:basedOn w:val="a1"/>
    <w:uiPriority w:val="99"/>
    <w:rsid w:val="00E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652F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43557"/>
    <w:rPr>
      <w:rFonts w:ascii="Tahoma" w:hAnsi="Tahoma" w:cs="Tahoma"/>
      <w:sz w:val="16"/>
      <w:szCs w:val="16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22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1D71FA"/>
    <w:rPr>
      <w:rFonts w:ascii="Tahoma" w:hAnsi="Tahoma" w:cs="Tahoma"/>
      <w:sz w:val="16"/>
      <w:szCs w:val="16"/>
      <w:lang w:eastAsia="ru-RU"/>
    </w:rPr>
  </w:style>
  <w:style w:type="character" w:styleId="a8">
    <w:name w:val="Emphasis"/>
    <w:uiPriority w:val="99"/>
    <w:qFormat/>
    <w:locked/>
    <w:rsid w:val="006C6631"/>
    <w:rPr>
      <w:rFonts w:cs="Times New Roman"/>
      <w:i/>
      <w:iCs/>
    </w:rPr>
  </w:style>
  <w:style w:type="character" w:customStyle="1" w:styleId="HTML0">
    <w:name w:val="Стандартний HTML Знак"/>
    <w:aliases w:val="Знак Знак Знак Знак,Знак Знак Знак Знак Знак Знак,Знак Знак Знак Знак Знак Знак Знак Знак"/>
    <w:link w:val="HTML"/>
    <w:uiPriority w:val="99"/>
    <w:locked/>
    <w:rsid w:val="00EF7CB6"/>
    <w:rPr>
      <w:rFonts w:ascii="Courier New" w:hAnsi="Courier New" w:cs="Courier New"/>
      <w:lang w:val="uk-UA" w:eastAsia="uk-UA" w:bidi="ar-SA"/>
    </w:rPr>
  </w:style>
  <w:style w:type="paragraph" w:styleId="a9">
    <w:name w:val="header"/>
    <w:basedOn w:val="a"/>
    <w:link w:val="aa"/>
    <w:uiPriority w:val="99"/>
    <w:rsid w:val="003A615D"/>
    <w:pPr>
      <w:tabs>
        <w:tab w:val="center" w:pos="4819"/>
        <w:tab w:val="right" w:pos="9639"/>
      </w:tabs>
    </w:pPr>
  </w:style>
  <w:style w:type="character" w:styleId="ab">
    <w:name w:val="page number"/>
    <w:uiPriority w:val="99"/>
    <w:rsid w:val="003A615D"/>
    <w:rPr>
      <w:rFonts w:cs="Times New Roman"/>
    </w:rPr>
  </w:style>
  <w:style w:type="character" w:customStyle="1" w:styleId="aa">
    <w:name w:val="Верхній колонтитул Знак"/>
    <w:link w:val="a9"/>
    <w:uiPriority w:val="99"/>
    <w:semiHidden/>
    <w:locked/>
    <w:rsid w:val="001D71FA"/>
    <w:rPr>
      <w:rFonts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A615D"/>
    <w:pPr>
      <w:tabs>
        <w:tab w:val="center" w:pos="4819"/>
        <w:tab w:val="right" w:pos="9639"/>
      </w:tabs>
    </w:pPr>
  </w:style>
  <w:style w:type="character" w:customStyle="1" w:styleId="rvts23">
    <w:name w:val="rvts23"/>
    <w:uiPriority w:val="99"/>
    <w:rsid w:val="00F27B22"/>
    <w:rPr>
      <w:rFonts w:cs="Times New Roman"/>
    </w:rPr>
  </w:style>
  <w:style w:type="character" w:customStyle="1" w:styleId="ad">
    <w:name w:val="Нижній колонтитул Знак"/>
    <w:link w:val="ac"/>
    <w:uiPriority w:val="99"/>
    <w:semiHidden/>
    <w:locked/>
    <w:rsid w:val="001D71FA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27B22"/>
    <w:rPr>
      <w:rFonts w:cs="Times New Roman"/>
    </w:rPr>
  </w:style>
  <w:style w:type="character" w:customStyle="1" w:styleId="rvts9">
    <w:name w:val="rvts9"/>
    <w:uiPriority w:val="99"/>
    <w:rsid w:val="00F27B22"/>
    <w:rPr>
      <w:rFonts w:cs="Times New Roman"/>
    </w:rPr>
  </w:style>
  <w:style w:type="character" w:styleId="ae">
    <w:name w:val="Strong"/>
    <w:uiPriority w:val="99"/>
    <w:qFormat/>
    <w:locked/>
    <w:rsid w:val="000F7899"/>
    <w:rPr>
      <w:rFonts w:cs="Times New Roman"/>
      <w:b/>
      <w:bCs/>
    </w:rPr>
  </w:style>
  <w:style w:type="paragraph" w:customStyle="1" w:styleId="af">
    <w:name w:val="Назва документа"/>
    <w:basedOn w:val="a"/>
    <w:next w:val="a"/>
    <w:uiPriority w:val="99"/>
    <w:rsid w:val="00EF7CB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f0">
    <w:name w:val="Нормальний текст"/>
    <w:basedOn w:val="a"/>
    <w:uiPriority w:val="99"/>
    <w:rsid w:val="00EF7CB6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21">
    <w:name w:val="Знак Знак2"/>
    <w:uiPriority w:val="99"/>
    <w:semiHidden/>
    <w:locked/>
    <w:rsid w:val="002B6D23"/>
    <w:rPr>
      <w:rFonts w:ascii="Consolas" w:hAnsi="Consolas"/>
      <w:color w:val="000000"/>
      <w:lang w:val="en-GB" w:eastAsia="en-US"/>
    </w:rPr>
  </w:style>
  <w:style w:type="paragraph" w:customStyle="1" w:styleId="af1">
    <w:name w:val="Установа"/>
    <w:basedOn w:val="a"/>
    <w:uiPriority w:val="99"/>
    <w:rsid w:val="002B6D23"/>
    <w:pPr>
      <w:keepNext/>
      <w:keepLines/>
      <w:spacing w:before="120"/>
      <w:jc w:val="center"/>
    </w:pPr>
    <w:rPr>
      <w:rFonts w:ascii="Antiqua" w:hAnsi="Antiqua"/>
      <w:b/>
      <w:sz w:val="40"/>
      <w:szCs w:val="20"/>
      <w:u w:color="000000"/>
    </w:rPr>
  </w:style>
  <w:style w:type="character" w:customStyle="1" w:styleId="22">
    <w:name w:val="Основной текст (2)_"/>
    <w:link w:val="210"/>
    <w:uiPriority w:val="99"/>
    <w:locked/>
    <w:rsid w:val="002B6D23"/>
    <w:rPr>
      <w:rFonts w:ascii="Microsoft Sans Serif" w:hAnsi="Microsoft Sans Serif"/>
      <w:sz w:val="19"/>
    </w:rPr>
  </w:style>
  <w:style w:type="paragraph" w:customStyle="1" w:styleId="210">
    <w:name w:val="Основной текст (2)1"/>
    <w:basedOn w:val="a"/>
    <w:link w:val="22"/>
    <w:uiPriority w:val="99"/>
    <w:rsid w:val="002B6D23"/>
    <w:pPr>
      <w:widowControl w:val="0"/>
      <w:shd w:val="clear" w:color="auto" w:fill="FFFFFF"/>
      <w:spacing w:line="240" w:lineRule="exact"/>
      <w:ind w:hanging="120"/>
      <w:jc w:val="both"/>
    </w:pPr>
    <w:rPr>
      <w:rFonts w:ascii="Microsoft Sans Serif" w:hAnsi="Microsoft Sans Serif"/>
      <w:noProof/>
      <w:sz w:val="19"/>
      <w:szCs w:val="20"/>
      <w:lang w:val="ru-RU"/>
    </w:rPr>
  </w:style>
  <w:style w:type="paragraph" w:styleId="af2">
    <w:name w:val="List Paragraph"/>
    <w:basedOn w:val="a"/>
    <w:uiPriority w:val="99"/>
    <w:qFormat/>
    <w:rsid w:val="00224378"/>
    <w:pPr>
      <w:spacing w:line="300" w:lineRule="atLeast"/>
      <w:ind w:left="720"/>
      <w:contextualSpacing/>
      <w:jc w:val="both"/>
    </w:pPr>
    <w:rPr>
      <w:color w:val="000000"/>
      <w:sz w:val="22"/>
      <w:szCs w:val="22"/>
      <w:lang w:val="en-GB" w:eastAsia="en-US"/>
    </w:rPr>
  </w:style>
  <w:style w:type="paragraph" w:customStyle="1" w:styleId="CMSANBodyText">
    <w:name w:val="CMS AN Body Text"/>
    <w:uiPriority w:val="99"/>
    <w:rsid w:val="00201ACE"/>
    <w:pPr>
      <w:spacing w:before="120" w:after="120" w:line="300" w:lineRule="atLeast"/>
      <w:jc w:val="both"/>
    </w:pPr>
    <w:rPr>
      <w:rFonts w:cs="Segoe Script"/>
      <w:color w:val="000000"/>
      <w:sz w:val="22"/>
      <w:szCs w:val="22"/>
      <w:lang w:val="en-GB" w:eastAsia="en-US"/>
    </w:rPr>
  </w:style>
  <w:style w:type="paragraph" w:customStyle="1" w:styleId="af3">
    <w:name w:val="СтильТ"/>
    <w:basedOn w:val="a"/>
    <w:uiPriority w:val="99"/>
    <w:rsid w:val="004409D7"/>
    <w:pPr>
      <w:ind w:firstLine="709"/>
      <w:jc w:val="both"/>
    </w:pPr>
    <w:rPr>
      <w:sz w:val="28"/>
      <w:szCs w:val="20"/>
    </w:rPr>
  </w:style>
  <w:style w:type="paragraph" w:styleId="af4">
    <w:name w:val="Body Text"/>
    <w:basedOn w:val="a"/>
    <w:link w:val="af5"/>
    <w:uiPriority w:val="99"/>
    <w:rsid w:val="004409D7"/>
    <w:pPr>
      <w:spacing w:after="120"/>
      <w:ind w:firstLine="720"/>
      <w:jc w:val="both"/>
    </w:pPr>
    <w:rPr>
      <w:sz w:val="28"/>
      <w:szCs w:val="20"/>
    </w:rPr>
  </w:style>
  <w:style w:type="paragraph" w:customStyle="1" w:styleId="rvps2">
    <w:name w:val="rvps2"/>
    <w:basedOn w:val="a"/>
    <w:uiPriority w:val="99"/>
    <w:rsid w:val="004409D7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af5">
    <w:name w:val="Основний текст Знак"/>
    <w:link w:val="af4"/>
    <w:uiPriority w:val="99"/>
    <w:locked/>
    <w:rsid w:val="004409D7"/>
    <w:rPr>
      <w:rFonts w:cs="Times New Roman"/>
      <w:sz w:val="28"/>
      <w:lang w:val="uk-UA" w:eastAsia="ru-RU" w:bidi="ar-SA"/>
    </w:rPr>
  </w:style>
  <w:style w:type="character" w:customStyle="1" w:styleId="HTMLPreformattedChar">
    <w:name w:val="HTML Preformatted Char"/>
    <w:aliases w:val="Знак Знак Знак Char,Знак Знак Знак Знак Знак Char,Знак Знак Знак Знак Знак Знак Знак Char"/>
    <w:uiPriority w:val="99"/>
    <w:locked/>
    <w:rsid w:val="004409D7"/>
    <w:rPr>
      <w:rFonts w:ascii="Courier New" w:hAnsi="Courier New" w:cs="Times New Roman"/>
      <w:color w:val="000000"/>
      <w:sz w:val="21"/>
      <w:lang w:val="uk-UA" w:eastAsia="uk-UA"/>
    </w:rPr>
  </w:style>
  <w:style w:type="paragraph" w:styleId="af6">
    <w:name w:val="Body Text Indent"/>
    <w:basedOn w:val="a"/>
    <w:link w:val="af7"/>
    <w:uiPriority w:val="99"/>
    <w:rsid w:val="00F87A3D"/>
    <w:pPr>
      <w:spacing w:after="120"/>
      <w:ind w:left="283"/>
    </w:pPr>
  </w:style>
  <w:style w:type="paragraph" w:styleId="af8">
    <w:name w:val="Title"/>
    <w:basedOn w:val="a"/>
    <w:link w:val="af9"/>
    <w:uiPriority w:val="99"/>
    <w:qFormat/>
    <w:locked/>
    <w:rsid w:val="00F87A3D"/>
    <w:pPr>
      <w:jc w:val="center"/>
    </w:pPr>
    <w:rPr>
      <w:sz w:val="28"/>
      <w:szCs w:val="20"/>
    </w:rPr>
  </w:style>
  <w:style w:type="character" w:customStyle="1" w:styleId="af7">
    <w:name w:val="Основний текст з відступом Знак"/>
    <w:link w:val="af6"/>
    <w:uiPriority w:val="99"/>
    <w:semiHidden/>
    <w:locked/>
    <w:rsid w:val="00D64388"/>
    <w:rPr>
      <w:rFonts w:cs="Times New Roman"/>
      <w:sz w:val="24"/>
      <w:szCs w:val="24"/>
      <w:lang w:val="uk-UA" w:eastAsia="ru-RU" w:bidi="ar-SA"/>
    </w:rPr>
  </w:style>
  <w:style w:type="character" w:customStyle="1" w:styleId="rvts44">
    <w:name w:val="rvts44"/>
    <w:uiPriority w:val="99"/>
    <w:rsid w:val="005D0F22"/>
    <w:rPr>
      <w:rFonts w:cs="Times New Roman"/>
    </w:rPr>
  </w:style>
  <w:style w:type="character" w:customStyle="1" w:styleId="af9">
    <w:name w:val="Назва Знак"/>
    <w:link w:val="af8"/>
    <w:uiPriority w:val="99"/>
    <w:locked/>
    <w:rsid w:val="00F87A3D"/>
    <w:rPr>
      <w:rFonts w:cs="Times New Roman"/>
      <w:sz w:val="28"/>
      <w:lang w:val="uk-UA" w:eastAsia="ru-RU" w:bidi="ar-SA"/>
    </w:rPr>
  </w:style>
  <w:style w:type="paragraph" w:styleId="afa">
    <w:name w:val="Normal (Web)"/>
    <w:basedOn w:val="a"/>
    <w:uiPriority w:val="99"/>
    <w:rsid w:val="00D64388"/>
    <w:pPr>
      <w:spacing w:before="100" w:beforeAutospacing="1" w:after="100" w:afterAutospacing="1"/>
    </w:pPr>
    <w:rPr>
      <w:lang w:eastAsia="uk-UA"/>
    </w:rPr>
  </w:style>
  <w:style w:type="paragraph" w:customStyle="1" w:styleId="afb">
    <w:name w:val="Вид документа"/>
    <w:basedOn w:val="af1"/>
    <w:next w:val="a"/>
    <w:uiPriority w:val="99"/>
    <w:rsid w:val="00874B42"/>
    <w:pPr>
      <w:spacing w:before="360" w:after="240"/>
    </w:pPr>
    <w:rPr>
      <w:spacing w:val="20"/>
      <w:sz w:val="26"/>
    </w:rPr>
  </w:style>
  <w:style w:type="paragraph" w:customStyle="1" w:styleId="afc">
    <w:name w:val="Час та місце"/>
    <w:basedOn w:val="a"/>
    <w:uiPriority w:val="99"/>
    <w:rsid w:val="00874B42"/>
    <w:pPr>
      <w:keepNext/>
      <w:keepLines/>
      <w:spacing w:before="120" w:after="240"/>
      <w:jc w:val="center"/>
    </w:pPr>
    <w:rPr>
      <w:rFonts w:ascii="Antiqua" w:hAnsi="Antiqua"/>
      <w:sz w:val="26"/>
      <w:szCs w:val="20"/>
      <w:u w:color="000000"/>
    </w:rPr>
  </w:style>
  <w:style w:type="character" w:customStyle="1" w:styleId="rvts0">
    <w:name w:val="rvts0"/>
    <w:uiPriority w:val="99"/>
    <w:rsid w:val="00644B16"/>
    <w:rPr>
      <w:rFonts w:cs="Times New Roman"/>
    </w:rPr>
  </w:style>
  <w:style w:type="paragraph" w:customStyle="1" w:styleId="StyleZakonu">
    <w:name w:val="StyleZakonu"/>
    <w:basedOn w:val="a"/>
    <w:uiPriority w:val="99"/>
    <w:rsid w:val="006E77E2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5D52CD"/>
    <w:pPr>
      <w:widowControl w:val="0"/>
      <w:shd w:val="clear" w:color="auto" w:fill="FFFFFF"/>
      <w:spacing w:after="300" w:line="310" w:lineRule="exact"/>
      <w:jc w:val="both"/>
    </w:pPr>
    <w:rPr>
      <w:noProof/>
      <w:sz w:val="18"/>
      <w:szCs w:val="20"/>
      <w:shd w:val="clear" w:color="auto" w:fill="FFFFFF"/>
      <w:lang w:val="ru-RU"/>
    </w:rPr>
  </w:style>
  <w:style w:type="character" w:customStyle="1" w:styleId="90">
    <w:name w:val="Основной текст (9)"/>
    <w:uiPriority w:val="99"/>
    <w:rsid w:val="005D52CD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uk-UA"/>
    </w:rPr>
  </w:style>
  <w:style w:type="paragraph" w:customStyle="1" w:styleId="msolistparagraph0">
    <w:name w:val="msolistparagraph"/>
    <w:basedOn w:val="a"/>
    <w:uiPriority w:val="99"/>
    <w:rsid w:val="005D52CD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uiPriority w:val="99"/>
    <w:rsid w:val="005D52CD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uiPriority w:val="99"/>
    <w:rsid w:val="005D52CD"/>
    <w:rPr>
      <w:rFonts w:cs="Times New Roman"/>
    </w:rPr>
  </w:style>
  <w:style w:type="paragraph" w:customStyle="1" w:styleId="rvps12">
    <w:name w:val="rvps12"/>
    <w:basedOn w:val="a"/>
    <w:uiPriority w:val="99"/>
    <w:rsid w:val="00E14524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E14524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link w:val="3"/>
    <w:semiHidden/>
    <w:rsid w:val="00E317DB"/>
    <w:rPr>
      <w:rFonts w:ascii="Calibri Light" w:eastAsia="Times New Roman" w:hAnsi="Calibri Light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3931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U7076</dc:creator>
  <cp:lastModifiedBy>СЕРГІЄНКО Олександр Юрійович</cp:lastModifiedBy>
  <cp:revision>14</cp:revision>
  <cp:lastPrinted>2019-06-06T13:08:00Z</cp:lastPrinted>
  <dcterms:created xsi:type="dcterms:W3CDTF">2019-05-13T14:22:00Z</dcterms:created>
  <dcterms:modified xsi:type="dcterms:W3CDTF">2019-07-11T15:06:00Z</dcterms:modified>
</cp:coreProperties>
</file>